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C4" w:rsidRPr="000B2C91" w:rsidRDefault="005D1AC4" w:rsidP="00577116">
      <w:pPr>
        <w:jc w:val="center"/>
        <w:rPr>
          <w:b/>
          <w:sz w:val="32"/>
          <w:szCs w:val="32"/>
        </w:rPr>
      </w:pPr>
      <w:bookmarkStart w:id="0" w:name="_GoBack"/>
      <w:bookmarkEnd w:id="0"/>
      <w:r w:rsidRPr="000B2C91">
        <w:rPr>
          <w:b/>
          <w:sz w:val="32"/>
          <w:szCs w:val="32"/>
        </w:rPr>
        <w:t>ОТЧЕТ</w:t>
      </w:r>
    </w:p>
    <w:p w:rsidR="005D1AC4" w:rsidRPr="000B2C91" w:rsidRDefault="005D1AC4" w:rsidP="00577116">
      <w:pPr>
        <w:jc w:val="center"/>
        <w:rPr>
          <w:b/>
          <w:sz w:val="32"/>
          <w:szCs w:val="32"/>
        </w:rPr>
      </w:pPr>
      <w:r w:rsidRPr="000B2C91">
        <w:rPr>
          <w:b/>
          <w:sz w:val="32"/>
          <w:szCs w:val="32"/>
        </w:rPr>
        <w:t>главы управы района Бирюлево Восточное города Москвы</w:t>
      </w:r>
    </w:p>
    <w:p w:rsidR="005D1AC4" w:rsidRPr="000B2C91" w:rsidRDefault="005D1AC4" w:rsidP="00577116">
      <w:pPr>
        <w:jc w:val="center"/>
        <w:rPr>
          <w:b/>
          <w:sz w:val="32"/>
          <w:szCs w:val="32"/>
        </w:rPr>
      </w:pPr>
      <w:r w:rsidRPr="000B2C91">
        <w:rPr>
          <w:b/>
          <w:sz w:val="32"/>
          <w:szCs w:val="32"/>
        </w:rPr>
        <w:t>Канаева Кирилла Викторовича</w:t>
      </w:r>
    </w:p>
    <w:p w:rsidR="005D1AC4" w:rsidRPr="000B2C91" w:rsidRDefault="005D1AC4" w:rsidP="00577116">
      <w:pPr>
        <w:jc w:val="center"/>
        <w:rPr>
          <w:b/>
          <w:sz w:val="32"/>
          <w:szCs w:val="32"/>
        </w:rPr>
      </w:pPr>
      <w:r w:rsidRPr="000B2C91">
        <w:rPr>
          <w:b/>
          <w:sz w:val="32"/>
          <w:szCs w:val="32"/>
        </w:rPr>
        <w:t>о результатах деятельности управы района Бирюлево Восточное в 20</w:t>
      </w:r>
      <w:r w:rsidR="00022396" w:rsidRPr="000B2C91">
        <w:rPr>
          <w:b/>
          <w:sz w:val="32"/>
          <w:szCs w:val="32"/>
        </w:rPr>
        <w:t>20</w:t>
      </w:r>
      <w:r w:rsidRPr="000B2C91">
        <w:rPr>
          <w:b/>
          <w:sz w:val="32"/>
          <w:szCs w:val="32"/>
        </w:rPr>
        <w:t>году</w:t>
      </w:r>
    </w:p>
    <w:p w:rsidR="005D1AC4" w:rsidRPr="000B2C91" w:rsidRDefault="005D1AC4" w:rsidP="00577116">
      <w:pPr>
        <w:jc w:val="center"/>
        <w:rPr>
          <w:b/>
          <w:sz w:val="32"/>
          <w:szCs w:val="32"/>
        </w:rPr>
      </w:pPr>
      <w:r w:rsidRPr="000B2C91">
        <w:rPr>
          <w:b/>
          <w:sz w:val="32"/>
          <w:szCs w:val="32"/>
        </w:rPr>
        <w:t>для заслушивания на заседании Совета депутатов муниципального округа Бирюлево Восточное</w:t>
      </w:r>
    </w:p>
    <w:p w:rsidR="005D1AC4" w:rsidRPr="000B2C91" w:rsidRDefault="005D1AC4" w:rsidP="00577116">
      <w:pPr>
        <w:jc w:val="center"/>
        <w:rPr>
          <w:b/>
          <w:sz w:val="32"/>
          <w:szCs w:val="32"/>
        </w:rPr>
      </w:pPr>
    </w:p>
    <w:p w:rsidR="005D1AC4" w:rsidRPr="000B2C91" w:rsidRDefault="005D1AC4" w:rsidP="00577116">
      <w:pPr>
        <w:jc w:val="center"/>
        <w:rPr>
          <w:b/>
          <w:sz w:val="32"/>
          <w:szCs w:val="32"/>
        </w:rPr>
      </w:pPr>
      <w:r w:rsidRPr="000B2C91">
        <w:rPr>
          <w:b/>
          <w:sz w:val="32"/>
          <w:szCs w:val="32"/>
        </w:rPr>
        <w:t>Уважаемые депутаты!</w:t>
      </w:r>
    </w:p>
    <w:p w:rsidR="005D1AC4" w:rsidRPr="000B2C91" w:rsidRDefault="005D1AC4" w:rsidP="00577116">
      <w:pPr>
        <w:jc w:val="center"/>
        <w:rPr>
          <w:b/>
          <w:sz w:val="32"/>
          <w:szCs w:val="32"/>
        </w:rPr>
      </w:pPr>
      <w:r w:rsidRPr="000B2C91">
        <w:rPr>
          <w:b/>
          <w:sz w:val="32"/>
          <w:szCs w:val="32"/>
        </w:rPr>
        <w:t>Уважаемые жители!</w:t>
      </w:r>
    </w:p>
    <w:p w:rsidR="005D1AC4" w:rsidRPr="00577116" w:rsidRDefault="005D1AC4" w:rsidP="00577116"/>
    <w:p w:rsidR="005D1AC4" w:rsidRPr="00577116" w:rsidRDefault="005D1AC4" w:rsidP="00577116">
      <w:pPr>
        <w:jc w:val="both"/>
        <w:rPr>
          <w:sz w:val="28"/>
        </w:rPr>
      </w:pPr>
      <w:r w:rsidRPr="00577116">
        <w:tab/>
      </w:r>
      <w:r w:rsidRPr="00577116">
        <w:rPr>
          <w:sz w:val="28"/>
        </w:rPr>
        <w:t xml:space="preserve">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w:t>
      </w:r>
      <w:r w:rsidR="003F53DE" w:rsidRPr="00577116">
        <w:rPr>
          <w:sz w:val="28"/>
        </w:rPr>
        <w:t xml:space="preserve"> </w:t>
      </w:r>
      <w:r w:rsidRPr="00577116">
        <w:rPr>
          <w:sz w:val="28"/>
        </w:rPr>
        <w:t>Вам отчет о результатах деятельности управы района Бирюлево Восточное города Москвы в 20</w:t>
      </w:r>
      <w:r w:rsidR="00065491">
        <w:rPr>
          <w:sz w:val="28"/>
        </w:rPr>
        <w:t>20</w:t>
      </w:r>
      <w:r w:rsidRPr="00577116">
        <w:rPr>
          <w:sz w:val="28"/>
        </w:rPr>
        <w:t xml:space="preserve"> году.</w:t>
      </w:r>
    </w:p>
    <w:p w:rsidR="005D1AC4" w:rsidRPr="00577116" w:rsidRDefault="005D1AC4" w:rsidP="00577116"/>
    <w:p w:rsidR="00607034" w:rsidRPr="00577116" w:rsidRDefault="00607034" w:rsidP="00577116">
      <w:pPr>
        <w:jc w:val="center"/>
        <w:rPr>
          <w:b/>
          <w:sz w:val="28"/>
        </w:rPr>
      </w:pPr>
      <w:r w:rsidRPr="00577116">
        <w:rPr>
          <w:b/>
          <w:sz w:val="28"/>
        </w:rPr>
        <w:t>Краткая характеристика района</w:t>
      </w:r>
    </w:p>
    <w:p w:rsidR="00730DCA" w:rsidRPr="00577116" w:rsidRDefault="00607034" w:rsidP="00577116">
      <w:pPr>
        <w:ind w:firstLine="720"/>
        <w:jc w:val="both"/>
        <w:rPr>
          <w:sz w:val="28"/>
        </w:rPr>
      </w:pPr>
      <w:r w:rsidRPr="00577116">
        <w:rPr>
          <w:sz w:val="28"/>
        </w:rPr>
        <w:t>Территория района Бирюлево Восточн</w:t>
      </w:r>
      <w:r w:rsidR="00577116" w:rsidRPr="00577116">
        <w:rPr>
          <w:sz w:val="28"/>
        </w:rPr>
        <w:t xml:space="preserve">ое составляет 1477,2 га, в т.ч. </w:t>
      </w:r>
      <w:r w:rsidR="004360F6" w:rsidRPr="00577116">
        <w:rPr>
          <w:sz w:val="28"/>
        </w:rPr>
        <w:t xml:space="preserve">территория жилого сектора </w:t>
      </w:r>
      <w:r w:rsidR="008077CB" w:rsidRPr="00577116">
        <w:rPr>
          <w:sz w:val="28"/>
        </w:rPr>
        <w:t xml:space="preserve">- </w:t>
      </w:r>
      <w:r w:rsidRPr="00577116">
        <w:rPr>
          <w:sz w:val="28"/>
        </w:rPr>
        <w:t>210 га,</w:t>
      </w:r>
      <w:r w:rsidR="00730DCA" w:rsidRPr="00577116">
        <w:rPr>
          <w:sz w:val="28"/>
        </w:rPr>
        <w:t xml:space="preserve"> </w:t>
      </w:r>
    </w:p>
    <w:p w:rsidR="00607034" w:rsidRPr="00577116" w:rsidRDefault="00607034" w:rsidP="00577116">
      <w:pPr>
        <w:ind w:firstLine="720"/>
        <w:jc w:val="both"/>
        <w:rPr>
          <w:sz w:val="28"/>
        </w:rPr>
      </w:pPr>
      <w:r w:rsidRPr="00577116">
        <w:rPr>
          <w:sz w:val="28"/>
        </w:rPr>
        <w:t xml:space="preserve">Общая численность </w:t>
      </w:r>
      <w:r w:rsidR="00577116" w:rsidRPr="00577116">
        <w:rPr>
          <w:sz w:val="28"/>
        </w:rPr>
        <w:t>населения -</w:t>
      </w:r>
      <w:r w:rsidR="00B8165F" w:rsidRPr="00577116">
        <w:rPr>
          <w:sz w:val="28"/>
        </w:rPr>
        <w:t xml:space="preserve">  1</w:t>
      </w:r>
      <w:r w:rsidR="005B538E" w:rsidRPr="00577116">
        <w:rPr>
          <w:sz w:val="28"/>
        </w:rPr>
        <w:t>5</w:t>
      </w:r>
      <w:r w:rsidR="00854548" w:rsidRPr="00577116">
        <w:rPr>
          <w:sz w:val="28"/>
        </w:rPr>
        <w:t>5</w:t>
      </w:r>
      <w:r w:rsidR="008077CB" w:rsidRPr="00577116">
        <w:rPr>
          <w:sz w:val="28"/>
        </w:rPr>
        <w:t>,</w:t>
      </w:r>
      <w:r w:rsidR="00854548" w:rsidRPr="00577116">
        <w:rPr>
          <w:sz w:val="28"/>
        </w:rPr>
        <w:t xml:space="preserve">863 </w:t>
      </w:r>
      <w:r w:rsidRPr="00577116">
        <w:rPr>
          <w:sz w:val="28"/>
        </w:rPr>
        <w:t>тыс. человек</w:t>
      </w:r>
      <w:r w:rsidR="00F721ED" w:rsidRPr="00577116">
        <w:rPr>
          <w:sz w:val="28"/>
        </w:rPr>
        <w:t xml:space="preserve"> (за прошедший год общая численность населения возросла более чем на 3</w:t>
      </w:r>
      <w:r w:rsidR="00854548" w:rsidRPr="00577116">
        <w:rPr>
          <w:sz w:val="28"/>
        </w:rPr>
        <w:t>413</w:t>
      </w:r>
      <w:r w:rsidR="00F721ED" w:rsidRPr="00577116">
        <w:rPr>
          <w:sz w:val="28"/>
        </w:rPr>
        <w:t xml:space="preserve"> человек)</w:t>
      </w:r>
    </w:p>
    <w:p w:rsidR="005B538E" w:rsidRPr="00577116" w:rsidRDefault="00F07301" w:rsidP="00577116">
      <w:pPr>
        <w:jc w:val="both"/>
        <w:rPr>
          <w:sz w:val="28"/>
        </w:rPr>
      </w:pPr>
      <w:r w:rsidRPr="00577116">
        <w:rPr>
          <w:sz w:val="28"/>
        </w:rPr>
        <w:tab/>
      </w:r>
      <w:r w:rsidR="00333525" w:rsidRPr="00577116">
        <w:rPr>
          <w:sz w:val="28"/>
        </w:rPr>
        <w:t>Жилой фонд района составляет</w:t>
      </w:r>
      <w:r w:rsidR="00251679" w:rsidRPr="00577116">
        <w:rPr>
          <w:sz w:val="28"/>
        </w:rPr>
        <w:t xml:space="preserve"> </w:t>
      </w:r>
      <w:r w:rsidR="00333525" w:rsidRPr="00577116">
        <w:rPr>
          <w:sz w:val="28"/>
        </w:rPr>
        <w:t>2</w:t>
      </w:r>
      <w:r w:rsidR="00B622CC" w:rsidRPr="00577116">
        <w:rPr>
          <w:sz w:val="28"/>
        </w:rPr>
        <w:t>1</w:t>
      </w:r>
      <w:r w:rsidR="00DD08BD" w:rsidRPr="00577116">
        <w:rPr>
          <w:sz w:val="28"/>
        </w:rPr>
        <w:t>9</w:t>
      </w:r>
      <w:r w:rsidR="00541F6F" w:rsidRPr="00577116">
        <w:rPr>
          <w:sz w:val="28"/>
        </w:rPr>
        <w:t xml:space="preserve"> </w:t>
      </w:r>
      <w:r w:rsidR="00333525" w:rsidRPr="00577116">
        <w:rPr>
          <w:sz w:val="28"/>
        </w:rPr>
        <w:t xml:space="preserve">многоквартирных </w:t>
      </w:r>
      <w:r w:rsidR="00E72D31" w:rsidRPr="00577116">
        <w:rPr>
          <w:sz w:val="28"/>
        </w:rPr>
        <w:t>дом</w:t>
      </w:r>
      <w:r w:rsidR="008077CB" w:rsidRPr="00577116">
        <w:rPr>
          <w:sz w:val="28"/>
        </w:rPr>
        <w:t>ов</w:t>
      </w:r>
      <w:r w:rsidR="005B538E" w:rsidRPr="00577116">
        <w:rPr>
          <w:sz w:val="28"/>
        </w:rPr>
        <w:t xml:space="preserve"> +</w:t>
      </w:r>
      <w:r w:rsidR="00577116" w:rsidRPr="00577116">
        <w:rPr>
          <w:sz w:val="28"/>
        </w:rPr>
        <w:t xml:space="preserve"> 2 общежития (пос. </w:t>
      </w:r>
      <w:r w:rsidR="005B538E" w:rsidRPr="00577116">
        <w:rPr>
          <w:sz w:val="28"/>
        </w:rPr>
        <w:t xml:space="preserve">Загорье, д. 2 и д. 5А ФГБНУ ВСТИСП). </w:t>
      </w:r>
    </w:p>
    <w:p w:rsidR="00577116" w:rsidRPr="00577116" w:rsidRDefault="00333525" w:rsidP="00577116">
      <w:pPr>
        <w:ind w:firstLine="720"/>
        <w:jc w:val="both"/>
        <w:rPr>
          <w:sz w:val="28"/>
        </w:rPr>
      </w:pPr>
      <w:r w:rsidRPr="00577116">
        <w:rPr>
          <w:sz w:val="28"/>
        </w:rPr>
        <w:t>Многоквартирны</w:t>
      </w:r>
      <w:r w:rsidR="00A469B9" w:rsidRPr="00577116">
        <w:rPr>
          <w:sz w:val="28"/>
        </w:rPr>
        <w:t>е дома находятся в управлени</w:t>
      </w:r>
      <w:r w:rsidR="00CC05AF" w:rsidRPr="00577116">
        <w:rPr>
          <w:sz w:val="28"/>
        </w:rPr>
        <w:t>и</w:t>
      </w:r>
      <w:r w:rsidR="00B622CC" w:rsidRPr="00577116">
        <w:rPr>
          <w:sz w:val="28"/>
        </w:rPr>
        <w:t xml:space="preserve"> </w:t>
      </w:r>
      <w:r w:rsidR="002F1BA5" w:rsidRPr="00577116">
        <w:rPr>
          <w:sz w:val="28"/>
        </w:rPr>
        <w:t>8</w:t>
      </w:r>
      <w:r w:rsidRPr="00577116">
        <w:rPr>
          <w:sz w:val="28"/>
        </w:rPr>
        <w:t xml:space="preserve"> управляющих организаций:</w:t>
      </w:r>
    </w:p>
    <w:p w:rsidR="00577116" w:rsidRPr="00577116" w:rsidRDefault="00DA350A" w:rsidP="00577116">
      <w:pPr>
        <w:ind w:firstLine="720"/>
        <w:jc w:val="both"/>
        <w:rPr>
          <w:sz w:val="28"/>
        </w:rPr>
      </w:pPr>
      <w:r w:rsidRPr="00577116">
        <w:rPr>
          <w:sz w:val="28"/>
        </w:rPr>
        <w:t>1</w:t>
      </w:r>
      <w:r w:rsidR="00333525" w:rsidRPr="00577116">
        <w:rPr>
          <w:sz w:val="28"/>
        </w:rPr>
        <w:t xml:space="preserve"> государственн</w:t>
      </w:r>
      <w:r w:rsidRPr="00577116">
        <w:rPr>
          <w:sz w:val="28"/>
        </w:rPr>
        <w:t>ая</w:t>
      </w:r>
      <w:r w:rsidR="00452EBB" w:rsidRPr="00577116">
        <w:rPr>
          <w:sz w:val="28"/>
        </w:rPr>
        <w:t xml:space="preserve"> (ГБУ «Жилищник района</w:t>
      </w:r>
      <w:r w:rsidRPr="00577116">
        <w:rPr>
          <w:sz w:val="28"/>
        </w:rPr>
        <w:t xml:space="preserve"> Бирюлево Восточное</w:t>
      </w:r>
      <w:r w:rsidR="00452EBB" w:rsidRPr="00577116">
        <w:rPr>
          <w:sz w:val="28"/>
        </w:rPr>
        <w:t>»</w:t>
      </w:r>
      <w:r w:rsidR="00854548" w:rsidRPr="00577116">
        <w:rPr>
          <w:sz w:val="28"/>
        </w:rPr>
        <w:t xml:space="preserve"> - 178 МКД</w:t>
      </w:r>
      <w:r w:rsidR="00452EBB" w:rsidRPr="00577116">
        <w:rPr>
          <w:sz w:val="28"/>
        </w:rPr>
        <w:t>)</w:t>
      </w:r>
      <w:r w:rsidR="00EA5172" w:rsidRPr="00577116">
        <w:rPr>
          <w:sz w:val="28"/>
        </w:rPr>
        <w:t>,</w:t>
      </w:r>
    </w:p>
    <w:p w:rsidR="00577116" w:rsidRPr="00577116" w:rsidRDefault="002F1BA5" w:rsidP="00577116">
      <w:pPr>
        <w:ind w:firstLine="720"/>
        <w:jc w:val="both"/>
        <w:rPr>
          <w:sz w:val="28"/>
        </w:rPr>
      </w:pPr>
      <w:r w:rsidRPr="00577116">
        <w:rPr>
          <w:sz w:val="28"/>
        </w:rPr>
        <w:t>7</w:t>
      </w:r>
      <w:r w:rsidR="00EA5172" w:rsidRPr="00577116">
        <w:rPr>
          <w:sz w:val="28"/>
        </w:rPr>
        <w:t xml:space="preserve"> частных</w:t>
      </w:r>
      <w:r w:rsidR="00CC05AF" w:rsidRPr="00577116">
        <w:rPr>
          <w:sz w:val="28"/>
        </w:rPr>
        <w:t xml:space="preserve"> (ООО «Отделстройк</w:t>
      </w:r>
      <w:r w:rsidR="00DA350A" w:rsidRPr="00577116">
        <w:rPr>
          <w:sz w:val="28"/>
        </w:rPr>
        <w:t>онтракт», ООО «Артинжстрой»</w:t>
      </w:r>
      <w:r w:rsidR="00CC05AF" w:rsidRPr="00577116">
        <w:rPr>
          <w:sz w:val="28"/>
        </w:rPr>
        <w:t>, ООО «</w:t>
      </w:r>
      <w:r w:rsidR="00854548" w:rsidRPr="00577116">
        <w:rPr>
          <w:sz w:val="28"/>
        </w:rPr>
        <w:t xml:space="preserve">УК </w:t>
      </w:r>
      <w:r w:rsidR="00CC05AF" w:rsidRPr="00577116">
        <w:rPr>
          <w:sz w:val="28"/>
        </w:rPr>
        <w:t xml:space="preserve">Гранд», </w:t>
      </w:r>
      <w:r w:rsidRPr="00577116">
        <w:rPr>
          <w:sz w:val="28"/>
        </w:rPr>
        <w:t xml:space="preserve">ООО «Сити Лидер», </w:t>
      </w:r>
      <w:r w:rsidR="00CC05AF" w:rsidRPr="00577116">
        <w:rPr>
          <w:sz w:val="28"/>
        </w:rPr>
        <w:t>ООО «СЭУ «ФС-6», ООО «ПИК-Комфорт»</w:t>
      </w:r>
      <w:r w:rsidR="00DA350A" w:rsidRPr="00577116">
        <w:rPr>
          <w:sz w:val="28"/>
        </w:rPr>
        <w:t>, ООО «Сервис-Град»</w:t>
      </w:r>
      <w:r w:rsidR="00CC05AF" w:rsidRPr="00577116">
        <w:rPr>
          <w:sz w:val="28"/>
        </w:rPr>
        <w:t>)</w:t>
      </w:r>
      <w:r w:rsidR="00A469B9" w:rsidRPr="00577116">
        <w:rPr>
          <w:sz w:val="28"/>
        </w:rPr>
        <w:t xml:space="preserve">, </w:t>
      </w:r>
    </w:p>
    <w:p w:rsidR="00CC05AF" w:rsidRPr="00577116" w:rsidRDefault="00333525" w:rsidP="00577116">
      <w:pPr>
        <w:ind w:firstLine="720"/>
        <w:jc w:val="both"/>
        <w:rPr>
          <w:sz w:val="28"/>
        </w:rPr>
      </w:pPr>
      <w:r w:rsidRPr="00577116">
        <w:rPr>
          <w:sz w:val="28"/>
        </w:rPr>
        <w:t>1</w:t>
      </w:r>
      <w:r w:rsidR="00484443" w:rsidRPr="00577116">
        <w:rPr>
          <w:sz w:val="28"/>
        </w:rPr>
        <w:t>2</w:t>
      </w:r>
      <w:r w:rsidRPr="00577116">
        <w:rPr>
          <w:sz w:val="28"/>
        </w:rPr>
        <w:t xml:space="preserve"> домов</w:t>
      </w:r>
      <w:r w:rsidR="003D24BE" w:rsidRPr="00577116">
        <w:rPr>
          <w:sz w:val="28"/>
        </w:rPr>
        <w:t xml:space="preserve"> ТСЖ и ЖСК</w:t>
      </w:r>
      <w:r w:rsidRPr="00577116">
        <w:rPr>
          <w:sz w:val="28"/>
        </w:rPr>
        <w:t xml:space="preserve"> на самоуправлении</w:t>
      </w:r>
      <w:r w:rsidR="00CC05AF" w:rsidRPr="00577116">
        <w:rPr>
          <w:sz w:val="28"/>
        </w:rPr>
        <w:t>, а именно:</w:t>
      </w:r>
    </w:p>
    <w:p w:rsidR="00CC05AF" w:rsidRPr="00577116" w:rsidRDefault="00CC05AF" w:rsidP="00577116">
      <w:pPr>
        <w:jc w:val="both"/>
        <w:rPr>
          <w:sz w:val="28"/>
        </w:rPr>
      </w:pPr>
      <w:r w:rsidRPr="00577116">
        <w:rPr>
          <w:sz w:val="28"/>
        </w:rPr>
        <w:t>ЖСК «Лайнер» - 1 дом (ул. Липецкая, д. 26)</w:t>
      </w:r>
    </w:p>
    <w:p w:rsidR="00CC05AF" w:rsidRPr="00577116" w:rsidRDefault="00CC05AF" w:rsidP="00577116">
      <w:pPr>
        <w:jc w:val="both"/>
        <w:rPr>
          <w:sz w:val="28"/>
        </w:rPr>
      </w:pPr>
      <w:r w:rsidRPr="00577116">
        <w:rPr>
          <w:sz w:val="28"/>
        </w:rPr>
        <w:t>ЖСК «Каунас» - 1 дом (ул. Липецкая, д. 13)</w:t>
      </w:r>
    </w:p>
    <w:p w:rsidR="00CC05AF" w:rsidRPr="00577116" w:rsidRDefault="00CC05AF" w:rsidP="00577116">
      <w:pPr>
        <w:jc w:val="both"/>
        <w:rPr>
          <w:sz w:val="28"/>
        </w:rPr>
      </w:pPr>
      <w:r w:rsidRPr="00577116">
        <w:rPr>
          <w:sz w:val="28"/>
        </w:rPr>
        <w:t>ЖСК «Живописный» 1 дом (ул. Бирюлевская, д. 3, к. 2)</w:t>
      </w:r>
    </w:p>
    <w:p w:rsidR="00CC05AF" w:rsidRPr="00577116" w:rsidRDefault="00CC05AF" w:rsidP="00577116">
      <w:pPr>
        <w:jc w:val="both"/>
        <w:rPr>
          <w:sz w:val="28"/>
        </w:rPr>
      </w:pPr>
      <w:r w:rsidRPr="00577116">
        <w:rPr>
          <w:sz w:val="28"/>
        </w:rPr>
        <w:t>ЖСК «Бирюлево» - 1 дом (ул. Бирюлевская, д. 15)</w:t>
      </w:r>
    </w:p>
    <w:p w:rsidR="00CC05AF" w:rsidRPr="00577116" w:rsidRDefault="00CC05AF" w:rsidP="00577116">
      <w:pPr>
        <w:jc w:val="both"/>
        <w:rPr>
          <w:sz w:val="28"/>
        </w:rPr>
      </w:pPr>
      <w:r w:rsidRPr="00577116">
        <w:rPr>
          <w:sz w:val="28"/>
        </w:rPr>
        <w:t>ТСЖ «Загорье 1» - 1 дом (ул. Лебедянская, д. 38)</w:t>
      </w:r>
    </w:p>
    <w:p w:rsidR="00CC05AF" w:rsidRPr="00577116" w:rsidRDefault="00CC05AF" w:rsidP="00577116">
      <w:pPr>
        <w:jc w:val="both"/>
        <w:rPr>
          <w:sz w:val="28"/>
        </w:rPr>
      </w:pPr>
      <w:r w:rsidRPr="00577116">
        <w:rPr>
          <w:sz w:val="28"/>
        </w:rPr>
        <w:t>ТСЖ «Загорье 3» - 1 дом (ул. Загорьевская, д. 29)</w:t>
      </w:r>
    </w:p>
    <w:p w:rsidR="00CC05AF" w:rsidRPr="00577116" w:rsidRDefault="00CC05AF" w:rsidP="00577116">
      <w:pPr>
        <w:jc w:val="both"/>
        <w:rPr>
          <w:sz w:val="28"/>
        </w:rPr>
      </w:pPr>
      <w:r w:rsidRPr="00577116">
        <w:rPr>
          <w:sz w:val="28"/>
        </w:rPr>
        <w:t>ТСЖ «Лебедянская 32» - 1 дом (ул. Лебедянская, д. 32)</w:t>
      </w:r>
    </w:p>
    <w:p w:rsidR="00CC05AF" w:rsidRPr="00577116" w:rsidRDefault="00CC05AF" w:rsidP="00577116">
      <w:pPr>
        <w:jc w:val="both"/>
        <w:rPr>
          <w:sz w:val="28"/>
        </w:rPr>
      </w:pPr>
      <w:r w:rsidRPr="00577116">
        <w:rPr>
          <w:sz w:val="28"/>
        </w:rPr>
        <w:t>ТСЖ «Загорье 23-1» - 1 дом (ул. Загорьевская, д. 23, к. 1)</w:t>
      </w:r>
    </w:p>
    <w:p w:rsidR="00CC05AF" w:rsidRPr="00577116" w:rsidRDefault="00CC05AF" w:rsidP="00577116">
      <w:pPr>
        <w:jc w:val="both"/>
        <w:rPr>
          <w:sz w:val="28"/>
        </w:rPr>
      </w:pPr>
      <w:r w:rsidRPr="00577116">
        <w:rPr>
          <w:sz w:val="28"/>
        </w:rPr>
        <w:t>ТСЖ «Загорье 2» - 1 дом (ул. Лебедянская, д. 36, к. 1)</w:t>
      </w:r>
    </w:p>
    <w:p w:rsidR="00CC05AF" w:rsidRPr="00577116" w:rsidRDefault="00CC05AF" w:rsidP="00577116">
      <w:pPr>
        <w:jc w:val="both"/>
        <w:rPr>
          <w:sz w:val="28"/>
        </w:rPr>
      </w:pPr>
      <w:r w:rsidRPr="00577116">
        <w:rPr>
          <w:sz w:val="28"/>
        </w:rPr>
        <w:lastRenderedPageBreak/>
        <w:t>ТСЖ «Загорье 21-1» - 1 дом (ул. Загорьевская, д. 21, к. 1)</w:t>
      </w:r>
    </w:p>
    <w:p w:rsidR="00CC05AF" w:rsidRPr="00577116" w:rsidRDefault="00CC05AF" w:rsidP="00577116">
      <w:pPr>
        <w:jc w:val="both"/>
        <w:rPr>
          <w:sz w:val="28"/>
        </w:rPr>
      </w:pPr>
      <w:r w:rsidRPr="00577116">
        <w:rPr>
          <w:sz w:val="28"/>
        </w:rPr>
        <w:t>ТСЖ «Загорье 15» - 1 дом (ул. Загорьевская, д. 15)</w:t>
      </w:r>
    </w:p>
    <w:p w:rsidR="00CC05AF" w:rsidRPr="00577116" w:rsidRDefault="00CC05AF" w:rsidP="00577116">
      <w:pPr>
        <w:jc w:val="both"/>
        <w:rPr>
          <w:sz w:val="28"/>
        </w:rPr>
      </w:pPr>
      <w:r w:rsidRPr="00577116">
        <w:rPr>
          <w:sz w:val="28"/>
        </w:rPr>
        <w:t>ТСЖ «Загорье 17» - 1 дом (ул. Загорьевская, д. 17)</w:t>
      </w:r>
    </w:p>
    <w:p w:rsidR="00854548" w:rsidRPr="00577116" w:rsidRDefault="00854548" w:rsidP="00577116">
      <w:pPr>
        <w:jc w:val="both"/>
        <w:rPr>
          <w:sz w:val="28"/>
        </w:rPr>
      </w:pPr>
    </w:p>
    <w:p w:rsidR="00576DE1" w:rsidRPr="00577116" w:rsidRDefault="00576DE1" w:rsidP="00577116">
      <w:pPr>
        <w:jc w:val="both"/>
        <w:rPr>
          <w:sz w:val="28"/>
        </w:rPr>
      </w:pPr>
      <w:r w:rsidRPr="00577116">
        <w:rPr>
          <w:sz w:val="28"/>
        </w:rPr>
        <w:t xml:space="preserve">Количество подвальных помещений – </w:t>
      </w:r>
      <w:r w:rsidR="004105C9" w:rsidRPr="00577116">
        <w:rPr>
          <w:sz w:val="28"/>
        </w:rPr>
        <w:t>218</w:t>
      </w:r>
    </w:p>
    <w:p w:rsidR="00576DE1" w:rsidRPr="00577116" w:rsidRDefault="00576DE1" w:rsidP="00577116">
      <w:pPr>
        <w:jc w:val="both"/>
        <w:rPr>
          <w:sz w:val="28"/>
        </w:rPr>
      </w:pPr>
      <w:r w:rsidRPr="00577116">
        <w:rPr>
          <w:sz w:val="28"/>
        </w:rPr>
        <w:t xml:space="preserve">Количество чердачных помещений – </w:t>
      </w:r>
      <w:r w:rsidR="004105C9" w:rsidRPr="00577116">
        <w:rPr>
          <w:sz w:val="28"/>
        </w:rPr>
        <w:t>195</w:t>
      </w:r>
    </w:p>
    <w:p w:rsidR="00576DE1" w:rsidRPr="00577116" w:rsidRDefault="00576DE1" w:rsidP="00577116">
      <w:pPr>
        <w:jc w:val="both"/>
        <w:rPr>
          <w:sz w:val="28"/>
        </w:rPr>
      </w:pPr>
      <w:r w:rsidRPr="00577116">
        <w:rPr>
          <w:sz w:val="28"/>
        </w:rPr>
        <w:t xml:space="preserve">Количество подъездов – </w:t>
      </w:r>
      <w:r w:rsidR="00DD08BD" w:rsidRPr="00577116">
        <w:rPr>
          <w:sz w:val="28"/>
        </w:rPr>
        <w:t>97</w:t>
      </w:r>
      <w:r w:rsidR="00066123">
        <w:rPr>
          <w:sz w:val="28"/>
        </w:rPr>
        <w:t>3</w:t>
      </w:r>
      <w:r w:rsidRPr="00577116">
        <w:rPr>
          <w:sz w:val="28"/>
        </w:rPr>
        <w:t xml:space="preserve"> </w:t>
      </w:r>
    </w:p>
    <w:p w:rsidR="002F1BA5" w:rsidRPr="00577116" w:rsidRDefault="002F1BA5" w:rsidP="00577116">
      <w:r w:rsidRPr="00577116">
        <w:t xml:space="preserve">      </w:t>
      </w:r>
      <w:r w:rsidRPr="00577116">
        <w:tab/>
      </w:r>
    </w:p>
    <w:p w:rsidR="00576DE1" w:rsidRDefault="00576DE1" w:rsidP="00C67B56">
      <w:pPr>
        <w:jc w:val="center"/>
        <w:rPr>
          <w:b/>
          <w:sz w:val="28"/>
        </w:rPr>
      </w:pPr>
      <w:r w:rsidRPr="00C67B56">
        <w:rPr>
          <w:b/>
          <w:sz w:val="28"/>
        </w:rPr>
        <w:t>С</w:t>
      </w:r>
      <w:r w:rsidR="002F1BA5" w:rsidRPr="00C67B56">
        <w:rPr>
          <w:b/>
          <w:sz w:val="28"/>
        </w:rPr>
        <w:t>одержани</w:t>
      </w:r>
      <w:r w:rsidRPr="00C67B56">
        <w:rPr>
          <w:b/>
          <w:sz w:val="28"/>
        </w:rPr>
        <w:t>е</w:t>
      </w:r>
      <w:r w:rsidR="002F1BA5" w:rsidRPr="00C67B56">
        <w:rPr>
          <w:b/>
          <w:sz w:val="28"/>
        </w:rPr>
        <w:t xml:space="preserve"> дворовых территорий за </w:t>
      </w:r>
      <w:r w:rsidR="00236D0E" w:rsidRPr="00C67B56">
        <w:rPr>
          <w:b/>
          <w:sz w:val="28"/>
        </w:rPr>
        <w:t xml:space="preserve">2020 </w:t>
      </w:r>
      <w:r w:rsidR="002F1BA5" w:rsidRPr="00C67B56">
        <w:rPr>
          <w:b/>
          <w:sz w:val="28"/>
        </w:rPr>
        <w:t>год</w:t>
      </w:r>
    </w:p>
    <w:p w:rsidR="00576DE1" w:rsidRPr="00C67B56" w:rsidRDefault="00576DE1" w:rsidP="00C67B56">
      <w:pPr>
        <w:ind w:firstLine="720"/>
        <w:jc w:val="both"/>
        <w:rPr>
          <w:sz w:val="28"/>
        </w:rPr>
      </w:pPr>
      <w:r w:rsidRPr="00C67B56">
        <w:rPr>
          <w:sz w:val="28"/>
        </w:rPr>
        <w:t xml:space="preserve">Всего дворовых территорий в районе </w:t>
      </w:r>
      <w:r w:rsidR="00854548" w:rsidRPr="00C67B56">
        <w:rPr>
          <w:sz w:val="28"/>
        </w:rPr>
        <w:t>–</w:t>
      </w:r>
      <w:r w:rsidRPr="00C67B56">
        <w:rPr>
          <w:sz w:val="28"/>
        </w:rPr>
        <w:t xml:space="preserve"> 156</w:t>
      </w:r>
      <w:r w:rsidR="00833D67" w:rsidRPr="00C67B56">
        <w:rPr>
          <w:sz w:val="28"/>
        </w:rPr>
        <w:t xml:space="preserve"> +8 ДТ ЖК «Царицыно»</w:t>
      </w:r>
    </w:p>
    <w:p w:rsidR="00854548" w:rsidRPr="00C67B56" w:rsidRDefault="00854548" w:rsidP="00C67B56">
      <w:pPr>
        <w:ind w:firstLine="720"/>
        <w:jc w:val="both"/>
        <w:rPr>
          <w:sz w:val="28"/>
        </w:rPr>
      </w:pPr>
      <w:r w:rsidRPr="00C67B56">
        <w:rPr>
          <w:sz w:val="28"/>
        </w:rPr>
        <w:t>Всего улиц в районе - 3</w:t>
      </w:r>
      <w:r w:rsidR="00260CC9" w:rsidRPr="00C67B56">
        <w:rPr>
          <w:sz w:val="28"/>
        </w:rPr>
        <w:t>5</w:t>
      </w:r>
    </w:p>
    <w:p w:rsidR="00576DE1" w:rsidRPr="00C67B56" w:rsidRDefault="00C67B56" w:rsidP="00C67B56">
      <w:pPr>
        <w:ind w:firstLine="720"/>
        <w:jc w:val="both"/>
        <w:rPr>
          <w:sz w:val="28"/>
        </w:rPr>
      </w:pPr>
      <w:r w:rsidRPr="00C67B56">
        <w:rPr>
          <w:sz w:val="28"/>
        </w:rPr>
        <w:t>Основные улично-дорожные сети района,</w:t>
      </w:r>
      <w:r w:rsidR="00854548" w:rsidRPr="00C67B56">
        <w:rPr>
          <w:sz w:val="28"/>
        </w:rPr>
        <w:t xml:space="preserve"> находящиеся на обслуживании ГБУ «Жилищник района Бирюлево Восточное»</w:t>
      </w:r>
      <w:r w:rsidR="00576DE1" w:rsidRPr="00C67B56">
        <w:rPr>
          <w:sz w:val="28"/>
        </w:rPr>
        <w:t>: Михневская ул</w:t>
      </w:r>
      <w:r w:rsidR="00854548" w:rsidRPr="00C67B56">
        <w:rPr>
          <w:sz w:val="28"/>
        </w:rPr>
        <w:t>ица</w:t>
      </w:r>
      <w:r w:rsidR="00576DE1" w:rsidRPr="00C67B56">
        <w:rPr>
          <w:sz w:val="28"/>
        </w:rPr>
        <w:t>, Михневский пр</w:t>
      </w:r>
      <w:r w:rsidR="00854548" w:rsidRPr="00C67B56">
        <w:rPr>
          <w:sz w:val="28"/>
        </w:rPr>
        <w:t>оезд</w:t>
      </w:r>
      <w:r w:rsidR="00576DE1" w:rsidRPr="00C67B56">
        <w:rPr>
          <w:sz w:val="28"/>
        </w:rPr>
        <w:t>, Загорьевский пр</w:t>
      </w:r>
      <w:r w:rsidR="00854548" w:rsidRPr="00C67B56">
        <w:rPr>
          <w:sz w:val="28"/>
        </w:rPr>
        <w:t>оезд</w:t>
      </w:r>
      <w:r w:rsidR="00576DE1" w:rsidRPr="00C67B56">
        <w:rPr>
          <w:sz w:val="28"/>
        </w:rPr>
        <w:t>, Педагогическая ул</w:t>
      </w:r>
      <w:r w:rsidR="00854548" w:rsidRPr="00C67B56">
        <w:rPr>
          <w:sz w:val="28"/>
        </w:rPr>
        <w:t>ица</w:t>
      </w:r>
      <w:r w:rsidR="00576DE1" w:rsidRPr="00C67B56">
        <w:rPr>
          <w:sz w:val="28"/>
        </w:rPr>
        <w:t xml:space="preserve">, </w:t>
      </w:r>
      <w:r w:rsidR="00854548" w:rsidRPr="00C67B56">
        <w:rPr>
          <w:sz w:val="28"/>
        </w:rPr>
        <w:t xml:space="preserve">Касимовская улица, </w:t>
      </w:r>
      <w:r w:rsidR="00576DE1" w:rsidRPr="00C67B56">
        <w:rPr>
          <w:sz w:val="28"/>
        </w:rPr>
        <w:t>Донбасская ул</w:t>
      </w:r>
      <w:r w:rsidR="00854548" w:rsidRPr="00C67B56">
        <w:rPr>
          <w:sz w:val="28"/>
        </w:rPr>
        <w:t>ица</w:t>
      </w:r>
      <w:r w:rsidR="00576DE1" w:rsidRPr="00C67B56">
        <w:rPr>
          <w:sz w:val="28"/>
        </w:rPr>
        <w:t>, Прохладная ул</w:t>
      </w:r>
      <w:r w:rsidR="00854548" w:rsidRPr="00C67B56">
        <w:rPr>
          <w:sz w:val="28"/>
        </w:rPr>
        <w:t>ица</w:t>
      </w:r>
      <w:r w:rsidR="00576DE1" w:rsidRPr="00C67B56">
        <w:rPr>
          <w:sz w:val="28"/>
        </w:rPr>
        <w:t>, Ряжская ул</w:t>
      </w:r>
      <w:r w:rsidR="00854548" w:rsidRPr="00C67B56">
        <w:rPr>
          <w:sz w:val="28"/>
        </w:rPr>
        <w:t>ица</w:t>
      </w:r>
      <w:r w:rsidR="00576DE1" w:rsidRPr="00C67B56">
        <w:rPr>
          <w:sz w:val="28"/>
        </w:rPr>
        <w:t>, Элеваторная ул</w:t>
      </w:r>
      <w:r w:rsidR="00854548" w:rsidRPr="00C67B56">
        <w:rPr>
          <w:sz w:val="28"/>
        </w:rPr>
        <w:t>ица</w:t>
      </w:r>
      <w:r w:rsidR="00576DE1" w:rsidRPr="00C67B56">
        <w:rPr>
          <w:sz w:val="28"/>
        </w:rPr>
        <w:t>, Ягодная ул</w:t>
      </w:r>
      <w:r w:rsidR="00854548" w:rsidRPr="00C67B56">
        <w:rPr>
          <w:sz w:val="28"/>
        </w:rPr>
        <w:t>ица</w:t>
      </w:r>
      <w:r w:rsidR="00576DE1" w:rsidRPr="00C67B56">
        <w:rPr>
          <w:sz w:val="28"/>
        </w:rPr>
        <w:t>, Радиальная ул</w:t>
      </w:r>
      <w:r w:rsidR="00854548" w:rsidRPr="00C67B56">
        <w:rPr>
          <w:sz w:val="28"/>
        </w:rPr>
        <w:t>ица</w:t>
      </w:r>
      <w:r w:rsidR="00576DE1" w:rsidRPr="00C67B56">
        <w:rPr>
          <w:sz w:val="28"/>
        </w:rPr>
        <w:t>.</w:t>
      </w:r>
    </w:p>
    <w:p w:rsidR="00854548" w:rsidRPr="00C67B56" w:rsidRDefault="00C67B56" w:rsidP="00C67B56">
      <w:pPr>
        <w:ind w:firstLine="720"/>
        <w:jc w:val="both"/>
        <w:rPr>
          <w:sz w:val="28"/>
        </w:rPr>
      </w:pPr>
      <w:r w:rsidRPr="00C67B56">
        <w:rPr>
          <w:sz w:val="28"/>
        </w:rPr>
        <w:t>Основные улично-дорожные сети,</w:t>
      </w:r>
      <w:r w:rsidR="00DD110B" w:rsidRPr="00C67B56">
        <w:rPr>
          <w:sz w:val="28"/>
        </w:rPr>
        <w:t xml:space="preserve"> </w:t>
      </w:r>
      <w:r w:rsidR="00854548" w:rsidRPr="00C67B56">
        <w:rPr>
          <w:sz w:val="28"/>
        </w:rPr>
        <w:t>находящ</w:t>
      </w:r>
      <w:r w:rsidR="00DD110B" w:rsidRPr="00C67B56">
        <w:rPr>
          <w:sz w:val="28"/>
        </w:rPr>
        <w:t>ие</w:t>
      </w:r>
      <w:r w:rsidR="00854548" w:rsidRPr="00C67B56">
        <w:rPr>
          <w:sz w:val="28"/>
        </w:rPr>
        <w:t>ся на обслуживании ГБУ «Авт</w:t>
      </w:r>
      <w:r w:rsidR="00DD110B" w:rsidRPr="00C67B56">
        <w:rPr>
          <w:sz w:val="28"/>
        </w:rPr>
        <w:t>омобильные дороги</w:t>
      </w:r>
      <w:r w:rsidR="00854548" w:rsidRPr="00C67B56">
        <w:rPr>
          <w:sz w:val="28"/>
        </w:rPr>
        <w:t xml:space="preserve"> ЮАО»:</w:t>
      </w:r>
      <w:r w:rsidR="00DD110B" w:rsidRPr="00C67B56">
        <w:rPr>
          <w:sz w:val="28"/>
        </w:rPr>
        <w:t xml:space="preserve"> Липецкая улица, Бирюлевская улица, Загорьевская улица, Проектируемый проезд 5108.</w:t>
      </w:r>
    </w:p>
    <w:p w:rsidR="002F1BA5" w:rsidRDefault="002F1BA5" w:rsidP="00C67B56">
      <w:pPr>
        <w:ind w:firstLine="720"/>
        <w:jc w:val="both"/>
        <w:rPr>
          <w:sz w:val="28"/>
        </w:rPr>
      </w:pPr>
      <w:r w:rsidRPr="00C67B56">
        <w:rPr>
          <w:sz w:val="28"/>
        </w:rPr>
        <w:t>Содержание дворовых территорий:</w:t>
      </w:r>
    </w:p>
    <w:p w:rsidR="000B2C91" w:rsidRPr="00C67B56" w:rsidRDefault="000B2C91" w:rsidP="00C67B56">
      <w:pPr>
        <w:ind w:firstLine="720"/>
        <w:jc w:val="both"/>
        <w:rPr>
          <w:sz w:val="28"/>
        </w:rPr>
      </w:pPr>
    </w:p>
    <w:p w:rsidR="002F1BA5" w:rsidRPr="00C67B56" w:rsidRDefault="002F1BA5" w:rsidP="00C67B56">
      <w:pPr>
        <w:ind w:firstLine="720"/>
        <w:jc w:val="center"/>
        <w:rPr>
          <w:b/>
          <w:sz w:val="28"/>
        </w:rPr>
      </w:pPr>
      <w:r w:rsidRPr="00C67B56">
        <w:rPr>
          <w:b/>
          <w:sz w:val="28"/>
        </w:rPr>
        <w:t>Информация об обслуживаемой уборочной площади</w:t>
      </w:r>
    </w:p>
    <w:p w:rsidR="002F1BA5" w:rsidRDefault="00C67B56" w:rsidP="00C67B56">
      <w:pPr>
        <w:ind w:firstLine="720"/>
        <w:jc w:val="center"/>
        <w:rPr>
          <w:b/>
          <w:sz w:val="28"/>
        </w:rPr>
      </w:pPr>
      <w:r>
        <w:rPr>
          <w:b/>
          <w:sz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134"/>
        <w:gridCol w:w="2212"/>
      </w:tblGrid>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tcPr>
          <w:p w:rsidR="00576DE1" w:rsidRPr="00C67B56" w:rsidRDefault="00576DE1" w:rsidP="00577116">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066123" w:rsidRDefault="00576DE1" w:rsidP="00066123">
            <w:pPr>
              <w:jc w:val="center"/>
              <w:rPr>
                <w:b/>
                <w:i/>
                <w:sz w:val="28"/>
                <w:szCs w:val="28"/>
              </w:rPr>
            </w:pPr>
            <w:r w:rsidRPr="00066123">
              <w:rPr>
                <w:b/>
                <w:i/>
                <w:sz w:val="28"/>
                <w:szCs w:val="28"/>
              </w:rPr>
              <w:t>Ед.</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066123" w:rsidRDefault="00576DE1" w:rsidP="00066123">
            <w:pPr>
              <w:jc w:val="center"/>
              <w:rPr>
                <w:b/>
                <w:i/>
                <w:sz w:val="28"/>
                <w:szCs w:val="28"/>
              </w:rPr>
            </w:pPr>
            <w:r w:rsidRPr="00066123">
              <w:rPr>
                <w:b/>
                <w:i/>
                <w:sz w:val="28"/>
                <w:szCs w:val="28"/>
              </w:rPr>
              <w:t>20</w:t>
            </w:r>
            <w:r w:rsidR="00236D0E" w:rsidRPr="00066123">
              <w:rPr>
                <w:b/>
                <w:i/>
                <w:sz w:val="28"/>
                <w:szCs w:val="28"/>
              </w:rPr>
              <w:t>20</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Общая уборочная площадь</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BF7C64" w:rsidP="00577116">
            <w:pPr>
              <w:rPr>
                <w:sz w:val="28"/>
                <w:szCs w:val="28"/>
              </w:rPr>
            </w:pPr>
            <w:r w:rsidRPr="00C67B56">
              <w:rPr>
                <w:sz w:val="28"/>
                <w:szCs w:val="28"/>
              </w:rPr>
              <w:t>1 889 049</w:t>
            </w:r>
            <w:r w:rsidR="00576DE1" w:rsidRPr="00C67B56">
              <w:rPr>
                <w:sz w:val="28"/>
                <w:szCs w:val="28"/>
              </w:rPr>
              <w:t>,51</w:t>
            </w:r>
            <w:r w:rsidRPr="00C67B56">
              <w:rPr>
                <w:sz w:val="28"/>
                <w:szCs w:val="28"/>
              </w:rPr>
              <w:t>0</w:t>
            </w:r>
          </w:p>
        </w:tc>
      </w:tr>
      <w:tr w:rsidR="00576DE1" w:rsidRPr="00C67B56" w:rsidTr="00066123">
        <w:trPr>
          <w:trHeight w:val="392"/>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Площадь асфальтобетонного покрытия</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BF7C64" w:rsidP="00577116">
            <w:pPr>
              <w:rPr>
                <w:sz w:val="28"/>
                <w:szCs w:val="28"/>
              </w:rPr>
            </w:pPr>
            <w:r w:rsidRPr="00C67B56">
              <w:rPr>
                <w:sz w:val="28"/>
                <w:szCs w:val="28"/>
              </w:rPr>
              <w:t>642 993</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Площадь газона</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1 147 299,53</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Площадь территории без покрытия </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BF7C64" w:rsidP="00577116">
            <w:pPr>
              <w:rPr>
                <w:sz w:val="28"/>
                <w:szCs w:val="28"/>
              </w:rPr>
            </w:pPr>
            <w:r w:rsidRPr="00C67B56">
              <w:rPr>
                <w:sz w:val="28"/>
                <w:szCs w:val="28"/>
              </w:rPr>
              <w:t>98 757</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Количество контейнерных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7600F9" w:rsidP="00577116">
            <w:pPr>
              <w:rPr>
                <w:sz w:val="28"/>
                <w:szCs w:val="28"/>
              </w:rPr>
            </w:pPr>
            <w:r w:rsidRPr="00C67B56">
              <w:rPr>
                <w:sz w:val="28"/>
                <w:szCs w:val="28"/>
              </w:rPr>
              <w:t>166</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AD1813" w:rsidP="00577116">
            <w:pPr>
              <w:rPr>
                <w:sz w:val="28"/>
                <w:szCs w:val="28"/>
              </w:rPr>
            </w:pPr>
            <w:r w:rsidRPr="00C67B56">
              <w:rPr>
                <w:sz w:val="28"/>
                <w:szCs w:val="28"/>
              </w:rPr>
              <w:t>Количество контейнеров (ТБО)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7600F9" w:rsidP="00577116">
            <w:pPr>
              <w:rPr>
                <w:sz w:val="28"/>
                <w:szCs w:val="28"/>
              </w:rPr>
            </w:pPr>
            <w:r w:rsidRPr="00C67B56">
              <w:rPr>
                <w:sz w:val="28"/>
                <w:szCs w:val="28"/>
              </w:rPr>
              <w:t>510</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Количество бункерных площадок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40</w:t>
            </w:r>
          </w:p>
        </w:tc>
      </w:tr>
      <w:tr w:rsidR="00576DE1" w:rsidRPr="00C67B56" w:rsidTr="00066123">
        <w:trPr>
          <w:trHeight w:val="392"/>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Количество детских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179</w:t>
            </w:r>
          </w:p>
        </w:tc>
      </w:tr>
      <w:tr w:rsidR="00576DE1" w:rsidRPr="00C67B56" w:rsidTr="00066123">
        <w:trPr>
          <w:trHeight w:val="175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Межквартальные городки (ул. Лебедянская, д.36, корп.1, дом 24, ул. Донбасская, д. 6, ул. Бирюлевская, д.10, д.12, корп.1, Загорьевский проезд, д. 3, корпус 1, ул. Михневская, д. 9-11, ул.Загорьевская, д. 5)</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7  </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Площадки для выгула собак</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260CC9" w:rsidP="00577116">
            <w:pPr>
              <w:rPr>
                <w:sz w:val="28"/>
                <w:szCs w:val="28"/>
              </w:rPr>
            </w:pPr>
            <w:r w:rsidRPr="00C67B56">
              <w:rPr>
                <w:sz w:val="28"/>
                <w:szCs w:val="28"/>
              </w:rPr>
              <w:t>6</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Площадь цветочного оформления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BF7C64" w:rsidP="00577116">
            <w:pPr>
              <w:rPr>
                <w:sz w:val="28"/>
                <w:szCs w:val="28"/>
              </w:rPr>
            </w:pPr>
            <w:r w:rsidRPr="00C67B56">
              <w:rPr>
                <w:sz w:val="28"/>
                <w:szCs w:val="28"/>
              </w:rPr>
              <w:t>7 209</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Клумбы </w:t>
            </w:r>
          </w:p>
        </w:tc>
        <w:tc>
          <w:tcPr>
            <w:tcW w:w="1134" w:type="dxa"/>
            <w:tcBorders>
              <w:top w:val="single" w:sz="4" w:space="0" w:color="000000"/>
              <w:left w:val="single" w:sz="4" w:space="0" w:color="000000"/>
              <w:bottom w:val="single" w:sz="4" w:space="0" w:color="000000"/>
              <w:right w:val="single" w:sz="4" w:space="0" w:color="000000"/>
            </w:tcBorders>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BF7C64" w:rsidP="00577116">
            <w:pPr>
              <w:rPr>
                <w:sz w:val="28"/>
                <w:szCs w:val="28"/>
              </w:rPr>
            </w:pPr>
            <w:r w:rsidRPr="00C67B56">
              <w:rPr>
                <w:sz w:val="28"/>
                <w:szCs w:val="28"/>
              </w:rPr>
              <w:t>2 921</w:t>
            </w:r>
          </w:p>
        </w:tc>
      </w:tr>
      <w:tr w:rsidR="00576DE1" w:rsidRPr="00C67B56" w:rsidTr="00066123">
        <w:trPr>
          <w:trHeight w:val="392"/>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 xml:space="preserve">Цветочные композиции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кв.м.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320</w:t>
            </w:r>
          </w:p>
        </w:tc>
      </w:tr>
      <w:tr w:rsidR="00576DE1" w:rsidRPr="00C67B56" w:rsidTr="00066123">
        <w:trPr>
          <w:trHeight w:val="41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lastRenderedPageBreak/>
              <w:t>Городская территория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кв. м</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4288</w:t>
            </w:r>
          </w:p>
        </w:tc>
      </w:tr>
      <w:tr w:rsidR="00576DE1" w:rsidRPr="00C67B56" w:rsidTr="00066123">
        <w:trPr>
          <w:trHeight w:val="445"/>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С</w:t>
            </w:r>
            <w:r w:rsidR="00A23050" w:rsidRPr="00C67B56">
              <w:rPr>
                <w:sz w:val="28"/>
                <w:szCs w:val="28"/>
              </w:rPr>
              <w:t>портивные площадки (по району),</w:t>
            </w:r>
            <w:r w:rsidRPr="00C67B56">
              <w:rPr>
                <w:sz w:val="28"/>
                <w:szCs w:val="28"/>
              </w:rPr>
              <w:t xml:space="preserve">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43</w:t>
            </w:r>
          </w:p>
        </w:tc>
      </w:tr>
      <w:tr w:rsidR="00576DE1" w:rsidRPr="00C67B56" w:rsidTr="00066123">
        <w:trPr>
          <w:trHeight w:val="392"/>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заливка катков в зимний период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шт.</w:t>
            </w:r>
          </w:p>
        </w:tc>
        <w:tc>
          <w:tcPr>
            <w:tcW w:w="2212" w:type="dxa"/>
            <w:tcBorders>
              <w:top w:val="single" w:sz="4" w:space="0" w:color="000000"/>
              <w:left w:val="single" w:sz="4" w:space="0" w:color="000000"/>
              <w:bottom w:val="single" w:sz="4" w:space="0" w:color="000000"/>
              <w:right w:val="single" w:sz="4" w:space="0" w:color="000000"/>
            </w:tcBorders>
            <w:vAlign w:val="center"/>
            <w:hideMark/>
          </w:tcPr>
          <w:p w:rsidR="00576DE1" w:rsidRPr="00C67B56" w:rsidRDefault="00576DE1" w:rsidP="00577116">
            <w:pPr>
              <w:rPr>
                <w:sz w:val="28"/>
                <w:szCs w:val="28"/>
              </w:rPr>
            </w:pPr>
            <w:r w:rsidRPr="00C67B56">
              <w:rPr>
                <w:sz w:val="28"/>
                <w:szCs w:val="28"/>
              </w:rPr>
              <w:t>11</w:t>
            </w:r>
          </w:p>
        </w:tc>
      </w:tr>
    </w:tbl>
    <w:p w:rsidR="006F0ACD" w:rsidRDefault="006F0ACD" w:rsidP="00C67B56">
      <w:pPr>
        <w:ind w:firstLine="720"/>
        <w:rPr>
          <w:sz w:val="28"/>
        </w:rPr>
      </w:pPr>
    </w:p>
    <w:p w:rsidR="00486754" w:rsidRPr="006F0ACD" w:rsidRDefault="00486754" w:rsidP="006F0ACD">
      <w:pPr>
        <w:ind w:firstLine="720"/>
        <w:jc w:val="center"/>
        <w:rPr>
          <w:b/>
          <w:sz w:val="28"/>
        </w:rPr>
      </w:pPr>
      <w:r w:rsidRPr="006F0ACD">
        <w:rPr>
          <w:b/>
          <w:sz w:val="28"/>
        </w:rPr>
        <w:t>8 дворовых территорий ЖК «Царицыно»</w:t>
      </w:r>
    </w:p>
    <w:p w:rsidR="00486754" w:rsidRPr="006F0ACD" w:rsidRDefault="00486754" w:rsidP="006F0ACD">
      <w:pPr>
        <w:jc w:val="center"/>
        <w:rPr>
          <w:b/>
          <w:sz w:val="28"/>
        </w:rPr>
      </w:pPr>
      <w:r w:rsidRPr="006F0ACD">
        <w:rPr>
          <w:b/>
          <w:sz w:val="28"/>
        </w:rPr>
        <w:t>Информация об обслуживаемой уборочной площади</w:t>
      </w:r>
    </w:p>
    <w:p w:rsidR="00486754" w:rsidRPr="006F0ACD" w:rsidRDefault="00C67B56" w:rsidP="006F0ACD">
      <w:pPr>
        <w:jc w:val="center"/>
        <w:rPr>
          <w:b/>
          <w:sz w:val="28"/>
        </w:rPr>
      </w:pPr>
      <w:r w:rsidRPr="006F0ACD">
        <w:rPr>
          <w:b/>
          <w:sz w:val="28"/>
        </w:rPr>
        <w:t>Натуральные показатели</w:t>
      </w:r>
    </w:p>
    <w:tbl>
      <w:tblPr>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1"/>
        <w:gridCol w:w="1276"/>
        <w:gridCol w:w="2772"/>
      </w:tblGrid>
      <w:tr w:rsidR="00486754" w:rsidRPr="00C67B56" w:rsidTr="00066123">
        <w:trPr>
          <w:trHeight w:val="519"/>
        </w:trPr>
        <w:tc>
          <w:tcPr>
            <w:tcW w:w="5841" w:type="dxa"/>
            <w:vAlign w:val="center"/>
          </w:tcPr>
          <w:p w:rsidR="00486754" w:rsidRPr="00C67B56" w:rsidRDefault="00486754" w:rsidP="00577116">
            <w:pPr>
              <w:rPr>
                <w:sz w:val="28"/>
              </w:rPr>
            </w:pPr>
          </w:p>
        </w:tc>
        <w:tc>
          <w:tcPr>
            <w:tcW w:w="1276" w:type="dxa"/>
          </w:tcPr>
          <w:p w:rsidR="00486754" w:rsidRPr="00C67B56" w:rsidRDefault="00486754" w:rsidP="00577116">
            <w:pPr>
              <w:rPr>
                <w:sz w:val="28"/>
              </w:rPr>
            </w:pPr>
            <w:r w:rsidRPr="00C67B56">
              <w:rPr>
                <w:sz w:val="28"/>
              </w:rPr>
              <w:t>Ед.</w:t>
            </w:r>
          </w:p>
        </w:tc>
        <w:tc>
          <w:tcPr>
            <w:tcW w:w="2772" w:type="dxa"/>
            <w:vAlign w:val="center"/>
          </w:tcPr>
          <w:p w:rsidR="00486754" w:rsidRPr="00C67B56" w:rsidRDefault="00486754" w:rsidP="00577116">
            <w:pPr>
              <w:rPr>
                <w:sz w:val="28"/>
              </w:rPr>
            </w:pPr>
            <w:r w:rsidRPr="00C67B56">
              <w:rPr>
                <w:sz w:val="28"/>
              </w:rPr>
              <w:t>2020</w:t>
            </w:r>
          </w:p>
        </w:tc>
      </w:tr>
      <w:tr w:rsidR="00486754" w:rsidRPr="00C67B56" w:rsidTr="00066123">
        <w:trPr>
          <w:trHeight w:val="343"/>
        </w:trPr>
        <w:tc>
          <w:tcPr>
            <w:tcW w:w="5841" w:type="dxa"/>
            <w:vAlign w:val="center"/>
          </w:tcPr>
          <w:p w:rsidR="00486754" w:rsidRPr="00C67B56" w:rsidRDefault="00486754" w:rsidP="00577116">
            <w:pPr>
              <w:rPr>
                <w:sz w:val="28"/>
              </w:rPr>
            </w:pPr>
            <w:r w:rsidRPr="00C67B56">
              <w:rPr>
                <w:sz w:val="28"/>
              </w:rPr>
              <w:t>Общая площадь ДТ</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142878,59</w:t>
            </w:r>
          </w:p>
        </w:tc>
      </w:tr>
      <w:tr w:rsidR="00486754" w:rsidRPr="00C67B56" w:rsidTr="00066123">
        <w:trPr>
          <w:trHeight w:val="419"/>
        </w:trPr>
        <w:tc>
          <w:tcPr>
            <w:tcW w:w="5841" w:type="dxa"/>
            <w:vAlign w:val="center"/>
          </w:tcPr>
          <w:p w:rsidR="00486754" w:rsidRPr="00C67B56" w:rsidRDefault="00486754" w:rsidP="00577116">
            <w:pPr>
              <w:rPr>
                <w:sz w:val="28"/>
              </w:rPr>
            </w:pPr>
            <w:r w:rsidRPr="00C67B56">
              <w:rPr>
                <w:sz w:val="28"/>
              </w:rPr>
              <w:t>Общая уборочная площадь</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97739,87</w:t>
            </w:r>
          </w:p>
        </w:tc>
      </w:tr>
      <w:tr w:rsidR="00486754" w:rsidRPr="00C67B56" w:rsidTr="00066123">
        <w:trPr>
          <w:trHeight w:val="425"/>
        </w:trPr>
        <w:tc>
          <w:tcPr>
            <w:tcW w:w="5841" w:type="dxa"/>
            <w:vAlign w:val="center"/>
          </w:tcPr>
          <w:p w:rsidR="00486754" w:rsidRPr="00C67B56" w:rsidRDefault="00486754" w:rsidP="00577116">
            <w:pPr>
              <w:rPr>
                <w:sz w:val="28"/>
              </w:rPr>
            </w:pPr>
            <w:r w:rsidRPr="00C67B56">
              <w:rPr>
                <w:sz w:val="28"/>
              </w:rPr>
              <w:t>Площадь асфальтобетонного покрытия</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34684,06</w:t>
            </w:r>
          </w:p>
        </w:tc>
      </w:tr>
      <w:tr w:rsidR="00486754" w:rsidRPr="00C67B56" w:rsidTr="00066123">
        <w:trPr>
          <w:trHeight w:val="403"/>
        </w:trPr>
        <w:tc>
          <w:tcPr>
            <w:tcW w:w="5841" w:type="dxa"/>
            <w:vAlign w:val="center"/>
          </w:tcPr>
          <w:p w:rsidR="00486754" w:rsidRPr="00C67B56" w:rsidRDefault="00486754" w:rsidP="00577116">
            <w:pPr>
              <w:rPr>
                <w:sz w:val="28"/>
              </w:rPr>
            </w:pPr>
            <w:r w:rsidRPr="00C67B56">
              <w:rPr>
                <w:sz w:val="28"/>
              </w:rPr>
              <w:t>Площадь газона</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26640,26</w:t>
            </w:r>
          </w:p>
        </w:tc>
      </w:tr>
      <w:tr w:rsidR="00486754" w:rsidRPr="00C67B56" w:rsidTr="00066123">
        <w:trPr>
          <w:trHeight w:val="409"/>
        </w:trPr>
        <w:tc>
          <w:tcPr>
            <w:tcW w:w="5841" w:type="dxa"/>
            <w:vAlign w:val="center"/>
          </w:tcPr>
          <w:p w:rsidR="00486754" w:rsidRPr="00C67B56" w:rsidRDefault="00486754" w:rsidP="00577116">
            <w:pPr>
              <w:rPr>
                <w:sz w:val="28"/>
              </w:rPr>
            </w:pPr>
            <w:r w:rsidRPr="00C67B56">
              <w:rPr>
                <w:sz w:val="28"/>
              </w:rPr>
              <w:t xml:space="preserve">Площадь территории без покрытия </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873,09</w:t>
            </w:r>
          </w:p>
        </w:tc>
      </w:tr>
      <w:tr w:rsidR="00486754" w:rsidRPr="00C67B56" w:rsidTr="00066123">
        <w:trPr>
          <w:trHeight w:val="415"/>
        </w:trPr>
        <w:tc>
          <w:tcPr>
            <w:tcW w:w="5841" w:type="dxa"/>
            <w:vAlign w:val="center"/>
          </w:tcPr>
          <w:p w:rsidR="00486754" w:rsidRPr="00C67B56" w:rsidRDefault="00486754" w:rsidP="00577116">
            <w:pPr>
              <w:rPr>
                <w:sz w:val="28"/>
              </w:rPr>
            </w:pPr>
            <w:r w:rsidRPr="00C67B56">
              <w:rPr>
                <w:sz w:val="28"/>
              </w:rPr>
              <w:t>Площадь экопарковок</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2592,65</w:t>
            </w:r>
          </w:p>
        </w:tc>
      </w:tr>
      <w:tr w:rsidR="00486754" w:rsidRPr="00577116" w:rsidTr="00066123">
        <w:trPr>
          <w:trHeight w:val="421"/>
        </w:trPr>
        <w:tc>
          <w:tcPr>
            <w:tcW w:w="5841" w:type="dxa"/>
            <w:vAlign w:val="center"/>
          </w:tcPr>
          <w:p w:rsidR="00486754" w:rsidRPr="00C67B56" w:rsidRDefault="00486754" w:rsidP="00577116">
            <w:pPr>
              <w:rPr>
                <w:sz w:val="28"/>
              </w:rPr>
            </w:pPr>
            <w:r w:rsidRPr="00C67B56">
              <w:rPr>
                <w:sz w:val="28"/>
              </w:rPr>
              <w:t>Количество контейнерных площадок</w:t>
            </w:r>
          </w:p>
        </w:tc>
        <w:tc>
          <w:tcPr>
            <w:tcW w:w="1276" w:type="dxa"/>
            <w:vAlign w:val="center"/>
          </w:tcPr>
          <w:p w:rsidR="00486754" w:rsidRPr="00C67B56" w:rsidRDefault="00486754" w:rsidP="00577116">
            <w:pPr>
              <w:rPr>
                <w:sz w:val="28"/>
              </w:rPr>
            </w:pPr>
            <w:r w:rsidRPr="00C67B56">
              <w:rPr>
                <w:sz w:val="28"/>
              </w:rPr>
              <w:t>шт.</w:t>
            </w:r>
          </w:p>
        </w:tc>
        <w:tc>
          <w:tcPr>
            <w:tcW w:w="2772" w:type="dxa"/>
            <w:vAlign w:val="center"/>
          </w:tcPr>
          <w:p w:rsidR="00486754" w:rsidRPr="00C67B56" w:rsidRDefault="00486754" w:rsidP="00577116">
            <w:pPr>
              <w:rPr>
                <w:sz w:val="28"/>
              </w:rPr>
            </w:pPr>
            <w:r w:rsidRPr="00C67B56">
              <w:rPr>
                <w:sz w:val="28"/>
              </w:rPr>
              <w:t>11</w:t>
            </w:r>
          </w:p>
        </w:tc>
      </w:tr>
      <w:tr w:rsidR="00486754" w:rsidRPr="00577116" w:rsidTr="00066123">
        <w:trPr>
          <w:trHeight w:val="413"/>
        </w:trPr>
        <w:tc>
          <w:tcPr>
            <w:tcW w:w="5841" w:type="dxa"/>
            <w:vAlign w:val="center"/>
          </w:tcPr>
          <w:p w:rsidR="00486754" w:rsidRPr="00C67B56" w:rsidRDefault="00486754" w:rsidP="00577116">
            <w:pPr>
              <w:rPr>
                <w:sz w:val="28"/>
              </w:rPr>
            </w:pPr>
            <w:r w:rsidRPr="00C67B56">
              <w:rPr>
                <w:sz w:val="28"/>
              </w:rPr>
              <w:t>Количество детских площадок</w:t>
            </w:r>
          </w:p>
        </w:tc>
        <w:tc>
          <w:tcPr>
            <w:tcW w:w="1276" w:type="dxa"/>
            <w:vAlign w:val="center"/>
          </w:tcPr>
          <w:p w:rsidR="00486754" w:rsidRPr="00C67B56" w:rsidRDefault="00486754" w:rsidP="00577116">
            <w:pPr>
              <w:rPr>
                <w:sz w:val="28"/>
              </w:rPr>
            </w:pPr>
            <w:r w:rsidRPr="00C67B56">
              <w:rPr>
                <w:sz w:val="28"/>
              </w:rPr>
              <w:t>шт.</w:t>
            </w:r>
          </w:p>
        </w:tc>
        <w:tc>
          <w:tcPr>
            <w:tcW w:w="2772" w:type="dxa"/>
            <w:vAlign w:val="center"/>
          </w:tcPr>
          <w:p w:rsidR="00486754" w:rsidRPr="00C67B56" w:rsidRDefault="00486754" w:rsidP="00577116">
            <w:pPr>
              <w:rPr>
                <w:sz w:val="28"/>
              </w:rPr>
            </w:pPr>
            <w:r w:rsidRPr="00C67B56">
              <w:rPr>
                <w:sz w:val="28"/>
              </w:rPr>
              <w:t>8</w:t>
            </w:r>
          </w:p>
        </w:tc>
      </w:tr>
      <w:tr w:rsidR="00486754" w:rsidRPr="00577116" w:rsidTr="00066123">
        <w:trPr>
          <w:trHeight w:val="419"/>
        </w:trPr>
        <w:tc>
          <w:tcPr>
            <w:tcW w:w="5841" w:type="dxa"/>
            <w:vAlign w:val="center"/>
          </w:tcPr>
          <w:p w:rsidR="00486754" w:rsidRPr="00C67B56" w:rsidRDefault="00486754" w:rsidP="00066123">
            <w:pPr>
              <w:rPr>
                <w:sz w:val="28"/>
              </w:rPr>
            </w:pPr>
            <w:r w:rsidRPr="00C67B56">
              <w:rPr>
                <w:sz w:val="28"/>
              </w:rPr>
              <w:t xml:space="preserve">Площадь цветочного оформления </w:t>
            </w:r>
          </w:p>
        </w:tc>
        <w:tc>
          <w:tcPr>
            <w:tcW w:w="1276" w:type="dxa"/>
            <w:vAlign w:val="center"/>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 xml:space="preserve">50,49 </w:t>
            </w:r>
          </w:p>
        </w:tc>
      </w:tr>
      <w:tr w:rsidR="00486754" w:rsidRPr="00577116" w:rsidTr="00066123">
        <w:trPr>
          <w:trHeight w:val="413"/>
        </w:trPr>
        <w:tc>
          <w:tcPr>
            <w:tcW w:w="5841" w:type="dxa"/>
            <w:vAlign w:val="center"/>
          </w:tcPr>
          <w:p w:rsidR="00486754" w:rsidRPr="00C67B56" w:rsidRDefault="00486754" w:rsidP="00577116">
            <w:pPr>
              <w:rPr>
                <w:sz w:val="28"/>
              </w:rPr>
            </w:pPr>
            <w:r w:rsidRPr="00C67B56">
              <w:rPr>
                <w:sz w:val="28"/>
              </w:rPr>
              <w:t>Кустарники</w:t>
            </w:r>
          </w:p>
        </w:tc>
        <w:tc>
          <w:tcPr>
            <w:tcW w:w="1276" w:type="dxa"/>
          </w:tcPr>
          <w:p w:rsidR="00486754" w:rsidRPr="00C67B56" w:rsidRDefault="00486754" w:rsidP="00577116">
            <w:pPr>
              <w:rPr>
                <w:sz w:val="28"/>
              </w:rPr>
            </w:pPr>
            <w:r w:rsidRPr="00C67B56">
              <w:rPr>
                <w:sz w:val="28"/>
              </w:rPr>
              <w:t>кв.м.</w:t>
            </w:r>
          </w:p>
        </w:tc>
        <w:tc>
          <w:tcPr>
            <w:tcW w:w="2772" w:type="dxa"/>
            <w:vAlign w:val="center"/>
          </w:tcPr>
          <w:p w:rsidR="00486754" w:rsidRPr="00C67B56" w:rsidRDefault="00486754" w:rsidP="00577116">
            <w:pPr>
              <w:rPr>
                <w:sz w:val="28"/>
              </w:rPr>
            </w:pPr>
            <w:r w:rsidRPr="00C67B56">
              <w:rPr>
                <w:sz w:val="28"/>
              </w:rPr>
              <w:t>1922</w:t>
            </w:r>
          </w:p>
        </w:tc>
      </w:tr>
      <w:tr w:rsidR="00486754" w:rsidRPr="00577116" w:rsidTr="00066123">
        <w:trPr>
          <w:trHeight w:val="419"/>
        </w:trPr>
        <w:tc>
          <w:tcPr>
            <w:tcW w:w="5841" w:type="dxa"/>
            <w:vAlign w:val="center"/>
          </w:tcPr>
          <w:p w:rsidR="00486754" w:rsidRPr="00C67B56" w:rsidRDefault="00486754" w:rsidP="00577116">
            <w:pPr>
              <w:rPr>
                <w:sz w:val="28"/>
              </w:rPr>
            </w:pPr>
            <w:r w:rsidRPr="00C67B56">
              <w:rPr>
                <w:sz w:val="28"/>
              </w:rPr>
              <w:t xml:space="preserve">Вазоны </w:t>
            </w:r>
          </w:p>
        </w:tc>
        <w:tc>
          <w:tcPr>
            <w:tcW w:w="1276" w:type="dxa"/>
          </w:tcPr>
          <w:p w:rsidR="00486754" w:rsidRPr="00C67B56" w:rsidRDefault="00486754" w:rsidP="00577116">
            <w:pPr>
              <w:rPr>
                <w:sz w:val="28"/>
              </w:rPr>
            </w:pPr>
            <w:r w:rsidRPr="00C67B56">
              <w:rPr>
                <w:sz w:val="28"/>
              </w:rPr>
              <w:t>Шт.</w:t>
            </w:r>
          </w:p>
        </w:tc>
        <w:tc>
          <w:tcPr>
            <w:tcW w:w="2772" w:type="dxa"/>
            <w:vAlign w:val="center"/>
          </w:tcPr>
          <w:p w:rsidR="00486754" w:rsidRPr="00C67B56" w:rsidRDefault="00486754" w:rsidP="00577116">
            <w:pPr>
              <w:rPr>
                <w:sz w:val="28"/>
              </w:rPr>
            </w:pPr>
            <w:r w:rsidRPr="00C67B56">
              <w:rPr>
                <w:sz w:val="28"/>
              </w:rPr>
              <w:t>15</w:t>
            </w:r>
          </w:p>
        </w:tc>
      </w:tr>
      <w:tr w:rsidR="00486754" w:rsidRPr="00577116" w:rsidTr="00066123">
        <w:trPr>
          <w:trHeight w:val="409"/>
        </w:trPr>
        <w:tc>
          <w:tcPr>
            <w:tcW w:w="5841" w:type="dxa"/>
            <w:vAlign w:val="center"/>
          </w:tcPr>
          <w:p w:rsidR="00486754" w:rsidRPr="00C67B56" w:rsidRDefault="00486754" w:rsidP="00066123">
            <w:pPr>
              <w:rPr>
                <w:sz w:val="28"/>
              </w:rPr>
            </w:pPr>
            <w:r w:rsidRPr="00C67B56">
              <w:rPr>
                <w:sz w:val="28"/>
              </w:rPr>
              <w:t>Спортивные площадки (по району), в т.ч.</w:t>
            </w:r>
          </w:p>
        </w:tc>
        <w:tc>
          <w:tcPr>
            <w:tcW w:w="1276" w:type="dxa"/>
            <w:vAlign w:val="center"/>
          </w:tcPr>
          <w:p w:rsidR="00486754" w:rsidRPr="00C67B56" w:rsidRDefault="00486754" w:rsidP="00577116">
            <w:pPr>
              <w:rPr>
                <w:sz w:val="28"/>
              </w:rPr>
            </w:pPr>
            <w:r w:rsidRPr="00C67B56">
              <w:rPr>
                <w:sz w:val="28"/>
              </w:rPr>
              <w:t>шт.</w:t>
            </w:r>
          </w:p>
        </w:tc>
        <w:tc>
          <w:tcPr>
            <w:tcW w:w="2772" w:type="dxa"/>
            <w:vAlign w:val="center"/>
          </w:tcPr>
          <w:p w:rsidR="00486754" w:rsidRPr="00C67B56" w:rsidRDefault="00486754" w:rsidP="00577116">
            <w:pPr>
              <w:rPr>
                <w:sz w:val="28"/>
              </w:rPr>
            </w:pPr>
            <w:r w:rsidRPr="00C67B56">
              <w:rPr>
                <w:sz w:val="28"/>
              </w:rPr>
              <w:t>5</w:t>
            </w:r>
          </w:p>
        </w:tc>
      </w:tr>
    </w:tbl>
    <w:p w:rsidR="00486754" w:rsidRPr="00577116" w:rsidRDefault="00486754" w:rsidP="00577116"/>
    <w:p w:rsidR="00066123" w:rsidRDefault="00066123" w:rsidP="000B2C91">
      <w:pPr>
        <w:jc w:val="center"/>
        <w:rPr>
          <w:b/>
          <w:sz w:val="28"/>
        </w:rPr>
      </w:pPr>
    </w:p>
    <w:p w:rsidR="00236D0E" w:rsidRPr="000B2C91" w:rsidRDefault="000B2C91" w:rsidP="000B2C91">
      <w:pPr>
        <w:jc w:val="center"/>
        <w:rPr>
          <w:b/>
          <w:sz w:val="28"/>
        </w:rPr>
      </w:pPr>
      <w:r>
        <w:rPr>
          <w:b/>
          <w:sz w:val="28"/>
        </w:rPr>
        <w:t>Благоустройство территории 2020 год</w:t>
      </w:r>
    </w:p>
    <w:p w:rsidR="00236D0E" w:rsidRDefault="00236D0E" w:rsidP="000B2C91">
      <w:pPr>
        <w:jc w:val="both"/>
        <w:rPr>
          <w:sz w:val="28"/>
        </w:rPr>
      </w:pPr>
      <w:r w:rsidRPr="00577116">
        <w:tab/>
      </w:r>
      <w:r w:rsidRPr="000B2C91">
        <w:rPr>
          <w:sz w:val="28"/>
        </w:rPr>
        <w:t>В 2020 году выполнены работы в рамках различных программных мероприятий, проводимых Правительством Москвы, а именно:</w:t>
      </w:r>
    </w:p>
    <w:p w:rsidR="00066123" w:rsidRPr="000B2C91" w:rsidRDefault="00066123" w:rsidP="000B2C91">
      <w:pPr>
        <w:jc w:val="both"/>
        <w:rPr>
          <w:sz w:val="28"/>
        </w:rPr>
      </w:pPr>
    </w:p>
    <w:tbl>
      <w:tblPr>
        <w:tblW w:w="962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8"/>
        <w:gridCol w:w="4440"/>
      </w:tblGrid>
      <w:tr w:rsidR="00236D0E" w:rsidRPr="000B2C91" w:rsidTr="000B7037">
        <w:trPr>
          <w:trHeight w:val="162"/>
        </w:trPr>
        <w:tc>
          <w:tcPr>
            <w:tcW w:w="5188" w:type="dxa"/>
            <w:tcBorders>
              <w:top w:val="single" w:sz="4" w:space="0" w:color="000000"/>
              <w:left w:val="single" w:sz="4" w:space="0" w:color="000000"/>
              <w:bottom w:val="single" w:sz="4" w:space="0" w:color="000000"/>
              <w:right w:val="single" w:sz="4" w:space="0" w:color="000000"/>
            </w:tcBorders>
            <w:hideMark/>
          </w:tcPr>
          <w:p w:rsidR="00236D0E" w:rsidRPr="00066123" w:rsidRDefault="00236D0E" w:rsidP="00577116">
            <w:pPr>
              <w:rPr>
                <w:b/>
                <w:sz w:val="28"/>
              </w:rPr>
            </w:pPr>
            <w:r w:rsidRPr="00066123">
              <w:rPr>
                <w:b/>
                <w:sz w:val="28"/>
              </w:rPr>
              <w:t>Название программ</w:t>
            </w:r>
          </w:p>
        </w:tc>
        <w:tc>
          <w:tcPr>
            <w:tcW w:w="4440" w:type="dxa"/>
            <w:tcBorders>
              <w:top w:val="single" w:sz="4" w:space="0" w:color="000000"/>
              <w:left w:val="single" w:sz="4" w:space="0" w:color="000000"/>
              <w:bottom w:val="single" w:sz="4" w:space="0" w:color="000000"/>
              <w:right w:val="single" w:sz="4" w:space="0" w:color="000000"/>
            </w:tcBorders>
            <w:hideMark/>
          </w:tcPr>
          <w:p w:rsidR="00236D0E" w:rsidRPr="00066123" w:rsidRDefault="00236D0E" w:rsidP="00577116">
            <w:pPr>
              <w:rPr>
                <w:b/>
                <w:sz w:val="28"/>
              </w:rPr>
            </w:pPr>
            <w:r w:rsidRPr="00066123">
              <w:rPr>
                <w:b/>
                <w:sz w:val="28"/>
              </w:rPr>
              <w:t>Кол-во объектов</w:t>
            </w:r>
          </w:p>
        </w:tc>
      </w:tr>
      <w:tr w:rsidR="00066123" w:rsidRPr="000B2C91" w:rsidTr="000B7037">
        <w:trPr>
          <w:trHeight w:val="325"/>
        </w:trPr>
        <w:tc>
          <w:tcPr>
            <w:tcW w:w="5188" w:type="dxa"/>
            <w:tcBorders>
              <w:top w:val="single" w:sz="4" w:space="0" w:color="000000"/>
              <w:left w:val="single" w:sz="4" w:space="0" w:color="000000"/>
              <w:bottom w:val="single" w:sz="4" w:space="0" w:color="000000"/>
              <w:right w:val="single" w:sz="4" w:space="0" w:color="000000"/>
            </w:tcBorders>
            <w:hideMark/>
          </w:tcPr>
          <w:p w:rsidR="00066123" w:rsidRPr="000B2C91" w:rsidRDefault="00066123" w:rsidP="00066123">
            <w:pPr>
              <w:rPr>
                <w:sz w:val="28"/>
              </w:rPr>
            </w:pPr>
            <w:r w:rsidRPr="000B2C91">
              <w:rPr>
                <w:sz w:val="28"/>
              </w:rPr>
              <w:t>По программе «Развитие городской среды»</w:t>
            </w:r>
          </w:p>
        </w:tc>
        <w:tc>
          <w:tcPr>
            <w:tcW w:w="4440" w:type="dxa"/>
            <w:tcBorders>
              <w:top w:val="single" w:sz="4" w:space="0" w:color="000000"/>
              <w:left w:val="single" w:sz="4" w:space="0" w:color="000000"/>
              <w:bottom w:val="single" w:sz="4" w:space="0" w:color="000000"/>
              <w:right w:val="single" w:sz="4" w:space="0" w:color="000000"/>
            </w:tcBorders>
            <w:hideMark/>
          </w:tcPr>
          <w:p w:rsidR="00066123" w:rsidRPr="000B2C91" w:rsidRDefault="00066123" w:rsidP="00066123">
            <w:pPr>
              <w:rPr>
                <w:sz w:val="28"/>
              </w:rPr>
            </w:pPr>
            <w:r>
              <w:rPr>
                <w:sz w:val="28"/>
              </w:rPr>
              <w:t xml:space="preserve">1 </w:t>
            </w:r>
          </w:p>
        </w:tc>
      </w:tr>
      <w:tr w:rsidR="00066123" w:rsidRPr="000B2C91" w:rsidTr="00066123">
        <w:trPr>
          <w:trHeight w:val="325"/>
        </w:trPr>
        <w:tc>
          <w:tcPr>
            <w:tcW w:w="5188"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sidRPr="00066123">
              <w:rPr>
                <w:sz w:val="28"/>
              </w:rPr>
              <w:t>Благоустройство дворовых территорий прилегающих к объектам здравоохранения</w:t>
            </w:r>
          </w:p>
        </w:tc>
        <w:tc>
          <w:tcPr>
            <w:tcW w:w="4440"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Pr>
                <w:sz w:val="28"/>
              </w:rPr>
              <w:t>3</w:t>
            </w:r>
          </w:p>
        </w:tc>
      </w:tr>
      <w:tr w:rsidR="00066123" w:rsidRPr="000B2C91" w:rsidTr="000B7037">
        <w:trPr>
          <w:trHeight w:val="325"/>
        </w:trPr>
        <w:tc>
          <w:tcPr>
            <w:tcW w:w="5188"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sidRPr="00066123">
              <w:rPr>
                <w:sz w:val="28"/>
              </w:rPr>
              <w:t>Благоустройство парковых и озелененных территорий.</w:t>
            </w:r>
          </w:p>
        </w:tc>
        <w:tc>
          <w:tcPr>
            <w:tcW w:w="4440"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Pr>
                <w:sz w:val="28"/>
              </w:rPr>
              <w:t>1</w:t>
            </w:r>
          </w:p>
        </w:tc>
      </w:tr>
      <w:tr w:rsidR="00066123" w:rsidRPr="000B2C91" w:rsidTr="000B7037">
        <w:trPr>
          <w:trHeight w:val="325"/>
        </w:trPr>
        <w:tc>
          <w:tcPr>
            <w:tcW w:w="5188"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sidRPr="00066123">
              <w:rPr>
                <w:sz w:val="28"/>
              </w:rPr>
              <w:t>Локально-реконструктивные мероприятия</w:t>
            </w:r>
          </w:p>
        </w:tc>
        <w:tc>
          <w:tcPr>
            <w:tcW w:w="4440"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Pr>
                <w:sz w:val="28"/>
              </w:rPr>
              <w:t>8</w:t>
            </w:r>
          </w:p>
        </w:tc>
      </w:tr>
      <w:tr w:rsidR="00066123" w:rsidRPr="000B2C91" w:rsidTr="000B7037">
        <w:trPr>
          <w:trHeight w:val="325"/>
        </w:trPr>
        <w:tc>
          <w:tcPr>
            <w:tcW w:w="5188"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sidRPr="00066123">
              <w:rPr>
                <w:sz w:val="28"/>
              </w:rPr>
              <w:t>Ремонт асфальтобетонных покрытий объектов улично-дорожной сети</w:t>
            </w:r>
          </w:p>
        </w:tc>
        <w:tc>
          <w:tcPr>
            <w:tcW w:w="4440" w:type="dxa"/>
            <w:tcBorders>
              <w:top w:val="single" w:sz="4" w:space="0" w:color="000000"/>
              <w:left w:val="single" w:sz="4" w:space="0" w:color="000000"/>
              <w:bottom w:val="single" w:sz="4" w:space="0" w:color="000000"/>
              <w:right w:val="single" w:sz="4" w:space="0" w:color="000000"/>
            </w:tcBorders>
          </w:tcPr>
          <w:p w:rsidR="00066123" w:rsidRPr="000B2C91" w:rsidRDefault="00066123" w:rsidP="00066123">
            <w:pPr>
              <w:rPr>
                <w:sz w:val="28"/>
              </w:rPr>
            </w:pPr>
            <w:r>
              <w:rPr>
                <w:sz w:val="28"/>
              </w:rPr>
              <w:t>8</w:t>
            </w:r>
          </w:p>
        </w:tc>
      </w:tr>
    </w:tbl>
    <w:p w:rsidR="006F0ACD" w:rsidRDefault="006F0ACD" w:rsidP="000B2C91">
      <w:pPr>
        <w:ind w:firstLine="720"/>
        <w:jc w:val="both"/>
        <w:rPr>
          <w:sz w:val="28"/>
        </w:rPr>
      </w:pPr>
    </w:p>
    <w:p w:rsidR="006F0ACD" w:rsidRDefault="006F0ACD" w:rsidP="000B2C91">
      <w:pPr>
        <w:ind w:firstLine="720"/>
        <w:jc w:val="both"/>
        <w:rPr>
          <w:sz w:val="28"/>
        </w:rPr>
      </w:pPr>
    </w:p>
    <w:p w:rsidR="006F0ACD" w:rsidRDefault="006F0ACD" w:rsidP="006F0ACD">
      <w:pPr>
        <w:jc w:val="center"/>
        <w:rPr>
          <w:b/>
          <w:sz w:val="28"/>
        </w:rPr>
      </w:pPr>
      <w:r w:rsidRPr="006F0ACD">
        <w:rPr>
          <w:b/>
          <w:sz w:val="28"/>
        </w:rPr>
        <w:lastRenderedPageBreak/>
        <w:t>По программе «Развитие городской среды»</w:t>
      </w:r>
    </w:p>
    <w:p w:rsidR="006F0ACD" w:rsidRPr="006F0ACD" w:rsidRDefault="006F0ACD" w:rsidP="006F0ACD">
      <w:pPr>
        <w:jc w:val="center"/>
        <w:rPr>
          <w:b/>
          <w:sz w:val="28"/>
        </w:rPr>
      </w:pPr>
    </w:p>
    <w:tbl>
      <w:tblPr>
        <w:tblStyle w:val="af7"/>
        <w:tblW w:w="9671" w:type="dxa"/>
        <w:tblInd w:w="137" w:type="dxa"/>
        <w:tblLook w:val="04A0" w:firstRow="1" w:lastRow="0" w:firstColumn="1" w:lastColumn="0" w:noHBand="0" w:noVBand="1"/>
      </w:tblPr>
      <w:tblGrid>
        <w:gridCol w:w="1160"/>
        <w:gridCol w:w="8511"/>
      </w:tblGrid>
      <w:tr w:rsidR="006F0ACD" w:rsidRPr="000B2C91" w:rsidTr="00065491">
        <w:trPr>
          <w:trHeight w:val="495"/>
        </w:trPr>
        <w:tc>
          <w:tcPr>
            <w:tcW w:w="1160" w:type="dxa"/>
            <w:tcBorders>
              <w:top w:val="single" w:sz="4" w:space="0" w:color="auto"/>
              <w:left w:val="single" w:sz="4" w:space="0" w:color="auto"/>
              <w:bottom w:val="single" w:sz="4" w:space="0" w:color="auto"/>
              <w:right w:val="single" w:sz="4" w:space="0" w:color="auto"/>
            </w:tcBorders>
            <w:hideMark/>
          </w:tcPr>
          <w:p w:rsidR="006F0ACD" w:rsidRPr="000B2C91" w:rsidRDefault="006F0ACD" w:rsidP="00065491">
            <w:pPr>
              <w:rPr>
                <w:sz w:val="28"/>
                <w:szCs w:val="28"/>
              </w:rPr>
            </w:pPr>
            <w:r w:rsidRPr="000B2C91">
              <w:rPr>
                <w:sz w:val="28"/>
                <w:szCs w:val="28"/>
              </w:rPr>
              <w:t>№</w:t>
            </w:r>
          </w:p>
        </w:tc>
        <w:tc>
          <w:tcPr>
            <w:tcW w:w="8511" w:type="dxa"/>
            <w:tcBorders>
              <w:top w:val="single" w:sz="4" w:space="0" w:color="auto"/>
              <w:left w:val="single" w:sz="4" w:space="0" w:color="auto"/>
              <w:bottom w:val="single" w:sz="4" w:space="0" w:color="auto"/>
              <w:right w:val="single" w:sz="4" w:space="0" w:color="auto"/>
            </w:tcBorders>
            <w:hideMark/>
          </w:tcPr>
          <w:p w:rsidR="006F0ACD" w:rsidRPr="000B2C91" w:rsidRDefault="006F0ACD" w:rsidP="00065491">
            <w:pPr>
              <w:rPr>
                <w:sz w:val="28"/>
                <w:szCs w:val="28"/>
              </w:rPr>
            </w:pPr>
            <w:r w:rsidRPr="000B2C91">
              <w:rPr>
                <w:sz w:val="28"/>
                <w:szCs w:val="28"/>
              </w:rPr>
              <w:t>Адресный список</w:t>
            </w:r>
          </w:p>
        </w:tc>
      </w:tr>
      <w:tr w:rsidR="006F0ACD" w:rsidRPr="000B2C91" w:rsidTr="00065491">
        <w:trPr>
          <w:trHeight w:val="339"/>
        </w:trPr>
        <w:tc>
          <w:tcPr>
            <w:tcW w:w="1160" w:type="dxa"/>
            <w:tcBorders>
              <w:top w:val="single" w:sz="4" w:space="0" w:color="auto"/>
              <w:left w:val="single" w:sz="4" w:space="0" w:color="auto"/>
              <w:bottom w:val="single" w:sz="4" w:space="0" w:color="auto"/>
              <w:right w:val="single" w:sz="4" w:space="0" w:color="auto"/>
            </w:tcBorders>
            <w:vAlign w:val="center"/>
            <w:hideMark/>
          </w:tcPr>
          <w:p w:rsidR="006F0ACD" w:rsidRPr="000B2C91" w:rsidRDefault="006F0ACD" w:rsidP="00065491">
            <w:pPr>
              <w:rPr>
                <w:sz w:val="28"/>
                <w:szCs w:val="28"/>
              </w:rPr>
            </w:pPr>
            <w:r w:rsidRPr="000B2C91">
              <w:rPr>
                <w:sz w:val="28"/>
                <w:szCs w:val="28"/>
              </w:rPr>
              <w:t>1</w:t>
            </w:r>
          </w:p>
        </w:tc>
        <w:tc>
          <w:tcPr>
            <w:tcW w:w="8511" w:type="dxa"/>
            <w:tcBorders>
              <w:top w:val="single" w:sz="4" w:space="0" w:color="auto"/>
              <w:left w:val="single" w:sz="4" w:space="0" w:color="auto"/>
              <w:bottom w:val="single" w:sz="4" w:space="0" w:color="auto"/>
              <w:right w:val="single" w:sz="4" w:space="0" w:color="auto"/>
            </w:tcBorders>
            <w:vAlign w:val="center"/>
            <w:hideMark/>
          </w:tcPr>
          <w:p w:rsidR="006F0ACD" w:rsidRPr="000B2C91" w:rsidRDefault="006F0ACD" w:rsidP="00065491">
            <w:pPr>
              <w:rPr>
                <w:sz w:val="28"/>
                <w:szCs w:val="28"/>
              </w:rPr>
            </w:pPr>
            <w:r w:rsidRPr="000B2C91">
              <w:rPr>
                <w:sz w:val="28"/>
                <w:szCs w:val="28"/>
              </w:rPr>
              <w:t>Ул. 6-я Радиальная,д.5,корп 2</w:t>
            </w:r>
          </w:p>
        </w:tc>
      </w:tr>
    </w:tbl>
    <w:p w:rsidR="006F0ACD" w:rsidRDefault="006F0ACD" w:rsidP="006F0ACD">
      <w:pPr>
        <w:jc w:val="both"/>
        <w:rPr>
          <w:sz w:val="28"/>
        </w:rPr>
      </w:pPr>
    </w:p>
    <w:p w:rsidR="006F0ACD" w:rsidRPr="000B2C91" w:rsidRDefault="006F0ACD" w:rsidP="006F0ACD">
      <w:pPr>
        <w:jc w:val="both"/>
        <w:rPr>
          <w:sz w:val="28"/>
        </w:rPr>
      </w:pPr>
      <w:r w:rsidRPr="000B2C91">
        <w:rPr>
          <w:sz w:val="28"/>
        </w:rPr>
        <w:t>В рамках выполнения условий контракта произведены следующие работы:</w:t>
      </w:r>
    </w:p>
    <w:p w:rsidR="006F0ACD" w:rsidRPr="000B2C91" w:rsidRDefault="006F0ACD" w:rsidP="006F0ACD">
      <w:pPr>
        <w:jc w:val="both"/>
        <w:rPr>
          <w:sz w:val="28"/>
        </w:rPr>
      </w:pPr>
      <w:r w:rsidRPr="000B2C91">
        <w:rPr>
          <w:sz w:val="28"/>
        </w:rPr>
        <w:t>- ремонт асфальтовых покрытий -1312,44 кв.</w:t>
      </w:r>
    </w:p>
    <w:p w:rsidR="006F0ACD" w:rsidRPr="000B2C91" w:rsidRDefault="006F0ACD" w:rsidP="006F0ACD">
      <w:pPr>
        <w:jc w:val="both"/>
        <w:rPr>
          <w:sz w:val="28"/>
        </w:rPr>
      </w:pPr>
      <w:r w:rsidRPr="000B2C91">
        <w:rPr>
          <w:sz w:val="28"/>
        </w:rPr>
        <w:t>- ремонт бортового камня -667 пог.м.</w:t>
      </w:r>
    </w:p>
    <w:p w:rsidR="006F0ACD" w:rsidRPr="000B2C91" w:rsidRDefault="006F0ACD" w:rsidP="006F0ACD">
      <w:pPr>
        <w:jc w:val="both"/>
        <w:rPr>
          <w:sz w:val="28"/>
        </w:rPr>
      </w:pPr>
      <w:r w:rsidRPr="000B2C91">
        <w:rPr>
          <w:sz w:val="28"/>
        </w:rPr>
        <w:t>- ремонт тротуарной плитки – 1029,12 кв.м.</w:t>
      </w:r>
    </w:p>
    <w:p w:rsidR="006F0ACD" w:rsidRPr="000B2C91" w:rsidRDefault="006F0ACD" w:rsidP="006F0ACD">
      <w:pPr>
        <w:jc w:val="both"/>
        <w:rPr>
          <w:sz w:val="28"/>
        </w:rPr>
      </w:pPr>
      <w:r w:rsidRPr="000B2C91">
        <w:rPr>
          <w:sz w:val="28"/>
        </w:rPr>
        <w:t>- ремонт газона(посевной) – 939,30 кв.м</w:t>
      </w:r>
    </w:p>
    <w:p w:rsidR="006F0ACD" w:rsidRPr="000B2C91" w:rsidRDefault="006F0ACD" w:rsidP="006F0ACD">
      <w:pPr>
        <w:jc w:val="both"/>
        <w:rPr>
          <w:sz w:val="28"/>
        </w:rPr>
      </w:pPr>
      <w:r w:rsidRPr="000B2C91">
        <w:rPr>
          <w:sz w:val="28"/>
        </w:rPr>
        <w:t>- установка противопарковочных столбиков – 350 шт.</w:t>
      </w:r>
    </w:p>
    <w:p w:rsidR="006F0ACD" w:rsidRPr="000B2C91" w:rsidRDefault="006F0ACD" w:rsidP="006F0ACD">
      <w:pPr>
        <w:jc w:val="both"/>
        <w:rPr>
          <w:sz w:val="28"/>
        </w:rPr>
      </w:pPr>
      <w:r w:rsidRPr="000B2C91">
        <w:rPr>
          <w:sz w:val="28"/>
        </w:rPr>
        <w:t>- установка ограждений (по периметру площадок) – 75 пог.м.</w:t>
      </w:r>
    </w:p>
    <w:p w:rsidR="006F0ACD" w:rsidRPr="000B2C91" w:rsidRDefault="006F0ACD" w:rsidP="006F0ACD">
      <w:pPr>
        <w:jc w:val="both"/>
        <w:rPr>
          <w:sz w:val="28"/>
        </w:rPr>
      </w:pPr>
      <w:r w:rsidRPr="000B2C91">
        <w:rPr>
          <w:sz w:val="28"/>
        </w:rPr>
        <w:t>-устройство тренажерной площадки с установкой тренажеров - 10 шт   -устройство синтетического покрытия на детской площадке – 1,165,50 кв.м.</w:t>
      </w:r>
    </w:p>
    <w:p w:rsidR="006F0ACD" w:rsidRPr="000B2C91" w:rsidRDefault="006F0ACD" w:rsidP="006F0ACD">
      <w:pPr>
        <w:jc w:val="both"/>
        <w:rPr>
          <w:sz w:val="28"/>
        </w:rPr>
      </w:pPr>
      <w:r w:rsidRPr="000B2C91">
        <w:rPr>
          <w:sz w:val="28"/>
        </w:rPr>
        <w:t>- Установка лавочек - 40 шт.</w:t>
      </w:r>
    </w:p>
    <w:p w:rsidR="006F0ACD" w:rsidRPr="000B2C91" w:rsidRDefault="006F0ACD" w:rsidP="006F0ACD">
      <w:pPr>
        <w:jc w:val="both"/>
        <w:rPr>
          <w:sz w:val="28"/>
        </w:rPr>
      </w:pPr>
      <w:r w:rsidRPr="000B2C91">
        <w:rPr>
          <w:sz w:val="28"/>
        </w:rPr>
        <w:t>- Установка урн - 40 шт.</w:t>
      </w:r>
    </w:p>
    <w:p w:rsidR="006F0ACD" w:rsidRPr="000B2C91" w:rsidRDefault="006F0ACD" w:rsidP="000B2C91">
      <w:pPr>
        <w:ind w:firstLine="720"/>
        <w:jc w:val="both"/>
        <w:rPr>
          <w:sz w:val="28"/>
        </w:rPr>
      </w:pPr>
    </w:p>
    <w:p w:rsidR="00236D0E" w:rsidRPr="006F0ACD" w:rsidRDefault="00236D0E" w:rsidP="000B2C91">
      <w:pPr>
        <w:ind w:firstLine="720"/>
        <w:jc w:val="both"/>
        <w:rPr>
          <w:b/>
          <w:sz w:val="28"/>
        </w:rPr>
      </w:pPr>
      <w:r w:rsidRPr="006F0ACD">
        <w:rPr>
          <w:b/>
          <w:sz w:val="28"/>
        </w:rPr>
        <w:t xml:space="preserve">Благоустройство </w:t>
      </w:r>
      <w:r w:rsidR="000B2C91" w:rsidRPr="006F0ACD">
        <w:rPr>
          <w:b/>
          <w:sz w:val="28"/>
        </w:rPr>
        <w:t>дворовых территорий,</w:t>
      </w:r>
      <w:r w:rsidRPr="006F0ACD">
        <w:rPr>
          <w:b/>
          <w:sz w:val="28"/>
        </w:rPr>
        <w:t xml:space="preserve"> прилегающих к объектам </w:t>
      </w:r>
      <w:r w:rsidR="000B2C91" w:rsidRPr="006F0ACD">
        <w:rPr>
          <w:b/>
          <w:sz w:val="28"/>
        </w:rPr>
        <w:t>здравоохранения</w:t>
      </w:r>
      <w:r w:rsidRPr="006F0ACD">
        <w:rPr>
          <w:b/>
          <w:sz w:val="28"/>
        </w:rPr>
        <w:t xml:space="preserve"> на территории ЮАО.</w:t>
      </w:r>
    </w:p>
    <w:tbl>
      <w:tblPr>
        <w:tblW w:w="99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963"/>
        <w:gridCol w:w="4447"/>
      </w:tblGrid>
      <w:tr w:rsidR="00236D0E" w:rsidRPr="000B2C91" w:rsidTr="000B7037">
        <w:trPr>
          <w:trHeight w:val="376"/>
        </w:trPr>
        <w:tc>
          <w:tcPr>
            <w:tcW w:w="524" w:type="dxa"/>
            <w:vMerge w:val="restart"/>
            <w:tcBorders>
              <w:top w:val="single" w:sz="4" w:space="0" w:color="auto"/>
              <w:left w:val="single" w:sz="4" w:space="0" w:color="auto"/>
              <w:bottom w:val="single" w:sz="4" w:space="0" w:color="auto"/>
              <w:right w:val="single" w:sz="4" w:space="0" w:color="auto"/>
            </w:tcBorders>
            <w:noWrap/>
            <w:vAlign w:val="center"/>
            <w:hideMark/>
          </w:tcPr>
          <w:p w:rsidR="00236D0E" w:rsidRPr="000B2C91" w:rsidRDefault="00236D0E" w:rsidP="00577116">
            <w:pPr>
              <w:rPr>
                <w:sz w:val="28"/>
              </w:rPr>
            </w:pPr>
            <w:r w:rsidRPr="000B2C91">
              <w:rPr>
                <w:sz w:val="28"/>
              </w:rPr>
              <w:t>№</w:t>
            </w:r>
          </w:p>
        </w:tc>
        <w:tc>
          <w:tcPr>
            <w:tcW w:w="4963" w:type="dxa"/>
            <w:vMerge w:val="restart"/>
            <w:tcBorders>
              <w:top w:val="single" w:sz="4" w:space="0" w:color="auto"/>
              <w:left w:val="single" w:sz="4" w:space="0" w:color="auto"/>
              <w:bottom w:val="single" w:sz="4" w:space="0" w:color="auto"/>
              <w:right w:val="single" w:sz="4" w:space="0" w:color="auto"/>
            </w:tcBorders>
            <w:noWrap/>
            <w:vAlign w:val="center"/>
            <w:hideMark/>
          </w:tcPr>
          <w:p w:rsidR="00236D0E" w:rsidRPr="000B2C91" w:rsidRDefault="00236D0E" w:rsidP="000B2C91">
            <w:pPr>
              <w:rPr>
                <w:sz w:val="28"/>
              </w:rPr>
            </w:pPr>
            <w:r w:rsidRPr="000B2C91">
              <w:rPr>
                <w:sz w:val="28"/>
              </w:rPr>
              <w:t>Адресный список</w:t>
            </w:r>
          </w:p>
        </w:tc>
        <w:tc>
          <w:tcPr>
            <w:tcW w:w="4447" w:type="dxa"/>
            <w:vMerge w:val="restart"/>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r w:rsidRPr="000B2C91">
              <w:rPr>
                <w:sz w:val="28"/>
              </w:rPr>
              <w:t>Площадь  тыс.кв.м</w:t>
            </w:r>
          </w:p>
        </w:tc>
      </w:tr>
      <w:tr w:rsidR="00236D0E" w:rsidRPr="000B2C91" w:rsidTr="000B7037">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c>
          <w:tcPr>
            <w:tcW w:w="4447" w:type="dxa"/>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r>
      <w:tr w:rsidR="00236D0E" w:rsidRPr="000B2C91" w:rsidTr="000B703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c>
          <w:tcPr>
            <w:tcW w:w="4447" w:type="dxa"/>
            <w:vMerge/>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p>
        </w:tc>
      </w:tr>
      <w:tr w:rsidR="00236D0E" w:rsidRPr="000B2C91" w:rsidTr="000B7037">
        <w:trPr>
          <w:trHeight w:val="376"/>
        </w:trPr>
        <w:tc>
          <w:tcPr>
            <w:tcW w:w="524" w:type="dxa"/>
            <w:tcBorders>
              <w:top w:val="single" w:sz="4" w:space="0" w:color="auto"/>
              <w:left w:val="single" w:sz="4" w:space="0" w:color="auto"/>
              <w:bottom w:val="single" w:sz="4" w:space="0" w:color="auto"/>
              <w:right w:val="single" w:sz="4" w:space="0" w:color="auto"/>
            </w:tcBorders>
            <w:vAlign w:val="center"/>
            <w:hideMark/>
          </w:tcPr>
          <w:p w:rsidR="00236D0E" w:rsidRPr="000B2C91" w:rsidRDefault="00236D0E" w:rsidP="00577116">
            <w:pPr>
              <w:rPr>
                <w:sz w:val="28"/>
              </w:rPr>
            </w:pPr>
            <w:r w:rsidRPr="000B2C91">
              <w:rPr>
                <w:sz w:val="28"/>
              </w:rPr>
              <w:t>1</w:t>
            </w:r>
          </w:p>
        </w:tc>
        <w:tc>
          <w:tcPr>
            <w:tcW w:w="4963" w:type="dxa"/>
            <w:tcBorders>
              <w:top w:val="single" w:sz="4" w:space="0" w:color="auto"/>
              <w:left w:val="single" w:sz="4" w:space="0" w:color="auto"/>
              <w:bottom w:val="single" w:sz="4" w:space="0" w:color="auto"/>
              <w:right w:val="single" w:sz="4" w:space="0" w:color="auto"/>
            </w:tcBorders>
            <w:noWrap/>
            <w:hideMark/>
          </w:tcPr>
          <w:p w:rsidR="00236D0E" w:rsidRPr="000B2C91" w:rsidRDefault="00236D0E" w:rsidP="00577116">
            <w:pPr>
              <w:rPr>
                <w:sz w:val="28"/>
              </w:rPr>
            </w:pPr>
            <w:r w:rsidRPr="000B2C91">
              <w:rPr>
                <w:sz w:val="28"/>
              </w:rPr>
              <w:t>Ул. Бирюлевская,д.31.к.1</w:t>
            </w:r>
          </w:p>
        </w:tc>
        <w:tc>
          <w:tcPr>
            <w:tcW w:w="4447" w:type="dxa"/>
            <w:tcBorders>
              <w:top w:val="single" w:sz="4" w:space="0" w:color="auto"/>
              <w:left w:val="single" w:sz="4" w:space="0" w:color="auto"/>
              <w:bottom w:val="single" w:sz="4" w:space="0" w:color="auto"/>
              <w:right w:val="single" w:sz="4" w:space="0" w:color="auto"/>
            </w:tcBorders>
            <w:noWrap/>
            <w:hideMark/>
          </w:tcPr>
          <w:p w:rsidR="00236D0E" w:rsidRPr="000B2C91" w:rsidRDefault="00236D0E" w:rsidP="00577116">
            <w:pPr>
              <w:rPr>
                <w:sz w:val="28"/>
              </w:rPr>
            </w:pPr>
            <w:r w:rsidRPr="000B2C91">
              <w:rPr>
                <w:sz w:val="28"/>
              </w:rPr>
              <w:t>17,793</w:t>
            </w:r>
          </w:p>
        </w:tc>
      </w:tr>
      <w:tr w:rsidR="00236D0E" w:rsidRPr="000B2C91" w:rsidTr="000B7037">
        <w:trPr>
          <w:trHeight w:val="526"/>
        </w:trPr>
        <w:tc>
          <w:tcPr>
            <w:tcW w:w="524" w:type="dxa"/>
            <w:tcBorders>
              <w:top w:val="single" w:sz="4" w:space="0" w:color="auto"/>
              <w:left w:val="single" w:sz="4" w:space="0" w:color="auto"/>
              <w:bottom w:val="single" w:sz="4" w:space="0" w:color="auto"/>
              <w:right w:val="single" w:sz="4" w:space="0" w:color="auto"/>
            </w:tcBorders>
            <w:noWrap/>
            <w:vAlign w:val="center"/>
            <w:hideMark/>
          </w:tcPr>
          <w:p w:rsidR="00236D0E" w:rsidRPr="000B2C91" w:rsidRDefault="00236D0E" w:rsidP="00577116">
            <w:pPr>
              <w:rPr>
                <w:sz w:val="28"/>
              </w:rPr>
            </w:pPr>
            <w:r w:rsidRPr="000B2C91">
              <w:rPr>
                <w:sz w:val="28"/>
              </w:rPr>
              <w:t>2</w:t>
            </w:r>
          </w:p>
        </w:tc>
        <w:tc>
          <w:tcPr>
            <w:tcW w:w="4963" w:type="dxa"/>
            <w:tcBorders>
              <w:top w:val="single" w:sz="4" w:space="0" w:color="auto"/>
              <w:left w:val="single" w:sz="4" w:space="0" w:color="auto"/>
              <w:bottom w:val="single" w:sz="4" w:space="0" w:color="auto"/>
              <w:right w:val="single" w:sz="4" w:space="0" w:color="auto"/>
            </w:tcBorders>
            <w:noWrap/>
            <w:hideMark/>
          </w:tcPr>
          <w:p w:rsidR="00236D0E" w:rsidRPr="000B2C91" w:rsidRDefault="00236D0E" w:rsidP="00577116">
            <w:pPr>
              <w:rPr>
                <w:sz w:val="28"/>
              </w:rPr>
            </w:pPr>
            <w:r w:rsidRPr="000B2C91">
              <w:rPr>
                <w:sz w:val="28"/>
              </w:rPr>
              <w:t>Ул.Бирюлевская,д.31.к.2</w:t>
            </w:r>
          </w:p>
        </w:tc>
        <w:tc>
          <w:tcPr>
            <w:tcW w:w="4447" w:type="dxa"/>
            <w:tcBorders>
              <w:top w:val="single" w:sz="4" w:space="0" w:color="auto"/>
              <w:left w:val="single" w:sz="4" w:space="0" w:color="auto"/>
              <w:bottom w:val="single" w:sz="4" w:space="0" w:color="auto"/>
              <w:right w:val="single" w:sz="4" w:space="0" w:color="auto"/>
            </w:tcBorders>
            <w:noWrap/>
            <w:hideMark/>
          </w:tcPr>
          <w:p w:rsidR="00236D0E" w:rsidRPr="000B2C91" w:rsidRDefault="00236D0E" w:rsidP="00577116">
            <w:pPr>
              <w:rPr>
                <w:sz w:val="28"/>
              </w:rPr>
            </w:pPr>
            <w:r w:rsidRPr="000B2C91">
              <w:rPr>
                <w:sz w:val="28"/>
              </w:rPr>
              <w:t>7,284</w:t>
            </w:r>
          </w:p>
        </w:tc>
      </w:tr>
      <w:tr w:rsidR="00236D0E" w:rsidRPr="000B2C91" w:rsidTr="000B7037">
        <w:trPr>
          <w:trHeight w:val="436"/>
        </w:trPr>
        <w:tc>
          <w:tcPr>
            <w:tcW w:w="524" w:type="dxa"/>
            <w:tcBorders>
              <w:top w:val="single" w:sz="4" w:space="0" w:color="auto"/>
              <w:left w:val="single" w:sz="4" w:space="0" w:color="auto"/>
              <w:bottom w:val="single" w:sz="4" w:space="0" w:color="auto"/>
              <w:right w:val="single" w:sz="4" w:space="0" w:color="auto"/>
            </w:tcBorders>
            <w:hideMark/>
          </w:tcPr>
          <w:p w:rsidR="00236D0E" w:rsidRPr="000B2C91" w:rsidRDefault="00236D0E" w:rsidP="00577116">
            <w:pPr>
              <w:rPr>
                <w:sz w:val="28"/>
              </w:rPr>
            </w:pPr>
            <w:r w:rsidRPr="000B2C91">
              <w:rPr>
                <w:sz w:val="28"/>
              </w:rPr>
              <w:t>3</w:t>
            </w:r>
          </w:p>
        </w:tc>
        <w:tc>
          <w:tcPr>
            <w:tcW w:w="4963" w:type="dxa"/>
            <w:tcBorders>
              <w:top w:val="single" w:sz="4" w:space="0" w:color="auto"/>
              <w:left w:val="single" w:sz="4" w:space="0" w:color="auto"/>
              <w:bottom w:val="single" w:sz="4" w:space="0" w:color="auto"/>
              <w:right w:val="single" w:sz="4" w:space="0" w:color="auto"/>
            </w:tcBorders>
            <w:hideMark/>
          </w:tcPr>
          <w:p w:rsidR="00236D0E" w:rsidRPr="000B2C91" w:rsidRDefault="00236D0E" w:rsidP="00577116">
            <w:pPr>
              <w:rPr>
                <w:sz w:val="28"/>
              </w:rPr>
            </w:pPr>
            <w:r w:rsidRPr="000B2C91">
              <w:rPr>
                <w:sz w:val="28"/>
              </w:rPr>
              <w:t>Ул.Бирюлевская,д.31.к.2(дорожка до ул. Ряжская д.13)</w:t>
            </w:r>
          </w:p>
        </w:tc>
        <w:tc>
          <w:tcPr>
            <w:tcW w:w="4447" w:type="dxa"/>
            <w:tcBorders>
              <w:top w:val="single" w:sz="4" w:space="0" w:color="auto"/>
              <w:left w:val="single" w:sz="4" w:space="0" w:color="auto"/>
              <w:bottom w:val="single" w:sz="4" w:space="0" w:color="auto"/>
              <w:right w:val="single" w:sz="4" w:space="0" w:color="auto"/>
            </w:tcBorders>
            <w:hideMark/>
          </w:tcPr>
          <w:p w:rsidR="00236D0E" w:rsidRPr="000B2C91" w:rsidRDefault="00236D0E" w:rsidP="00577116">
            <w:pPr>
              <w:rPr>
                <w:sz w:val="28"/>
              </w:rPr>
            </w:pPr>
            <w:r w:rsidRPr="000B2C91">
              <w:rPr>
                <w:sz w:val="28"/>
              </w:rPr>
              <w:t>0,661</w:t>
            </w:r>
          </w:p>
        </w:tc>
      </w:tr>
      <w:tr w:rsidR="00236D0E" w:rsidRPr="000B2C91" w:rsidTr="000B7037">
        <w:trPr>
          <w:trHeight w:val="438"/>
        </w:trPr>
        <w:tc>
          <w:tcPr>
            <w:tcW w:w="524" w:type="dxa"/>
            <w:tcBorders>
              <w:top w:val="single" w:sz="4" w:space="0" w:color="auto"/>
              <w:left w:val="single" w:sz="4" w:space="0" w:color="auto"/>
              <w:bottom w:val="single" w:sz="4" w:space="0" w:color="auto"/>
              <w:right w:val="single" w:sz="4" w:space="0" w:color="auto"/>
            </w:tcBorders>
          </w:tcPr>
          <w:p w:rsidR="00236D0E" w:rsidRPr="000B2C91" w:rsidRDefault="00236D0E" w:rsidP="00577116">
            <w:pPr>
              <w:rPr>
                <w:sz w:val="28"/>
              </w:rPr>
            </w:pPr>
          </w:p>
        </w:tc>
        <w:tc>
          <w:tcPr>
            <w:tcW w:w="4963" w:type="dxa"/>
            <w:tcBorders>
              <w:top w:val="single" w:sz="4" w:space="0" w:color="auto"/>
              <w:left w:val="single" w:sz="4" w:space="0" w:color="auto"/>
              <w:bottom w:val="single" w:sz="4" w:space="0" w:color="auto"/>
              <w:right w:val="single" w:sz="4" w:space="0" w:color="auto"/>
            </w:tcBorders>
          </w:tcPr>
          <w:p w:rsidR="00236D0E" w:rsidRPr="000B2C91" w:rsidRDefault="00236D0E" w:rsidP="00577116">
            <w:pPr>
              <w:rPr>
                <w:sz w:val="28"/>
              </w:rPr>
            </w:pPr>
            <w:r w:rsidRPr="000B2C91">
              <w:rPr>
                <w:sz w:val="28"/>
              </w:rPr>
              <w:t>Итого</w:t>
            </w:r>
          </w:p>
        </w:tc>
        <w:tc>
          <w:tcPr>
            <w:tcW w:w="4447" w:type="dxa"/>
            <w:tcBorders>
              <w:top w:val="single" w:sz="4" w:space="0" w:color="auto"/>
              <w:left w:val="single" w:sz="4" w:space="0" w:color="auto"/>
              <w:bottom w:val="single" w:sz="4" w:space="0" w:color="auto"/>
              <w:right w:val="single" w:sz="4" w:space="0" w:color="auto"/>
            </w:tcBorders>
          </w:tcPr>
          <w:p w:rsidR="00236D0E" w:rsidRPr="000B2C91" w:rsidRDefault="00236D0E" w:rsidP="00577116">
            <w:pPr>
              <w:rPr>
                <w:sz w:val="28"/>
              </w:rPr>
            </w:pPr>
            <w:r w:rsidRPr="000B2C91">
              <w:rPr>
                <w:sz w:val="28"/>
              </w:rPr>
              <w:t>25,738</w:t>
            </w:r>
          </w:p>
        </w:tc>
      </w:tr>
    </w:tbl>
    <w:p w:rsidR="00236D0E" w:rsidRPr="000B2C91" w:rsidRDefault="00236D0E" w:rsidP="000B2C91">
      <w:pPr>
        <w:jc w:val="both"/>
        <w:rPr>
          <w:sz w:val="28"/>
        </w:rPr>
      </w:pPr>
      <w:r w:rsidRPr="000B2C91">
        <w:rPr>
          <w:sz w:val="28"/>
        </w:rPr>
        <w:t>В рамках выполнения условий контракта произведены следующие работы:</w:t>
      </w:r>
    </w:p>
    <w:p w:rsidR="00236D0E" w:rsidRPr="000B2C91" w:rsidRDefault="00236D0E" w:rsidP="000B2C91">
      <w:pPr>
        <w:jc w:val="both"/>
        <w:rPr>
          <w:sz w:val="28"/>
        </w:rPr>
      </w:pPr>
      <w:r w:rsidRPr="000B2C91">
        <w:rPr>
          <w:sz w:val="28"/>
        </w:rPr>
        <w:t>- Ремонт асфальтобетонного покрытия – 2341,00 кв.м</w:t>
      </w:r>
    </w:p>
    <w:p w:rsidR="00236D0E" w:rsidRPr="000B2C91" w:rsidRDefault="00236D0E" w:rsidP="000B2C91">
      <w:pPr>
        <w:jc w:val="both"/>
        <w:rPr>
          <w:sz w:val="28"/>
        </w:rPr>
      </w:pPr>
      <w:r w:rsidRPr="000B2C91">
        <w:rPr>
          <w:sz w:val="28"/>
        </w:rPr>
        <w:t>- Замена бортового камня – 1207,00 пог.м.</w:t>
      </w:r>
    </w:p>
    <w:p w:rsidR="00236D0E" w:rsidRPr="000B2C91" w:rsidRDefault="00236D0E" w:rsidP="000B2C91">
      <w:pPr>
        <w:jc w:val="both"/>
        <w:rPr>
          <w:sz w:val="28"/>
        </w:rPr>
      </w:pPr>
      <w:r w:rsidRPr="000B2C91">
        <w:rPr>
          <w:sz w:val="28"/>
        </w:rPr>
        <w:t>- Устройство пешеходного тротуара- 661,00 кв.м.</w:t>
      </w:r>
    </w:p>
    <w:p w:rsidR="00236D0E" w:rsidRDefault="00236D0E" w:rsidP="000B2C91">
      <w:pPr>
        <w:jc w:val="both"/>
        <w:rPr>
          <w:sz w:val="28"/>
        </w:rPr>
      </w:pPr>
      <w:r w:rsidRPr="000B2C91">
        <w:rPr>
          <w:sz w:val="28"/>
        </w:rPr>
        <w:t>- Установка опор освещения - 25 шт.</w:t>
      </w:r>
    </w:p>
    <w:p w:rsidR="006F0ACD" w:rsidRPr="000B2C91" w:rsidRDefault="006F0ACD" w:rsidP="000B2C91">
      <w:pPr>
        <w:jc w:val="both"/>
        <w:rPr>
          <w:sz w:val="28"/>
        </w:rPr>
      </w:pPr>
    </w:p>
    <w:p w:rsidR="0039427E" w:rsidRPr="00577116" w:rsidRDefault="0039427E" w:rsidP="00577116"/>
    <w:p w:rsidR="0039427E" w:rsidRPr="000B2C91" w:rsidRDefault="0039427E" w:rsidP="000B2C91">
      <w:pPr>
        <w:jc w:val="center"/>
        <w:rPr>
          <w:b/>
          <w:sz w:val="28"/>
          <w:szCs w:val="28"/>
        </w:rPr>
      </w:pPr>
      <w:r w:rsidRPr="000B2C91">
        <w:rPr>
          <w:b/>
          <w:sz w:val="28"/>
          <w:szCs w:val="28"/>
        </w:rPr>
        <w:t>Благоустройство парковых и озелененных территорий.</w:t>
      </w:r>
    </w:p>
    <w:p w:rsidR="0039427E" w:rsidRPr="000B2C91" w:rsidRDefault="0039427E" w:rsidP="00066123">
      <w:pPr>
        <w:ind w:firstLine="142"/>
        <w:jc w:val="both"/>
        <w:rPr>
          <w:sz w:val="28"/>
        </w:rPr>
      </w:pPr>
      <w:r w:rsidRPr="000B2C91">
        <w:rPr>
          <w:sz w:val="28"/>
        </w:rPr>
        <w:t>Объект: «ПК № 192-ЮАО Фруктовый сад»</w:t>
      </w:r>
    </w:p>
    <w:p w:rsidR="0039427E" w:rsidRPr="000B2C91" w:rsidRDefault="0039427E" w:rsidP="00066123">
      <w:pPr>
        <w:ind w:firstLine="142"/>
        <w:jc w:val="both"/>
        <w:rPr>
          <w:sz w:val="28"/>
        </w:rPr>
      </w:pPr>
      <w:r w:rsidRPr="000B2C91">
        <w:rPr>
          <w:sz w:val="28"/>
        </w:rPr>
        <w:t>Заказчик: ДПиООС г.Москвы</w:t>
      </w:r>
    </w:p>
    <w:p w:rsidR="0039427E" w:rsidRPr="000B2C91" w:rsidRDefault="0039427E" w:rsidP="00066123">
      <w:pPr>
        <w:ind w:firstLine="142"/>
        <w:jc w:val="both"/>
        <w:rPr>
          <w:sz w:val="28"/>
        </w:rPr>
      </w:pPr>
      <w:r w:rsidRPr="000B2C91">
        <w:rPr>
          <w:sz w:val="28"/>
        </w:rPr>
        <w:t>Подрядная организация: ООО «Ривьерастрой»</w:t>
      </w:r>
    </w:p>
    <w:p w:rsidR="0039427E" w:rsidRPr="000B2C91" w:rsidRDefault="0039427E" w:rsidP="00066123">
      <w:pPr>
        <w:ind w:firstLine="142"/>
        <w:jc w:val="both"/>
        <w:rPr>
          <w:sz w:val="28"/>
        </w:rPr>
      </w:pPr>
      <w:r w:rsidRPr="000B2C91">
        <w:rPr>
          <w:sz w:val="28"/>
        </w:rPr>
        <w:t>Площадь объекта: 16,4 га</w:t>
      </w:r>
    </w:p>
    <w:p w:rsidR="0039427E" w:rsidRPr="000B2C91" w:rsidRDefault="0039427E" w:rsidP="00066123">
      <w:pPr>
        <w:ind w:firstLine="142"/>
        <w:jc w:val="both"/>
        <w:rPr>
          <w:sz w:val="28"/>
        </w:rPr>
      </w:pPr>
      <w:r w:rsidRPr="000B2C91">
        <w:rPr>
          <w:sz w:val="28"/>
        </w:rPr>
        <w:t>На объекте выполнены следующие работы:</w:t>
      </w:r>
    </w:p>
    <w:p w:rsidR="0039427E" w:rsidRPr="000B2C91" w:rsidRDefault="0039427E" w:rsidP="00066123">
      <w:pPr>
        <w:ind w:firstLine="142"/>
        <w:jc w:val="both"/>
        <w:rPr>
          <w:sz w:val="28"/>
        </w:rPr>
      </w:pPr>
      <w:r w:rsidRPr="000B2C91">
        <w:rPr>
          <w:sz w:val="28"/>
        </w:rPr>
        <w:t xml:space="preserve">На территории устроены спортивные площадки, площадка для выгула собак с устройством МАФ в количестве 157 шт. </w:t>
      </w:r>
    </w:p>
    <w:p w:rsidR="0039427E" w:rsidRPr="000B2C91" w:rsidRDefault="0039427E" w:rsidP="000B2C91">
      <w:pPr>
        <w:ind w:firstLine="720"/>
        <w:jc w:val="both"/>
        <w:rPr>
          <w:sz w:val="28"/>
        </w:rPr>
      </w:pPr>
      <w:r w:rsidRPr="000B2C91">
        <w:rPr>
          <w:sz w:val="28"/>
        </w:rPr>
        <w:lastRenderedPageBreak/>
        <w:t>Проведены работы по обустройству дорожно-тропиночной сети – 3862 кв.м., бетонной плитки – 60</w:t>
      </w:r>
      <w:r w:rsidR="00260CC9" w:rsidRPr="000B2C91">
        <w:rPr>
          <w:sz w:val="28"/>
        </w:rPr>
        <w:t xml:space="preserve"> </w:t>
      </w:r>
      <w:r w:rsidRPr="000B2C91">
        <w:rPr>
          <w:sz w:val="28"/>
        </w:rPr>
        <w:t>кв.м, покрытия собачей площадки из гранитных высевок 1371 кв.м., искусственный газон (футбольное поле) 410 кв.м., резиновое покрытие спортивных площадок 442 кв.м.</w:t>
      </w:r>
    </w:p>
    <w:p w:rsidR="00260CC9" w:rsidRPr="000B2C91" w:rsidRDefault="0039427E" w:rsidP="000B2C91">
      <w:pPr>
        <w:ind w:firstLine="720"/>
        <w:jc w:val="both"/>
        <w:rPr>
          <w:sz w:val="28"/>
        </w:rPr>
      </w:pPr>
      <w:r w:rsidRPr="000B2C91">
        <w:rPr>
          <w:sz w:val="28"/>
        </w:rPr>
        <w:t>Озеленение реализовано посадкой деревьев в количестве 1354 штук и высадкой кустарников – 1500 шт., устройством цветника из разнотравья</w:t>
      </w:r>
      <w:r w:rsidR="00066123">
        <w:rPr>
          <w:sz w:val="28"/>
        </w:rPr>
        <w:br/>
        <w:t>-</w:t>
      </w:r>
      <w:r w:rsidRPr="000B2C91">
        <w:rPr>
          <w:sz w:val="28"/>
        </w:rPr>
        <w:t xml:space="preserve">9000 кв.м. </w:t>
      </w:r>
    </w:p>
    <w:p w:rsidR="0039427E" w:rsidRPr="000B2C91" w:rsidRDefault="0039427E" w:rsidP="000B2C91">
      <w:pPr>
        <w:ind w:firstLine="720"/>
        <w:jc w:val="both"/>
        <w:rPr>
          <w:sz w:val="28"/>
        </w:rPr>
      </w:pPr>
      <w:r w:rsidRPr="000B2C91">
        <w:rPr>
          <w:sz w:val="28"/>
        </w:rPr>
        <w:t>Выполнено восстановление газона на площади 15 060 кв.м и устройство газонного покрытия на площади 5 312 кв.м.</w:t>
      </w:r>
    </w:p>
    <w:p w:rsidR="002F1BA5" w:rsidRDefault="002F1BA5" w:rsidP="00577116"/>
    <w:p w:rsidR="00066123" w:rsidRPr="00577116" w:rsidRDefault="00066123" w:rsidP="00577116"/>
    <w:p w:rsidR="0039427E" w:rsidRDefault="0039427E" w:rsidP="000B2C91">
      <w:pPr>
        <w:jc w:val="center"/>
        <w:rPr>
          <w:b/>
          <w:sz w:val="28"/>
        </w:rPr>
      </w:pPr>
      <w:r w:rsidRPr="000B2C91">
        <w:rPr>
          <w:b/>
          <w:sz w:val="28"/>
        </w:rPr>
        <w:t>О содержании и ремонте объектов дорожного хозяйства 3,4 и 5 категорий.</w:t>
      </w:r>
    </w:p>
    <w:p w:rsidR="00066123" w:rsidRPr="000B2C91" w:rsidRDefault="00066123" w:rsidP="000B2C91">
      <w:pPr>
        <w:jc w:val="center"/>
        <w:rPr>
          <w:b/>
          <w:sz w:val="28"/>
        </w:rPr>
      </w:pPr>
    </w:p>
    <w:p w:rsidR="000B2C91" w:rsidRDefault="0039427E" w:rsidP="00066123">
      <w:pPr>
        <w:ind w:firstLine="426"/>
        <w:jc w:val="both"/>
        <w:rPr>
          <w:sz w:val="28"/>
        </w:rPr>
      </w:pPr>
      <w:r w:rsidRPr="000B2C91">
        <w:rPr>
          <w:sz w:val="28"/>
        </w:rPr>
        <w:t>Основные улично-дорожны</w:t>
      </w:r>
      <w:r w:rsidR="00260CC9" w:rsidRPr="000B2C91">
        <w:rPr>
          <w:sz w:val="28"/>
        </w:rPr>
        <w:t xml:space="preserve">е сети района: Михневская ул., </w:t>
      </w:r>
      <w:r w:rsidRPr="000B2C91">
        <w:rPr>
          <w:sz w:val="28"/>
        </w:rPr>
        <w:t>Михневский пр., Загорьевский пр., Педагогическая ул., Донбасская ул., Прохладная ул., Ряжская ул., Элеваторная ул., Ягодная ул., 06-я Радиальная ул..</w:t>
      </w:r>
    </w:p>
    <w:p w:rsidR="0039427E" w:rsidRPr="000B2C91" w:rsidRDefault="0039427E" w:rsidP="00066123">
      <w:pPr>
        <w:ind w:firstLine="426"/>
        <w:jc w:val="both"/>
        <w:rPr>
          <w:sz w:val="28"/>
        </w:rPr>
      </w:pPr>
      <w:r w:rsidRPr="000B2C91">
        <w:rPr>
          <w:sz w:val="28"/>
        </w:rPr>
        <w:t>На обслуживании ГБУ «Жилищник района Бирюлёво Восточное» находится:</w:t>
      </w:r>
    </w:p>
    <w:p w:rsidR="0039427E" w:rsidRPr="000B2C91" w:rsidRDefault="0039427E" w:rsidP="00066123">
      <w:pPr>
        <w:ind w:firstLine="426"/>
        <w:jc w:val="both"/>
        <w:rPr>
          <w:sz w:val="28"/>
        </w:rPr>
      </w:pPr>
      <w:r w:rsidRPr="000B2C91">
        <w:rPr>
          <w:sz w:val="28"/>
        </w:rPr>
        <w:t xml:space="preserve">- </w:t>
      </w:r>
      <w:r w:rsidRPr="00245FFE">
        <w:rPr>
          <w:b/>
          <w:sz w:val="28"/>
        </w:rPr>
        <w:t>2 ТПУ</w:t>
      </w:r>
      <w:r w:rsidRPr="000B2C91">
        <w:rPr>
          <w:sz w:val="28"/>
        </w:rPr>
        <w:t xml:space="preserve"> (транспортно-пересадочных узла), работа организована </w:t>
      </w:r>
      <w:r w:rsidR="000B2C91" w:rsidRPr="000B2C91">
        <w:rPr>
          <w:sz w:val="28"/>
        </w:rPr>
        <w:t>в круглосуточном</w:t>
      </w:r>
      <w:r w:rsidRPr="000B2C91">
        <w:rPr>
          <w:sz w:val="28"/>
        </w:rPr>
        <w:t xml:space="preserve"> режиме;</w:t>
      </w:r>
    </w:p>
    <w:p w:rsidR="00245FFE" w:rsidRDefault="0039427E" w:rsidP="00066123">
      <w:pPr>
        <w:ind w:firstLine="426"/>
        <w:jc w:val="both"/>
        <w:rPr>
          <w:sz w:val="28"/>
        </w:rPr>
      </w:pPr>
      <w:r w:rsidRPr="000B2C91">
        <w:rPr>
          <w:sz w:val="28"/>
        </w:rPr>
        <w:t xml:space="preserve">-  </w:t>
      </w:r>
      <w:r w:rsidRPr="00245FFE">
        <w:rPr>
          <w:b/>
          <w:sz w:val="28"/>
        </w:rPr>
        <w:t xml:space="preserve">29 </w:t>
      </w:r>
      <w:r w:rsidR="000B2C91" w:rsidRPr="00245FFE">
        <w:rPr>
          <w:b/>
          <w:sz w:val="28"/>
        </w:rPr>
        <w:t>объектов озеленения</w:t>
      </w:r>
      <w:r w:rsidRPr="000B2C91">
        <w:rPr>
          <w:sz w:val="28"/>
        </w:rPr>
        <w:t xml:space="preserve"> </w:t>
      </w:r>
      <w:r w:rsidR="00245FFE">
        <w:rPr>
          <w:sz w:val="28"/>
        </w:rPr>
        <w:t xml:space="preserve">- </w:t>
      </w:r>
      <w:r w:rsidRPr="000B2C91">
        <w:rPr>
          <w:sz w:val="28"/>
        </w:rPr>
        <w:t xml:space="preserve"> общая площадь объектов озеленения -793 699,60 м2, </w:t>
      </w:r>
      <w:r w:rsidR="00245FFE">
        <w:rPr>
          <w:sz w:val="28"/>
        </w:rPr>
        <w:t xml:space="preserve"> </w:t>
      </w:r>
      <w:r w:rsidRPr="000B2C91">
        <w:rPr>
          <w:sz w:val="28"/>
        </w:rPr>
        <w:t>площадь газонов – 757 376,40 м2, площадь цветников – 4 288,40 м2, площадь под деревья</w:t>
      </w:r>
      <w:r w:rsidR="00245FFE">
        <w:rPr>
          <w:sz w:val="28"/>
        </w:rPr>
        <w:t>ми</w:t>
      </w:r>
      <w:r w:rsidRPr="000B2C91">
        <w:rPr>
          <w:sz w:val="28"/>
        </w:rPr>
        <w:t xml:space="preserve"> – 10 093,50 м2., под кустарниками</w:t>
      </w:r>
      <w:r w:rsidR="00245FFE">
        <w:rPr>
          <w:sz w:val="28"/>
        </w:rPr>
        <w:t xml:space="preserve"> - </w:t>
      </w:r>
      <w:r w:rsidRPr="000B2C91">
        <w:rPr>
          <w:sz w:val="28"/>
        </w:rPr>
        <w:t>2054,90 м2, площадь под дорожками-15 078,80</w:t>
      </w:r>
      <w:r w:rsidR="00245FFE">
        <w:rPr>
          <w:sz w:val="28"/>
        </w:rPr>
        <w:t xml:space="preserve"> </w:t>
      </w:r>
      <w:r w:rsidRPr="000B2C91">
        <w:rPr>
          <w:sz w:val="28"/>
        </w:rPr>
        <w:t xml:space="preserve">м2. На территории района Бирюлево Восточное произрастает 20 187 </w:t>
      </w:r>
      <w:r w:rsidR="000B2C91" w:rsidRPr="000B2C91">
        <w:rPr>
          <w:sz w:val="28"/>
        </w:rPr>
        <w:t>деревьев и 6881</w:t>
      </w:r>
      <w:r w:rsidRPr="000B2C91">
        <w:rPr>
          <w:sz w:val="28"/>
        </w:rPr>
        <w:t xml:space="preserve"> кустарников</w:t>
      </w:r>
      <w:r w:rsidR="00245FFE">
        <w:rPr>
          <w:sz w:val="28"/>
        </w:rPr>
        <w:t>.</w:t>
      </w:r>
    </w:p>
    <w:p w:rsidR="000B2C91" w:rsidRDefault="0039427E" w:rsidP="00066123">
      <w:pPr>
        <w:ind w:firstLine="426"/>
        <w:jc w:val="both"/>
        <w:rPr>
          <w:sz w:val="28"/>
        </w:rPr>
      </w:pPr>
      <w:r w:rsidRPr="000B2C91">
        <w:rPr>
          <w:sz w:val="28"/>
        </w:rPr>
        <w:t xml:space="preserve">  - </w:t>
      </w:r>
      <w:r w:rsidR="000B2C91" w:rsidRPr="00245FFE">
        <w:rPr>
          <w:b/>
          <w:sz w:val="28"/>
        </w:rPr>
        <w:t>32 объекта</w:t>
      </w:r>
      <w:r w:rsidRPr="00245FFE">
        <w:rPr>
          <w:b/>
          <w:sz w:val="28"/>
        </w:rPr>
        <w:t xml:space="preserve"> дорожного хозяйства</w:t>
      </w:r>
      <w:r w:rsidRPr="000B2C91">
        <w:rPr>
          <w:sz w:val="28"/>
        </w:rPr>
        <w:t>, общая площадь составляет 286 259,15 м</w:t>
      </w:r>
      <w:r w:rsidR="000B2C91" w:rsidRPr="000B2C91">
        <w:rPr>
          <w:sz w:val="28"/>
        </w:rPr>
        <w:t>2,</w:t>
      </w:r>
      <w:r w:rsidR="000B2C91">
        <w:rPr>
          <w:sz w:val="28"/>
        </w:rPr>
        <w:t xml:space="preserve"> </w:t>
      </w:r>
      <w:r w:rsidRPr="000B2C91">
        <w:rPr>
          <w:sz w:val="28"/>
        </w:rPr>
        <w:t xml:space="preserve">санитарное состояние объектов дорожного хозяйства </w:t>
      </w:r>
      <w:r w:rsidR="000B2C91" w:rsidRPr="000B2C91">
        <w:rPr>
          <w:sz w:val="28"/>
        </w:rPr>
        <w:t>удовлетворительное, уборка</w:t>
      </w:r>
      <w:r w:rsidRPr="000B2C91">
        <w:rPr>
          <w:sz w:val="28"/>
        </w:rPr>
        <w:t xml:space="preserve"> прои</w:t>
      </w:r>
      <w:r w:rsidR="000B2C91">
        <w:rPr>
          <w:sz w:val="28"/>
        </w:rPr>
        <w:t xml:space="preserve">зводится согласно регламента.  </w:t>
      </w:r>
    </w:p>
    <w:p w:rsidR="000B2C91" w:rsidRDefault="0039427E" w:rsidP="00066123">
      <w:pPr>
        <w:ind w:firstLine="426"/>
        <w:jc w:val="both"/>
        <w:rPr>
          <w:sz w:val="28"/>
        </w:rPr>
      </w:pPr>
      <w:r w:rsidRPr="000B2C91">
        <w:rPr>
          <w:sz w:val="28"/>
        </w:rPr>
        <w:t xml:space="preserve">В уборке объектов дорожного хозяйства и озеленения задействованы - </w:t>
      </w:r>
      <w:r w:rsidR="000B2C91" w:rsidRPr="000B2C91">
        <w:rPr>
          <w:sz w:val="28"/>
        </w:rPr>
        <w:t>30 человек</w:t>
      </w:r>
      <w:r w:rsidRPr="000B2C91">
        <w:rPr>
          <w:sz w:val="28"/>
        </w:rPr>
        <w:t>; количество уборочной коммунальной техники составляет   28 единиц, снегопогрузочной 12 единиц, снеговывозящей 4 единицы, прочая сопутствующая для перевозки, прицепы и</w:t>
      </w:r>
      <w:r w:rsidR="000B2C91">
        <w:rPr>
          <w:sz w:val="28"/>
        </w:rPr>
        <w:t xml:space="preserve"> т.д – 23 ед. </w:t>
      </w:r>
      <w:r w:rsidR="00245FFE">
        <w:rPr>
          <w:sz w:val="28"/>
        </w:rPr>
        <w:t xml:space="preserve"> </w:t>
      </w:r>
      <w:r w:rsidR="000B2C91">
        <w:rPr>
          <w:sz w:val="28"/>
        </w:rPr>
        <w:t>Итого</w:t>
      </w:r>
      <w:r w:rsidR="000B2C91" w:rsidRPr="00245FFE">
        <w:rPr>
          <w:b/>
          <w:sz w:val="28"/>
        </w:rPr>
        <w:t>: 67 единиц</w:t>
      </w:r>
      <w:r w:rsidR="000B2C91">
        <w:rPr>
          <w:sz w:val="28"/>
        </w:rPr>
        <w:t>.</w:t>
      </w:r>
    </w:p>
    <w:p w:rsidR="0039427E" w:rsidRPr="000B2C91" w:rsidRDefault="0039427E" w:rsidP="00066123">
      <w:pPr>
        <w:ind w:firstLine="426"/>
        <w:jc w:val="both"/>
        <w:rPr>
          <w:sz w:val="28"/>
        </w:rPr>
      </w:pPr>
      <w:r w:rsidRPr="000B2C91">
        <w:rPr>
          <w:sz w:val="28"/>
        </w:rPr>
        <w:t xml:space="preserve">В ежедневном режиме проводятся работы по уборке дворовой территории, </w:t>
      </w:r>
      <w:r w:rsidR="00260CC9" w:rsidRPr="000B2C91">
        <w:rPr>
          <w:sz w:val="28"/>
        </w:rPr>
        <w:t>к</w:t>
      </w:r>
      <w:r w:rsidRPr="000B2C91">
        <w:rPr>
          <w:sz w:val="28"/>
        </w:rPr>
        <w:t>онтейнерных площадок и ОДХ в соответствии с постановлением Правительства Москвы № 1018-ПП от 9 ноября 1999 года «Об утверждении Правил санитарного содержания территорий, организации уборки и обеспечения чистоты и порядка в городе Москве».</w:t>
      </w:r>
    </w:p>
    <w:p w:rsidR="0039427E" w:rsidRPr="000B2C91" w:rsidRDefault="0039427E" w:rsidP="00066123">
      <w:pPr>
        <w:ind w:firstLine="426"/>
        <w:jc w:val="both"/>
        <w:rPr>
          <w:sz w:val="28"/>
        </w:rPr>
      </w:pPr>
      <w:r w:rsidRPr="000B2C91">
        <w:rPr>
          <w:sz w:val="28"/>
        </w:rPr>
        <w:t xml:space="preserve">При проведении противогололедной обработки дворовых территорий, внутриквартальных проездов, парковок, пешеходных зон, входных групп в районе в зимний период используется твердый комбинированный ПГМ.               </w:t>
      </w:r>
    </w:p>
    <w:p w:rsidR="0039427E" w:rsidRPr="000B2C91" w:rsidRDefault="0039427E" w:rsidP="00066123">
      <w:pPr>
        <w:ind w:firstLine="426"/>
        <w:jc w:val="both"/>
        <w:rPr>
          <w:sz w:val="28"/>
        </w:rPr>
      </w:pPr>
      <w:r w:rsidRPr="000B2C91">
        <w:rPr>
          <w:sz w:val="28"/>
        </w:rPr>
        <w:t>Для работы на территории в зимний период подготовлено уборочной техники и инвентаря:</w:t>
      </w:r>
    </w:p>
    <w:p w:rsidR="0039427E" w:rsidRPr="000B2C91" w:rsidRDefault="0039427E" w:rsidP="000B2C91">
      <w:pPr>
        <w:ind w:firstLine="720"/>
        <w:jc w:val="both"/>
        <w:rPr>
          <w:sz w:val="28"/>
        </w:rPr>
      </w:pPr>
      <w:r w:rsidRPr="000B2C91">
        <w:rPr>
          <w:sz w:val="28"/>
        </w:rPr>
        <w:t>-трактора (плужно-щеточные)- 11 ед.</w:t>
      </w:r>
    </w:p>
    <w:p w:rsidR="0039427E" w:rsidRPr="000B2C91" w:rsidRDefault="0039427E" w:rsidP="000B2C91">
      <w:pPr>
        <w:ind w:firstLine="720"/>
        <w:jc w:val="both"/>
        <w:rPr>
          <w:sz w:val="28"/>
        </w:rPr>
      </w:pPr>
      <w:r w:rsidRPr="000B2C91">
        <w:rPr>
          <w:sz w:val="28"/>
        </w:rPr>
        <w:t>-тротуарно-уборочная, распределитель ПГМ -8ед.</w:t>
      </w:r>
    </w:p>
    <w:p w:rsidR="0039427E" w:rsidRPr="000B2C91" w:rsidRDefault="0039427E" w:rsidP="000B2C91">
      <w:pPr>
        <w:ind w:firstLine="720"/>
        <w:jc w:val="both"/>
        <w:rPr>
          <w:sz w:val="28"/>
        </w:rPr>
      </w:pPr>
      <w:r w:rsidRPr="000B2C91">
        <w:rPr>
          <w:sz w:val="28"/>
        </w:rPr>
        <w:t>- погрузчик (фронтальный) -9 ед.</w:t>
      </w:r>
    </w:p>
    <w:p w:rsidR="0039427E" w:rsidRPr="000B2C91" w:rsidRDefault="0039427E" w:rsidP="000B2C91">
      <w:pPr>
        <w:ind w:firstLine="720"/>
        <w:jc w:val="both"/>
        <w:rPr>
          <w:sz w:val="28"/>
        </w:rPr>
      </w:pPr>
      <w:r w:rsidRPr="000B2C91">
        <w:rPr>
          <w:sz w:val="28"/>
        </w:rPr>
        <w:t>-дорожно-уборочные машины -9 ед.</w:t>
      </w:r>
    </w:p>
    <w:p w:rsidR="0039427E" w:rsidRPr="000B2C91" w:rsidRDefault="0039427E" w:rsidP="000B2C91">
      <w:pPr>
        <w:ind w:firstLine="720"/>
        <w:jc w:val="both"/>
        <w:rPr>
          <w:sz w:val="28"/>
        </w:rPr>
      </w:pPr>
      <w:r w:rsidRPr="000B2C91">
        <w:rPr>
          <w:sz w:val="28"/>
        </w:rPr>
        <w:t>-снегопогрузчик лаповый -2 ед.</w:t>
      </w:r>
    </w:p>
    <w:p w:rsidR="0039427E" w:rsidRPr="000B2C91" w:rsidRDefault="0039427E" w:rsidP="000B2C91">
      <w:pPr>
        <w:ind w:firstLine="720"/>
        <w:jc w:val="both"/>
        <w:rPr>
          <w:sz w:val="28"/>
        </w:rPr>
      </w:pPr>
      <w:r w:rsidRPr="000B2C91">
        <w:rPr>
          <w:sz w:val="28"/>
        </w:rPr>
        <w:lastRenderedPageBreak/>
        <w:t>-ротор -1 ед.</w:t>
      </w:r>
    </w:p>
    <w:p w:rsidR="0039427E" w:rsidRPr="000B2C91" w:rsidRDefault="0039427E" w:rsidP="000B2C91">
      <w:pPr>
        <w:ind w:firstLine="720"/>
        <w:jc w:val="both"/>
        <w:rPr>
          <w:sz w:val="28"/>
        </w:rPr>
      </w:pPr>
      <w:r w:rsidRPr="000B2C91">
        <w:rPr>
          <w:sz w:val="28"/>
        </w:rPr>
        <w:t>-самосвал -4 ед.</w:t>
      </w:r>
    </w:p>
    <w:p w:rsidR="0039427E" w:rsidRPr="000B2C91" w:rsidRDefault="0039427E" w:rsidP="000B2C91">
      <w:pPr>
        <w:ind w:firstLine="720"/>
        <w:jc w:val="both"/>
        <w:rPr>
          <w:sz w:val="28"/>
        </w:rPr>
      </w:pPr>
      <w:r w:rsidRPr="000B2C91">
        <w:rPr>
          <w:sz w:val="28"/>
        </w:rPr>
        <w:t>Итого: 44 единицы.</w:t>
      </w:r>
    </w:p>
    <w:p w:rsidR="0039427E" w:rsidRPr="000B2C91" w:rsidRDefault="0039427E" w:rsidP="000B2C91">
      <w:pPr>
        <w:ind w:firstLine="720"/>
        <w:jc w:val="both"/>
        <w:rPr>
          <w:sz w:val="28"/>
        </w:rPr>
      </w:pPr>
      <w:r w:rsidRPr="000B2C91">
        <w:rPr>
          <w:sz w:val="28"/>
        </w:rPr>
        <w:t xml:space="preserve">ГБУ города Москвы «Жилищник района Бирюлево Восточное» вся автомобильная и самоходная техника сдана к эксплуатации в осенне-зимний период </w:t>
      </w:r>
      <w:r w:rsidR="00260CC9" w:rsidRPr="000B2C91">
        <w:rPr>
          <w:sz w:val="28"/>
        </w:rPr>
        <w:t xml:space="preserve">2020-2021 гг., согласно </w:t>
      </w:r>
      <w:r w:rsidR="000B2C91" w:rsidRPr="000B2C91">
        <w:rPr>
          <w:sz w:val="28"/>
        </w:rPr>
        <w:t>графику Гостехнадзору</w:t>
      </w:r>
      <w:r w:rsidRPr="000B2C91">
        <w:rPr>
          <w:sz w:val="28"/>
        </w:rPr>
        <w:t xml:space="preserve"> </w:t>
      </w:r>
      <w:r w:rsidR="000B2C91" w:rsidRPr="000B2C91">
        <w:rPr>
          <w:sz w:val="28"/>
        </w:rPr>
        <w:t>и ГБУ</w:t>
      </w:r>
      <w:r w:rsidRPr="000B2C91">
        <w:rPr>
          <w:sz w:val="28"/>
        </w:rPr>
        <w:t xml:space="preserve"> «Доринвест» </w:t>
      </w:r>
    </w:p>
    <w:p w:rsidR="0039427E" w:rsidRDefault="0039427E" w:rsidP="000B2C91">
      <w:pPr>
        <w:ind w:firstLine="720"/>
        <w:jc w:val="both"/>
        <w:rPr>
          <w:sz w:val="28"/>
        </w:rPr>
      </w:pPr>
      <w:r w:rsidRPr="000B2C91">
        <w:rPr>
          <w:sz w:val="28"/>
        </w:rPr>
        <w:t xml:space="preserve">В настоящее время вся коммунальная техника находится в технически исправном состоянии. </w:t>
      </w:r>
    </w:p>
    <w:p w:rsidR="00245FFE" w:rsidRDefault="00245FFE" w:rsidP="000B2C91">
      <w:pPr>
        <w:ind w:firstLine="720"/>
        <w:jc w:val="both"/>
        <w:rPr>
          <w:b/>
          <w:sz w:val="28"/>
        </w:rPr>
      </w:pPr>
    </w:p>
    <w:p w:rsidR="00245FFE" w:rsidRPr="00245FFE" w:rsidRDefault="00245FFE" w:rsidP="00245FFE">
      <w:pPr>
        <w:ind w:firstLine="720"/>
        <w:jc w:val="center"/>
        <w:rPr>
          <w:b/>
          <w:sz w:val="28"/>
        </w:rPr>
      </w:pPr>
      <w:r w:rsidRPr="00245FFE">
        <w:rPr>
          <w:b/>
          <w:sz w:val="28"/>
        </w:rPr>
        <w:t>Локально-реконструктивные мероприятия</w:t>
      </w:r>
    </w:p>
    <w:p w:rsidR="00245FFE" w:rsidRPr="00245FFE" w:rsidRDefault="00245FFE" w:rsidP="00245FFE">
      <w:pPr>
        <w:widowControl/>
        <w:autoSpaceDE/>
        <w:autoSpaceDN/>
        <w:adjustRightInd/>
        <w:jc w:val="both"/>
        <w:rPr>
          <w:rFonts w:eastAsia="Times New Roman"/>
          <w:sz w:val="28"/>
          <w:szCs w:val="28"/>
        </w:rPr>
      </w:pPr>
      <w:r w:rsidRPr="00245FFE">
        <w:rPr>
          <w:rFonts w:eastAsia="Times New Roman"/>
          <w:sz w:val="28"/>
          <w:szCs w:val="28"/>
        </w:rPr>
        <w:t xml:space="preserve">В рамках безопасности дорожного движения выполнены следующие работы </w:t>
      </w:r>
      <w:r>
        <w:rPr>
          <w:rFonts w:eastAsia="Times New Roman"/>
          <w:sz w:val="28"/>
          <w:szCs w:val="28"/>
        </w:rPr>
        <w:br/>
      </w:r>
      <w:r w:rsidRPr="00245FFE">
        <w:rPr>
          <w:rFonts w:eastAsia="Times New Roman"/>
          <w:sz w:val="28"/>
          <w:szCs w:val="28"/>
        </w:rPr>
        <w:t>на 8-ми объектах.</w:t>
      </w:r>
    </w:p>
    <w:tbl>
      <w:tblPr>
        <w:tblW w:w="10003" w:type="dxa"/>
        <w:tblLook w:val="04A0" w:firstRow="1" w:lastRow="0" w:firstColumn="1" w:lastColumn="0" w:noHBand="0" w:noVBand="1"/>
      </w:tblPr>
      <w:tblGrid>
        <w:gridCol w:w="562"/>
        <w:gridCol w:w="2410"/>
        <w:gridCol w:w="2126"/>
        <w:gridCol w:w="4905"/>
      </w:tblGrid>
      <w:tr w:rsidR="00245FFE" w:rsidRPr="005B063D" w:rsidTr="00065491">
        <w:trPr>
          <w:trHeight w:val="397"/>
        </w:trPr>
        <w:tc>
          <w:tcPr>
            <w:tcW w:w="56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45FFE" w:rsidRPr="005B063D" w:rsidRDefault="00245FFE" w:rsidP="00065491">
            <w:pPr>
              <w:widowControl/>
              <w:autoSpaceDE/>
              <w:autoSpaceDN/>
              <w:adjustRightInd/>
              <w:jc w:val="center"/>
              <w:rPr>
                <w:rFonts w:ascii="Calibri" w:eastAsia="Times New Roman" w:hAnsi="Calibri" w:cs="Calibri"/>
                <w:b/>
                <w:bCs/>
                <w:color w:val="000000"/>
                <w:sz w:val="28"/>
                <w:szCs w:val="28"/>
              </w:rPr>
            </w:pPr>
            <w:r w:rsidRPr="005B063D">
              <w:rPr>
                <w:rFonts w:ascii="Calibri" w:eastAsia="Times New Roman" w:hAnsi="Calibri" w:cs="Calibri"/>
                <w:b/>
                <w:bCs/>
                <w:color w:val="000000"/>
                <w:sz w:val="28"/>
                <w:szCs w:val="28"/>
              </w:rPr>
              <w:t xml:space="preserve">№ </w:t>
            </w:r>
          </w:p>
        </w:tc>
        <w:tc>
          <w:tcPr>
            <w:tcW w:w="24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45FFE" w:rsidRPr="005B063D" w:rsidRDefault="00245FFE" w:rsidP="00065491">
            <w:pPr>
              <w:widowControl/>
              <w:autoSpaceDE/>
              <w:autoSpaceDN/>
              <w:adjustRightInd/>
              <w:jc w:val="center"/>
              <w:rPr>
                <w:rFonts w:ascii="Calibri" w:eastAsia="Times New Roman" w:hAnsi="Calibri" w:cs="Calibri"/>
                <w:b/>
                <w:bCs/>
                <w:color w:val="000000"/>
                <w:sz w:val="28"/>
                <w:szCs w:val="28"/>
              </w:rPr>
            </w:pPr>
            <w:r w:rsidRPr="005B063D">
              <w:rPr>
                <w:rFonts w:ascii="Calibri" w:eastAsia="Times New Roman" w:hAnsi="Calibri" w:cs="Calibri"/>
                <w:b/>
                <w:bCs/>
                <w:color w:val="000000"/>
                <w:sz w:val="28"/>
                <w:szCs w:val="28"/>
              </w:rPr>
              <w:t>Район</w:t>
            </w:r>
          </w:p>
        </w:tc>
        <w:tc>
          <w:tcPr>
            <w:tcW w:w="212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45FFE" w:rsidRPr="005B063D" w:rsidRDefault="00245FFE" w:rsidP="00065491">
            <w:pPr>
              <w:widowControl/>
              <w:autoSpaceDE/>
              <w:autoSpaceDN/>
              <w:adjustRightInd/>
              <w:jc w:val="center"/>
              <w:rPr>
                <w:rFonts w:ascii="Calibri" w:eastAsia="Times New Roman" w:hAnsi="Calibri" w:cs="Calibri"/>
                <w:b/>
                <w:bCs/>
                <w:color w:val="000000"/>
                <w:sz w:val="28"/>
                <w:szCs w:val="28"/>
              </w:rPr>
            </w:pPr>
            <w:r w:rsidRPr="005B063D">
              <w:rPr>
                <w:rFonts w:ascii="Calibri" w:eastAsia="Times New Roman" w:hAnsi="Calibri" w:cs="Calibri"/>
                <w:b/>
                <w:bCs/>
                <w:color w:val="000000"/>
                <w:sz w:val="28"/>
                <w:szCs w:val="28"/>
              </w:rPr>
              <w:t>Адрес</w:t>
            </w:r>
          </w:p>
        </w:tc>
        <w:tc>
          <w:tcPr>
            <w:tcW w:w="490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45FFE" w:rsidRPr="005B063D" w:rsidRDefault="00245FFE" w:rsidP="00065491">
            <w:pPr>
              <w:widowControl/>
              <w:autoSpaceDE/>
              <w:autoSpaceDN/>
              <w:adjustRightInd/>
              <w:jc w:val="center"/>
              <w:rPr>
                <w:rFonts w:ascii="Calibri" w:eastAsia="Times New Roman" w:hAnsi="Calibri" w:cs="Calibri"/>
                <w:b/>
                <w:bCs/>
                <w:color w:val="000000"/>
                <w:sz w:val="28"/>
                <w:szCs w:val="28"/>
              </w:rPr>
            </w:pPr>
            <w:r w:rsidRPr="005B063D">
              <w:rPr>
                <w:rFonts w:ascii="Calibri" w:eastAsia="Times New Roman" w:hAnsi="Calibri" w:cs="Calibri"/>
                <w:b/>
                <w:bCs/>
                <w:color w:val="000000"/>
                <w:sz w:val="28"/>
                <w:szCs w:val="28"/>
              </w:rPr>
              <w:t>Мероприятие</w:t>
            </w:r>
          </w:p>
        </w:tc>
      </w:tr>
      <w:tr w:rsidR="00245FFE" w:rsidRPr="005B063D" w:rsidTr="00065491">
        <w:trPr>
          <w:trHeight w:val="517"/>
        </w:trPr>
        <w:tc>
          <w:tcPr>
            <w:tcW w:w="562" w:type="dxa"/>
            <w:vMerge/>
            <w:tcBorders>
              <w:top w:val="single" w:sz="4" w:space="0" w:color="000000"/>
              <w:left w:val="single" w:sz="4" w:space="0" w:color="000000"/>
              <w:bottom w:val="nil"/>
              <w:right w:val="single" w:sz="4" w:space="0" w:color="000000"/>
            </w:tcBorders>
            <w:vAlign w:val="center"/>
            <w:hideMark/>
          </w:tcPr>
          <w:p w:rsidR="00245FFE" w:rsidRPr="005B063D" w:rsidRDefault="00245FFE" w:rsidP="00065491">
            <w:pPr>
              <w:widowControl/>
              <w:autoSpaceDE/>
              <w:autoSpaceDN/>
              <w:adjustRightInd/>
              <w:rPr>
                <w:rFonts w:ascii="Calibri" w:eastAsia="Times New Roman" w:hAnsi="Calibri" w:cs="Calibri"/>
                <w:b/>
                <w:bCs/>
                <w:color w:val="000000"/>
                <w:sz w:val="28"/>
                <w:szCs w:val="28"/>
              </w:rPr>
            </w:pPr>
          </w:p>
        </w:tc>
        <w:tc>
          <w:tcPr>
            <w:tcW w:w="2410" w:type="dxa"/>
            <w:vMerge/>
            <w:tcBorders>
              <w:top w:val="single" w:sz="4" w:space="0" w:color="000000"/>
              <w:left w:val="single" w:sz="4" w:space="0" w:color="000000"/>
              <w:bottom w:val="nil"/>
              <w:right w:val="single" w:sz="4" w:space="0" w:color="000000"/>
            </w:tcBorders>
            <w:vAlign w:val="center"/>
            <w:hideMark/>
          </w:tcPr>
          <w:p w:rsidR="00245FFE" w:rsidRPr="005B063D" w:rsidRDefault="00245FFE" w:rsidP="00065491">
            <w:pPr>
              <w:widowControl/>
              <w:autoSpaceDE/>
              <w:autoSpaceDN/>
              <w:adjustRightInd/>
              <w:rPr>
                <w:rFonts w:ascii="Calibri" w:eastAsia="Times New Roman" w:hAnsi="Calibri" w:cs="Calibri"/>
                <w:b/>
                <w:bCs/>
                <w:color w:val="000000"/>
                <w:sz w:val="28"/>
                <w:szCs w:val="28"/>
              </w:rPr>
            </w:pPr>
          </w:p>
        </w:tc>
        <w:tc>
          <w:tcPr>
            <w:tcW w:w="2126" w:type="dxa"/>
            <w:vMerge/>
            <w:tcBorders>
              <w:top w:val="single" w:sz="4" w:space="0" w:color="000000"/>
              <w:left w:val="single" w:sz="4" w:space="0" w:color="000000"/>
              <w:bottom w:val="nil"/>
              <w:right w:val="single" w:sz="4" w:space="0" w:color="000000"/>
            </w:tcBorders>
            <w:vAlign w:val="center"/>
            <w:hideMark/>
          </w:tcPr>
          <w:p w:rsidR="00245FFE" w:rsidRPr="005B063D" w:rsidRDefault="00245FFE" w:rsidP="00065491">
            <w:pPr>
              <w:widowControl/>
              <w:autoSpaceDE/>
              <w:autoSpaceDN/>
              <w:adjustRightInd/>
              <w:rPr>
                <w:rFonts w:ascii="Calibri" w:eastAsia="Times New Roman" w:hAnsi="Calibri" w:cs="Calibri"/>
                <w:b/>
                <w:bCs/>
                <w:color w:val="000000"/>
                <w:sz w:val="28"/>
                <w:szCs w:val="28"/>
              </w:rPr>
            </w:pPr>
          </w:p>
        </w:tc>
        <w:tc>
          <w:tcPr>
            <w:tcW w:w="4905" w:type="dxa"/>
            <w:vMerge/>
            <w:tcBorders>
              <w:top w:val="single" w:sz="4" w:space="0" w:color="000000"/>
              <w:left w:val="single" w:sz="4" w:space="0" w:color="000000"/>
              <w:bottom w:val="nil"/>
              <w:right w:val="single" w:sz="4" w:space="0" w:color="000000"/>
            </w:tcBorders>
            <w:vAlign w:val="center"/>
            <w:hideMark/>
          </w:tcPr>
          <w:p w:rsidR="00245FFE" w:rsidRPr="005B063D" w:rsidRDefault="00245FFE" w:rsidP="00065491">
            <w:pPr>
              <w:widowControl/>
              <w:autoSpaceDE/>
              <w:autoSpaceDN/>
              <w:adjustRightInd/>
              <w:rPr>
                <w:rFonts w:ascii="Calibri" w:eastAsia="Times New Roman" w:hAnsi="Calibri" w:cs="Calibri"/>
                <w:b/>
                <w:bCs/>
                <w:color w:val="000000"/>
                <w:sz w:val="28"/>
                <w:szCs w:val="28"/>
              </w:rPr>
            </w:pPr>
          </w:p>
        </w:tc>
      </w:tr>
      <w:tr w:rsidR="00245FFE" w:rsidRPr="005B063D" w:rsidTr="00065491">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1</w:t>
            </w:r>
          </w:p>
        </w:tc>
        <w:tc>
          <w:tcPr>
            <w:tcW w:w="2410" w:type="dxa"/>
            <w:tcBorders>
              <w:top w:val="single" w:sz="4" w:space="0" w:color="auto"/>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single" w:sz="4" w:space="0" w:color="auto"/>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color w:val="333333"/>
              </w:rPr>
            </w:pPr>
            <w:r w:rsidRPr="005B063D">
              <w:rPr>
                <w:rFonts w:eastAsia="Times New Roman"/>
                <w:color w:val="333333"/>
              </w:rPr>
              <w:t>6-я Радиальная улица, д.5 к.2</w:t>
            </w:r>
          </w:p>
        </w:tc>
        <w:tc>
          <w:tcPr>
            <w:tcW w:w="4905" w:type="dxa"/>
            <w:tcBorders>
              <w:top w:val="single" w:sz="4" w:space="0" w:color="auto"/>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Обустройство пешеходного тротуара.</w:t>
            </w:r>
          </w:p>
        </w:tc>
      </w:tr>
      <w:tr w:rsidR="00245FFE" w:rsidRPr="005B063D" w:rsidTr="00065491">
        <w:trPr>
          <w:trHeight w:val="1263"/>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2</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color w:val="333333"/>
              </w:rPr>
            </w:pPr>
            <w:r w:rsidRPr="005B063D">
              <w:rPr>
                <w:rFonts w:eastAsia="Times New Roman"/>
                <w:color w:val="333333"/>
              </w:rPr>
              <w:t>6-я Радиальная улица, д.22 к.1 с.4</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Обустройство пешеходного тротуара, устройство нерегулируемого пешеходного перехода с установкой дорожных знаков и разметки.</w:t>
            </w:r>
          </w:p>
        </w:tc>
      </w:tr>
      <w:tr w:rsidR="00245FFE" w:rsidRPr="005B063D" w:rsidTr="00065491">
        <w:trPr>
          <w:trHeight w:val="1263"/>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3</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Михневский проезд д.8</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Обустройство пешеходного тротуара, устройство нерегулируемого пешеходного перехода с установкой дорожных знаков и разметки.</w:t>
            </w:r>
          </w:p>
        </w:tc>
      </w:tr>
      <w:tr w:rsidR="00245FFE" w:rsidRPr="005B063D" w:rsidTr="00065491">
        <w:trPr>
          <w:trHeight w:val="789"/>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4</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Бирюлевская улица д.34</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Обустройство тротуара, перенос нерегулируемого пеш. перехода с нанесением разметки.</w:t>
            </w:r>
          </w:p>
        </w:tc>
      </w:tr>
      <w:tr w:rsidR="00245FFE" w:rsidRPr="005B063D" w:rsidTr="00065491">
        <w:trPr>
          <w:trHeight w:val="947"/>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5</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Педагогическая улица</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Перенос ИДН согласно ГОСТ, установка новых ИДН, нанесение дорожной разметки и установка дорожных знаков.</w:t>
            </w:r>
          </w:p>
        </w:tc>
      </w:tr>
      <w:tr w:rsidR="00245FFE" w:rsidRPr="005B063D" w:rsidTr="00065491">
        <w:trPr>
          <w:trHeight w:val="473"/>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6</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Михневская улица д.19 к.1</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Установка трапециевидного пешеходного перехода.</w:t>
            </w:r>
          </w:p>
        </w:tc>
      </w:tr>
      <w:tr w:rsidR="00245FFE" w:rsidRPr="005B063D" w:rsidTr="00065491">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7</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6-я Радиальная улица вл.7</w:t>
            </w:r>
          </w:p>
        </w:tc>
        <w:tc>
          <w:tcPr>
            <w:tcW w:w="4905"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Установка ИДН.</w:t>
            </w:r>
          </w:p>
        </w:tc>
      </w:tr>
      <w:tr w:rsidR="00245FFE" w:rsidRPr="00C17F18" w:rsidTr="00065491">
        <w:trPr>
          <w:trHeight w:val="789"/>
        </w:trPr>
        <w:tc>
          <w:tcPr>
            <w:tcW w:w="562" w:type="dxa"/>
            <w:tcBorders>
              <w:top w:val="nil"/>
              <w:left w:val="single" w:sz="4" w:space="0" w:color="auto"/>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8</w:t>
            </w:r>
          </w:p>
        </w:tc>
        <w:tc>
          <w:tcPr>
            <w:tcW w:w="2410"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Бирюлево Восточное</w:t>
            </w:r>
          </w:p>
        </w:tc>
        <w:tc>
          <w:tcPr>
            <w:tcW w:w="2126" w:type="dxa"/>
            <w:tcBorders>
              <w:top w:val="nil"/>
              <w:left w:val="nil"/>
              <w:bottom w:val="single" w:sz="4" w:space="0" w:color="auto"/>
              <w:right w:val="single" w:sz="4" w:space="0" w:color="auto"/>
            </w:tcBorders>
            <w:shd w:val="clear" w:color="auto" w:fill="auto"/>
            <w:hideMark/>
          </w:tcPr>
          <w:p w:rsidR="00245FFE" w:rsidRPr="005B063D" w:rsidRDefault="00245FFE" w:rsidP="00065491">
            <w:pPr>
              <w:widowControl/>
              <w:autoSpaceDE/>
              <w:autoSpaceDN/>
              <w:adjustRightInd/>
              <w:rPr>
                <w:rFonts w:eastAsia="Times New Roman"/>
              </w:rPr>
            </w:pPr>
            <w:r w:rsidRPr="005B063D">
              <w:rPr>
                <w:rFonts w:eastAsia="Times New Roman"/>
              </w:rPr>
              <w:t>Лебедянская улица д. 43</w:t>
            </w:r>
          </w:p>
        </w:tc>
        <w:tc>
          <w:tcPr>
            <w:tcW w:w="4905" w:type="dxa"/>
            <w:tcBorders>
              <w:top w:val="nil"/>
              <w:left w:val="nil"/>
              <w:bottom w:val="single" w:sz="4" w:space="0" w:color="auto"/>
              <w:right w:val="single" w:sz="4" w:space="0" w:color="auto"/>
            </w:tcBorders>
            <w:shd w:val="clear" w:color="auto" w:fill="auto"/>
            <w:hideMark/>
          </w:tcPr>
          <w:p w:rsidR="00245FFE" w:rsidRPr="00C17F18" w:rsidRDefault="00245FFE" w:rsidP="00065491">
            <w:pPr>
              <w:widowControl/>
              <w:autoSpaceDE/>
              <w:autoSpaceDN/>
              <w:adjustRightInd/>
              <w:rPr>
                <w:rFonts w:eastAsia="Times New Roman"/>
              </w:rPr>
            </w:pPr>
            <w:r w:rsidRPr="005B063D">
              <w:rPr>
                <w:rFonts w:eastAsia="Times New Roman"/>
              </w:rPr>
              <w:t>Устройство парковочных карманов, тротуара, нанесение разметки и установка знаков.</w:t>
            </w:r>
          </w:p>
        </w:tc>
      </w:tr>
    </w:tbl>
    <w:p w:rsidR="00245FFE" w:rsidRDefault="00245FFE" w:rsidP="000B2C91">
      <w:pPr>
        <w:ind w:firstLine="720"/>
        <w:jc w:val="both"/>
        <w:rPr>
          <w:sz w:val="28"/>
        </w:rPr>
      </w:pPr>
    </w:p>
    <w:p w:rsidR="00245FFE" w:rsidRDefault="00245FFE" w:rsidP="000B2C91">
      <w:pPr>
        <w:ind w:firstLine="720"/>
        <w:jc w:val="both"/>
        <w:rPr>
          <w:b/>
          <w:sz w:val="28"/>
        </w:rPr>
      </w:pPr>
      <w:r w:rsidRPr="00245FFE">
        <w:rPr>
          <w:b/>
          <w:sz w:val="28"/>
        </w:rPr>
        <w:t>Ремонт асфальтобетонных покрытий объектов улично-дорожной сети</w:t>
      </w:r>
    </w:p>
    <w:p w:rsidR="0039427E" w:rsidRPr="000B2C91" w:rsidRDefault="0039427E" w:rsidP="000B2C91">
      <w:pPr>
        <w:jc w:val="both"/>
        <w:rPr>
          <w:sz w:val="28"/>
          <w:szCs w:val="28"/>
        </w:rPr>
      </w:pPr>
      <w:r w:rsidRPr="00577116">
        <w:tab/>
      </w:r>
      <w:r w:rsidRPr="000B2C91">
        <w:rPr>
          <w:sz w:val="28"/>
          <w:szCs w:val="28"/>
        </w:rPr>
        <w:t xml:space="preserve">В 2020 году были выполнены работы по ремонту асфальтобетонных покрытий объектов улично-дорожной сети ЮАО г. Москвы в районе Бирюлево Восточное по следующим адресам: </w:t>
      </w:r>
    </w:p>
    <w:p w:rsidR="0039427E" w:rsidRPr="000B2C91" w:rsidRDefault="00245FFE" w:rsidP="000B2C91">
      <w:pPr>
        <w:ind w:firstLine="720"/>
        <w:jc w:val="both"/>
        <w:rPr>
          <w:sz w:val="28"/>
          <w:szCs w:val="28"/>
        </w:rPr>
      </w:pPr>
      <w:r>
        <w:rPr>
          <w:sz w:val="28"/>
          <w:szCs w:val="28"/>
        </w:rPr>
        <w:t>-</w:t>
      </w:r>
      <w:r w:rsidR="0039427E" w:rsidRPr="000B2C91">
        <w:rPr>
          <w:sz w:val="28"/>
          <w:szCs w:val="28"/>
        </w:rPr>
        <w:t>Касимовская ул. (на всем протяжении);</w:t>
      </w:r>
    </w:p>
    <w:p w:rsidR="0039427E" w:rsidRPr="000B2C91" w:rsidRDefault="00245FFE" w:rsidP="000B2C91">
      <w:pPr>
        <w:ind w:firstLine="720"/>
        <w:jc w:val="both"/>
        <w:rPr>
          <w:sz w:val="28"/>
          <w:szCs w:val="28"/>
        </w:rPr>
      </w:pPr>
      <w:r>
        <w:rPr>
          <w:sz w:val="28"/>
          <w:szCs w:val="28"/>
        </w:rPr>
        <w:t>-</w:t>
      </w:r>
      <w:r w:rsidR="0039427E" w:rsidRPr="000B2C91">
        <w:rPr>
          <w:sz w:val="28"/>
          <w:szCs w:val="28"/>
        </w:rPr>
        <w:t>7-я Радиальная (на всем протяжении);</w:t>
      </w:r>
    </w:p>
    <w:p w:rsidR="0039427E" w:rsidRPr="000B2C91" w:rsidRDefault="00245FFE" w:rsidP="000B2C91">
      <w:pPr>
        <w:ind w:firstLine="720"/>
        <w:jc w:val="both"/>
        <w:rPr>
          <w:sz w:val="28"/>
          <w:szCs w:val="28"/>
        </w:rPr>
      </w:pPr>
      <w:r>
        <w:rPr>
          <w:sz w:val="28"/>
          <w:szCs w:val="28"/>
        </w:rPr>
        <w:t>-</w:t>
      </w:r>
      <w:r w:rsidR="0039427E" w:rsidRPr="000B2C91">
        <w:rPr>
          <w:sz w:val="28"/>
          <w:szCs w:val="28"/>
        </w:rPr>
        <w:t>8-я Радиальная (на всем протяжении);</w:t>
      </w:r>
    </w:p>
    <w:p w:rsidR="0039427E" w:rsidRPr="000B2C91" w:rsidRDefault="00245FFE" w:rsidP="000B2C91">
      <w:pPr>
        <w:ind w:firstLine="720"/>
        <w:jc w:val="both"/>
        <w:rPr>
          <w:sz w:val="28"/>
          <w:szCs w:val="28"/>
        </w:rPr>
      </w:pPr>
      <w:r>
        <w:rPr>
          <w:sz w:val="28"/>
          <w:szCs w:val="28"/>
        </w:rPr>
        <w:t>-</w:t>
      </w:r>
      <w:r w:rsidR="0039427E" w:rsidRPr="000B2C91">
        <w:rPr>
          <w:sz w:val="28"/>
          <w:szCs w:val="28"/>
        </w:rPr>
        <w:t>9-я Радиальная (на всем протяжении);</w:t>
      </w:r>
    </w:p>
    <w:p w:rsidR="0039427E" w:rsidRPr="000B2C91" w:rsidRDefault="00245FFE" w:rsidP="000B2C91">
      <w:pPr>
        <w:ind w:firstLine="720"/>
        <w:jc w:val="both"/>
        <w:rPr>
          <w:sz w:val="28"/>
          <w:szCs w:val="28"/>
        </w:rPr>
      </w:pPr>
      <w:r>
        <w:rPr>
          <w:sz w:val="28"/>
          <w:szCs w:val="28"/>
        </w:rPr>
        <w:t>-</w:t>
      </w:r>
      <w:r w:rsidR="0039427E" w:rsidRPr="000B2C91">
        <w:rPr>
          <w:sz w:val="28"/>
          <w:szCs w:val="28"/>
        </w:rPr>
        <w:t>10-я Радиальная (на всем протяжении);</w:t>
      </w:r>
    </w:p>
    <w:p w:rsidR="0039427E" w:rsidRPr="000B2C91" w:rsidRDefault="00245FFE" w:rsidP="000B2C91">
      <w:pPr>
        <w:ind w:firstLine="720"/>
        <w:jc w:val="both"/>
        <w:rPr>
          <w:sz w:val="28"/>
          <w:szCs w:val="28"/>
        </w:rPr>
      </w:pPr>
      <w:r>
        <w:rPr>
          <w:sz w:val="28"/>
          <w:szCs w:val="28"/>
        </w:rPr>
        <w:lastRenderedPageBreak/>
        <w:t>-</w:t>
      </w:r>
      <w:r w:rsidR="0039427E" w:rsidRPr="000B2C91">
        <w:rPr>
          <w:sz w:val="28"/>
          <w:szCs w:val="28"/>
        </w:rPr>
        <w:t>11-я Радиальная (на всем протяжении);</w:t>
      </w:r>
    </w:p>
    <w:p w:rsidR="0039427E" w:rsidRPr="000B2C91" w:rsidRDefault="00245FFE" w:rsidP="000B2C91">
      <w:pPr>
        <w:ind w:firstLine="720"/>
        <w:jc w:val="both"/>
        <w:rPr>
          <w:sz w:val="28"/>
          <w:szCs w:val="28"/>
        </w:rPr>
      </w:pPr>
      <w:r>
        <w:rPr>
          <w:sz w:val="28"/>
          <w:szCs w:val="28"/>
        </w:rPr>
        <w:t>-</w:t>
      </w:r>
      <w:r w:rsidR="0039427E" w:rsidRPr="000B2C91">
        <w:rPr>
          <w:sz w:val="28"/>
          <w:szCs w:val="28"/>
        </w:rPr>
        <w:t>3-я Радиальная (проезжая часть, на всем протяжении);</w:t>
      </w:r>
    </w:p>
    <w:p w:rsidR="0039427E" w:rsidRDefault="00245FFE" w:rsidP="000B2C91">
      <w:pPr>
        <w:ind w:firstLine="720"/>
        <w:jc w:val="both"/>
        <w:rPr>
          <w:sz w:val="28"/>
          <w:szCs w:val="28"/>
        </w:rPr>
      </w:pPr>
      <w:r>
        <w:rPr>
          <w:sz w:val="28"/>
          <w:szCs w:val="28"/>
        </w:rPr>
        <w:t>-</w:t>
      </w:r>
      <w:r w:rsidR="0039427E" w:rsidRPr="000B2C91">
        <w:rPr>
          <w:sz w:val="28"/>
          <w:szCs w:val="28"/>
        </w:rPr>
        <w:t>Спортивная улица (проезжая часть, на всем протяжении);</w:t>
      </w:r>
    </w:p>
    <w:p w:rsidR="008C2B3E" w:rsidRDefault="008C2B3E" w:rsidP="000B2C91">
      <w:pPr>
        <w:ind w:firstLine="720"/>
        <w:jc w:val="both"/>
        <w:rPr>
          <w:sz w:val="28"/>
          <w:szCs w:val="28"/>
        </w:rPr>
      </w:pPr>
    </w:p>
    <w:p w:rsidR="008C2B3E" w:rsidRPr="008C2B3E" w:rsidRDefault="008C2B3E" w:rsidP="008C2B3E">
      <w:pPr>
        <w:ind w:firstLine="720"/>
        <w:jc w:val="center"/>
        <w:rPr>
          <w:b/>
          <w:sz w:val="28"/>
          <w:szCs w:val="28"/>
        </w:rPr>
      </w:pPr>
      <w:r>
        <w:rPr>
          <w:b/>
          <w:sz w:val="28"/>
          <w:szCs w:val="28"/>
        </w:rPr>
        <w:t xml:space="preserve">Программа </w:t>
      </w:r>
      <w:r w:rsidRPr="008C2B3E">
        <w:rPr>
          <w:b/>
          <w:sz w:val="28"/>
          <w:szCs w:val="28"/>
        </w:rPr>
        <w:t>«Миллион деревьев</w:t>
      </w:r>
      <w:r>
        <w:rPr>
          <w:b/>
          <w:sz w:val="28"/>
          <w:szCs w:val="28"/>
        </w:rPr>
        <w:t>»</w:t>
      </w:r>
    </w:p>
    <w:p w:rsidR="008C2B3E" w:rsidRPr="008C2B3E" w:rsidRDefault="008C2B3E" w:rsidP="008C2B3E">
      <w:pPr>
        <w:ind w:firstLine="720"/>
        <w:jc w:val="both"/>
        <w:rPr>
          <w:sz w:val="28"/>
          <w:szCs w:val="28"/>
        </w:rPr>
      </w:pPr>
      <w:r w:rsidRPr="008C2B3E">
        <w:rPr>
          <w:sz w:val="28"/>
          <w:szCs w:val="28"/>
        </w:rPr>
        <w:t>В рамках программы «Миллион деревьев» в весенний период 2020 года Департаментом природопользования и охраны окружающей среды города Москвы выполнены работы по посадке:</w:t>
      </w:r>
    </w:p>
    <w:p w:rsidR="008C2B3E" w:rsidRPr="008C2B3E" w:rsidRDefault="008C2B3E" w:rsidP="008C2B3E">
      <w:pPr>
        <w:ind w:firstLine="720"/>
        <w:jc w:val="both"/>
        <w:rPr>
          <w:sz w:val="28"/>
          <w:szCs w:val="28"/>
        </w:rPr>
      </w:pPr>
      <w:r>
        <w:rPr>
          <w:sz w:val="28"/>
          <w:szCs w:val="28"/>
        </w:rPr>
        <w:t>-</w:t>
      </w:r>
      <w:r w:rsidRPr="008C2B3E">
        <w:rPr>
          <w:sz w:val="28"/>
          <w:szCs w:val="28"/>
        </w:rPr>
        <w:t>деревьев – 88 шт.;</w:t>
      </w:r>
    </w:p>
    <w:p w:rsidR="008C2B3E" w:rsidRPr="008C2B3E" w:rsidRDefault="008C2B3E" w:rsidP="008C2B3E">
      <w:pPr>
        <w:ind w:firstLine="720"/>
        <w:jc w:val="both"/>
        <w:rPr>
          <w:sz w:val="28"/>
          <w:szCs w:val="28"/>
        </w:rPr>
      </w:pPr>
      <w:r>
        <w:rPr>
          <w:sz w:val="28"/>
          <w:szCs w:val="28"/>
        </w:rPr>
        <w:t>-</w:t>
      </w:r>
      <w:r w:rsidRPr="008C2B3E">
        <w:rPr>
          <w:sz w:val="28"/>
          <w:szCs w:val="28"/>
        </w:rPr>
        <w:t>кустарников – 1282 шт.</w:t>
      </w:r>
    </w:p>
    <w:p w:rsidR="008C2B3E" w:rsidRPr="008C2B3E" w:rsidRDefault="008C2B3E" w:rsidP="008C2B3E">
      <w:pPr>
        <w:ind w:firstLine="720"/>
        <w:jc w:val="both"/>
        <w:rPr>
          <w:sz w:val="28"/>
          <w:szCs w:val="28"/>
        </w:rPr>
      </w:pPr>
      <w:r>
        <w:rPr>
          <w:sz w:val="28"/>
          <w:szCs w:val="28"/>
        </w:rPr>
        <w:t>В</w:t>
      </w:r>
      <w:r w:rsidRPr="008C2B3E">
        <w:rPr>
          <w:sz w:val="28"/>
          <w:szCs w:val="28"/>
        </w:rPr>
        <w:t xml:space="preserve"> осенний период 2020 года Департаментом природопользования и охраны окружающей среды города Москвы выполнены работы по посадке:</w:t>
      </w:r>
    </w:p>
    <w:p w:rsidR="008C2B3E" w:rsidRPr="008C2B3E" w:rsidRDefault="008C2B3E" w:rsidP="008C2B3E">
      <w:pPr>
        <w:ind w:firstLine="720"/>
        <w:jc w:val="both"/>
        <w:rPr>
          <w:sz w:val="28"/>
          <w:szCs w:val="28"/>
        </w:rPr>
      </w:pPr>
      <w:r>
        <w:rPr>
          <w:sz w:val="28"/>
          <w:szCs w:val="28"/>
        </w:rPr>
        <w:t xml:space="preserve">- </w:t>
      </w:r>
      <w:r w:rsidRPr="008C2B3E">
        <w:rPr>
          <w:sz w:val="28"/>
          <w:szCs w:val="28"/>
        </w:rPr>
        <w:t>деревьев – 10 шт.;</w:t>
      </w:r>
    </w:p>
    <w:p w:rsidR="000B7037" w:rsidRPr="008C2B3E" w:rsidRDefault="008C2B3E" w:rsidP="008C2B3E">
      <w:pPr>
        <w:ind w:firstLine="720"/>
        <w:jc w:val="both"/>
        <w:rPr>
          <w:sz w:val="28"/>
          <w:szCs w:val="28"/>
        </w:rPr>
      </w:pPr>
      <w:r>
        <w:rPr>
          <w:sz w:val="28"/>
          <w:szCs w:val="28"/>
        </w:rPr>
        <w:t xml:space="preserve">- </w:t>
      </w:r>
      <w:r w:rsidRPr="008C2B3E">
        <w:rPr>
          <w:sz w:val="28"/>
          <w:szCs w:val="28"/>
        </w:rPr>
        <w:t>кустарников – 252 шт</w:t>
      </w:r>
    </w:p>
    <w:p w:rsidR="000B7037" w:rsidRPr="00577116" w:rsidRDefault="000B7037" w:rsidP="00577116"/>
    <w:p w:rsidR="004D5098" w:rsidRPr="000B2C91" w:rsidRDefault="004D5098" w:rsidP="000B2C91">
      <w:pPr>
        <w:jc w:val="center"/>
        <w:rPr>
          <w:b/>
          <w:sz w:val="28"/>
        </w:rPr>
      </w:pPr>
      <w:r w:rsidRPr="000B2C91">
        <w:rPr>
          <w:b/>
          <w:sz w:val="28"/>
        </w:rPr>
        <w:t>Субботники</w:t>
      </w:r>
    </w:p>
    <w:p w:rsidR="008D1FF6" w:rsidRPr="000B2C91" w:rsidRDefault="00486754" w:rsidP="000B2C91">
      <w:pPr>
        <w:ind w:firstLine="720"/>
        <w:jc w:val="both"/>
        <w:rPr>
          <w:sz w:val="28"/>
        </w:rPr>
      </w:pPr>
      <w:r w:rsidRPr="000B2C91">
        <w:rPr>
          <w:sz w:val="28"/>
        </w:rPr>
        <w:t xml:space="preserve">В связи с введением режима повышенной готовности, субботники, намеченные на 11 и 25 апреля, были отменены. Уборка городских </w:t>
      </w:r>
      <w:r w:rsidR="000B2C91" w:rsidRPr="000B2C91">
        <w:rPr>
          <w:sz w:val="28"/>
        </w:rPr>
        <w:t>территорий выполнена</w:t>
      </w:r>
      <w:r w:rsidRPr="000B2C91">
        <w:rPr>
          <w:sz w:val="28"/>
        </w:rPr>
        <w:t xml:space="preserve"> силами сотрудников коммунальных служб.</w:t>
      </w:r>
    </w:p>
    <w:p w:rsidR="00486754" w:rsidRPr="00577116" w:rsidRDefault="00486754" w:rsidP="00577116"/>
    <w:p w:rsidR="0080603F" w:rsidRDefault="0080603F" w:rsidP="000B2C91">
      <w:pPr>
        <w:jc w:val="center"/>
        <w:rPr>
          <w:b/>
          <w:sz w:val="28"/>
        </w:rPr>
      </w:pPr>
      <w:r w:rsidRPr="000B2C91">
        <w:rPr>
          <w:b/>
          <w:sz w:val="28"/>
        </w:rPr>
        <w:t>Эксплуатация жилищного фонда</w:t>
      </w:r>
    </w:p>
    <w:p w:rsidR="008C2B3E" w:rsidRDefault="008C2B3E" w:rsidP="000B2C91">
      <w:pPr>
        <w:jc w:val="center"/>
        <w:rPr>
          <w:b/>
          <w:sz w:val="28"/>
        </w:rPr>
      </w:pPr>
    </w:p>
    <w:p w:rsidR="008C2B3E" w:rsidRPr="008C2B3E" w:rsidRDefault="008C2B3E" w:rsidP="008C2B3E">
      <w:pPr>
        <w:ind w:firstLine="720"/>
        <w:jc w:val="both"/>
        <w:rPr>
          <w:sz w:val="28"/>
          <w:szCs w:val="28"/>
        </w:rPr>
      </w:pPr>
      <w:r w:rsidRPr="008C2B3E">
        <w:rPr>
          <w:sz w:val="28"/>
          <w:szCs w:val="28"/>
        </w:rPr>
        <w:t>Жилой фонд района Бирюлево Восточное составляет 219 многоквартирных домов -плюс 2 общежития.</w:t>
      </w:r>
    </w:p>
    <w:p w:rsidR="0080603F" w:rsidRPr="000B2C91" w:rsidRDefault="00B0273C" w:rsidP="000B2C91">
      <w:pPr>
        <w:ind w:firstLine="720"/>
        <w:jc w:val="both"/>
        <w:rPr>
          <w:sz w:val="28"/>
        </w:rPr>
      </w:pPr>
      <w:r w:rsidRPr="000B2C91">
        <w:rPr>
          <w:sz w:val="28"/>
        </w:rPr>
        <w:t xml:space="preserve">На обслуживании </w:t>
      </w:r>
      <w:r w:rsidR="005B538E" w:rsidRPr="000B2C91">
        <w:rPr>
          <w:sz w:val="28"/>
        </w:rPr>
        <w:t>ГБУ «Жилищник района»</w:t>
      </w:r>
      <w:r w:rsidRPr="000B2C91">
        <w:rPr>
          <w:sz w:val="28"/>
        </w:rPr>
        <w:t xml:space="preserve"> - </w:t>
      </w:r>
      <w:r w:rsidR="0080603F" w:rsidRPr="000B2C91">
        <w:rPr>
          <w:sz w:val="28"/>
        </w:rPr>
        <w:t>178 МКД</w:t>
      </w:r>
      <w:r w:rsidR="008C2B3E">
        <w:rPr>
          <w:sz w:val="28"/>
        </w:rPr>
        <w:t>.</w:t>
      </w:r>
    </w:p>
    <w:p w:rsidR="00A15800" w:rsidRPr="000B2C91" w:rsidRDefault="00A15800" w:rsidP="000B2C91">
      <w:pPr>
        <w:ind w:firstLine="720"/>
        <w:jc w:val="both"/>
        <w:rPr>
          <w:sz w:val="28"/>
        </w:rPr>
      </w:pPr>
      <w:r w:rsidRPr="000B2C91">
        <w:rPr>
          <w:sz w:val="28"/>
        </w:rPr>
        <w:t xml:space="preserve">На обслуживании частных УК – </w:t>
      </w:r>
      <w:r w:rsidR="008C2B3E">
        <w:rPr>
          <w:sz w:val="28"/>
        </w:rPr>
        <w:t>22</w:t>
      </w:r>
      <w:r w:rsidRPr="000B2C91">
        <w:rPr>
          <w:sz w:val="28"/>
        </w:rPr>
        <w:t xml:space="preserve"> МКД (ООО УК «Гранд» (</w:t>
      </w:r>
      <w:r w:rsidR="00726DF8" w:rsidRPr="000B2C91">
        <w:rPr>
          <w:sz w:val="28"/>
        </w:rPr>
        <w:t>7</w:t>
      </w:r>
      <w:r w:rsidRPr="000B2C91">
        <w:rPr>
          <w:sz w:val="28"/>
        </w:rPr>
        <w:t xml:space="preserve"> МКД), ООО «Сити Лидер» (</w:t>
      </w:r>
      <w:r w:rsidR="00726DF8" w:rsidRPr="000B2C91">
        <w:rPr>
          <w:sz w:val="28"/>
        </w:rPr>
        <w:t>8</w:t>
      </w:r>
      <w:r w:rsidRPr="000B2C91">
        <w:rPr>
          <w:sz w:val="28"/>
        </w:rPr>
        <w:t xml:space="preserve"> МКД), ООО «СЭУ «ФС-6» (6МКД), ООО «ПИК Комфорт» (1МКД).</w:t>
      </w:r>
    </w:p>
    <w:p w:rsidR="00A30146" w:rsidRPr="000B2C91" w:rsidRDefault="00A30146" w:rsidP="000B2C91">
      <w:pPr>
        <w:ind w:firstLine="720"/>
        <w:jc w:val="both"/>
        <w:rPr>
          <w:sz w:val="28"/>
        </w:rPr>
      </w:pPr>
      <w:r w:rsidRPr="000B2C91">
        <w:rPr>
          <w:sz w:val="28"/>
        </w:rPr>
        <w:t>В домах ТСЖ в управлении частных управляющих организациях – 5 МКД (ООО «Артинжстрой» (3 МКД), ООО «Отделстройконтракт» (2 МКД).</w:t>
      </w:r>
    </w:p>
    <w:p w:rsidR="00A30146" w:rsidRPr="000B2C91" w:rsidRDefault="00A30146" w:rsidP="000B2C91">
      <w:pPr>
        <w:ind w:firstLine="720"/>
        <w:jc w:val="both"/>
        <w:rPr>
          <w:sz w:val="28"/>
        </w:rPr>
      </w:pPr>
      <w:r w:rsidRPr="000B2C91">
        <w:rPr>
          <w:sz w:val="28"/>
        </w:rPr>
        <w:t>В 2-х домах ЖСК: ООО «Сервис Град».</w:t>
      </w:r>
    </w:p>
    <w:p w:rsidR="0080603F" w:rsidRPr="000B2C91" w:rsidRDefault="0080603F" w:rsidP="000B2C91">
      <w:pPr>
        <w:ind w:firstLine="720"/>
        <w:jc w:val="both"/>
        <w:rPr>
          <w:sz w:val="28"/>
        </w:rPr>
      </w:pPr>
      <w:r w:rsidRPr="000B2C91">
        <w:rPr>
          <w:sz w:val="28"/>
        </w:rPr>
        <w:t>ТСЖ и ЖСК на самоуправлении – 12 МКД</w:t>
      </w:r>
      <w:r w:rsidR="008C2B3E">
        <w:rPr>
          <w:sz w:val="28"/>
        </w:rPr>
        <w:t>-</w:t>
      </w:r>
      <w:r w:rsidRPr="000B2C91">
        <w:rPr>
          <w:sz w:val="28"/>
        </w:rPr>
        <w:t xml:space="preserve"> подрядная ор</w:t>
      </w:r>
      <w:r w:rsidR="00A30146" w:rsidRPr="000B2C91">
        <w:rPr>
          <w:sz w:val="28"/>
        </w:rPr>
        <w:t>ганизация ООО «Гарант Престиж».</w:t>
      </w:r>
    </w:p>
    <w:p w:rsidR="0080603F" w:rsidRPr="000B2C91" w:rsidRDefault="0080603F" w:rsidP="000B2C91">
      <w:pPr>
        <w:ind w:firstLine="720"/>
        <w:jc w:val="both"/>
        <w:rPr>
          <w:sz w:val="28"/>
        </w:rPr>
      </w:pPr>
      <w:r w:rsidRPr="000B2C91">
        <w:rPr>
          <w:sz w:val="28"/>
        </w:rPr>
        <w:t>Все организации имели укомплектованную материально-техническую базу, имелся аварийный запас в полном объеме.</w:t>
      </w:r>
    </w:p>
    <w:tbl>
      <w:tblPr>
        <w:tblW w:w="10335" w:type="dxa"/>
        <w:tblInd w:w="-289" w:type="dxa"/>
        <w:tblLayout w:type="fixed"/>
        <w:tblCellMar>
          <w:left w:w="0" w:type="dxa"/>
          <w:right w:w="0" w:type="dxa"/>
        </w:tblCellMar>
        <w:tblLook w:val="04A0" w:firstRow="1" w:lastRow="0" w:firstColumn="1" w:lastColumn="0" w:noHBand="0" w:noVBand="1"/>
      </w:tblPr>
      <w:tblGrid>
        <w:gridCol w:w="1453"/>
        <w:gridCol w:w="747"/>
        <w:gridCol w:w="871"/>
        <w:gridCol w:w="872"/>
        <w:gridCol w:w="1162"/>
        <w:gridCol w:w="871"/>
        <w:gridCol w:w="873"/>
        <w:gridCol w:w="872"/>
        <w:gridCol w:w="871"/>
        <w:gridCol w:w="726"/>
        <w:gridCol w:w="1017"/>
      </w:tblGrid>
      <w:tr w:rsidR="00674040" w:rsidRPr="000B2C91" w:rsidTr="0088126C">
        <w:trPr>
          <w:trHeight w:val="357"/>
        </w:trPr>
        <w:tc>
          <w:tcPr>
            <w:tcW w:w="145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Район</w:t>
            </w:r>
          </w:p>
        </w:tc>
        <w:tc>
          <w:tcPr>
            <w:tcW w:w="5396"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74040" w:rsidRPr="000B2C91" w:rsidRDefault="00674040" w:rsidP="00577116">
            <w:pPr>
              <w:rPr>
                <w:sz w:val="28"/>
              </w:rPr>
            </w:pPr>
            <w:r w:rsidRPr="000B2C91">
              <w:rPr>
                <w:sz w:val="28"/>
              </w:rPr>
              <w:t>количество электрогенераторов, ПЭС</w:t>
            </w:r>
          </w:p>
        </w:tc>
        <w:tc>
          <w:tcPr>
            <w:tcW w:w="3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количество тепловых пушек</w:t>
            </w:r>
          </w:p>
        </w:tc>
      </w:tr>
      <w:tr w:rsidR="00674040" w:rsidRPr="000B2C91" w:rsidTr="0088126C">
        <w:trPr>
          <w:trHeight w:val="357"/>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674040" w:rsidRPr="000B2C91" w:rsidRDefault="00674040" w:rsidP="00577116">
            <w:pPr>
              <w:rPr>
                <w:sz w:val="28"/>
              </w:rPr>
            </w:pPr>
          </w:p>
        </w:tc>
        <w:tc>
          <w:tcPr>
            <w:tcW w:w="747"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74040" w:rsidRPr="000B2C91" w:rsidRDefault="00674040" w:rsidP="00577116">
            <w:pPr>
              <w:rPr>
                <w:sz w:val="28"/>
              </w:rPr>
            </w:pPr>
            <w:r w:rsidRPr="000B2C91">
              <w:rPr>
                <w:sz w:val="28"/>
              </w:rPr>
              <w:t>Всего</w:t>
            </w:r>
          </w:p>
        </w:tc>
        <w:tc>
          <w:tcPr>
            <w:tcW w:w="464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в том числе</w:t>
            </w:r>
          </w:p>
        </w:tc>
        <w:tc>
          <w:tcPr>
            <w:tcW w:w="87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Всего</w:t>
            </w:r>
          </w:p>
        </w:tc>
        <w:tc>
          <w:tcPr>
            <w:tcW w:w="261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в том числе</w:t>
            </w:r>
          </w:p>
        </w:tc>
      </w:tr>
      <w:tr w:rsidR="00674040" w:rsidRPr="000B2C91" w:rsidTr="0088126C">
        <w:trPr>
          <w:trHeight w:val="715"/>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674040" w:rsidRPr="000B2C91" w:rsidRDefault="00674040" w:rsidP="00577116">
            <w:pPr>
              <w:rPr>
                <w:sz w:val="28"/>
              </w:rPr>
            </w:pPr>
          </w:p>
        </w:tc>
        <w:tc>
          <w:tcPr>
            <w:tcW w:w="747" w:type="dxa"/>
            <w:vMerge/>
            <w:tcBorders>
              <w:top w:val="nil"/>
              <w:left w:val="single" w:sz="4" w:space="0" w:color="auto"/>
              <w:bottom w:val="single" w:sz="4" w:space="0" w:color="auto"/>
              <w:right w:val="single" w:sz="4" w:space="0" w:color="auto"/>
            </w:tcBorders>
            <w:vAlign w:val="center"/>
            <w:hideMark/>
          </w:tcPr>
          <w:p w:rsidR="00674040" w:rsidRPr="000B2C91" w:rsidRDefault="00674040" w:rsidP="00577116">
            <w:pPr>
              <w:rPr>
                <w:sz w:val="28"/>
              </w:rPr>
            </w:pP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менее 5 кВт</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от 5 до 20 кВт</w:t>
            </w:r>
          </w:p>
        </w:tc>
        <w:tc>
          <w:tcPr>
            <w:tcW w:w="116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от 20 до 50 кВт</w:t>
            </w: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от 50 до 100 кВт</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100 и                                       более кВт</w:t>
            </w:r>
          </w:p>
        </w:tc>
        <w:tc>
          <w:tcPr>
            <w:tcW w:w="872" w:type="dxa"/>
            <w:vMerge/>
            <w:tcBorders>
              <w:top w:val="nil"/>
              <w:left w:val="single" w:sz="4" w:space="0" w:color="auto"/>
              <w:bottom w:val="single" w:sz="4" w:space="0" w:color="auto"/>
              <w:right w:val="single" w:sz="4" w:space="0" w:color="auto"/>
            </w:tcBorders>
            <w:vAlign w:val="center"/>
            <w:hideMark/>
          </w:tcPr>
          <w:p w:rsidR="00674040" w:rsidRPr="000B2C91" w:rsidRDefault="00674040" w:rsidP="00577116">
            <w:pPr>
              <w:rPr>
                <w:sz w:val="28"/>
              </w:rPr>
            </w:pP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Электрические</w:t>
            </w:r>
          </w:p>
        </w:tc>
        <w:tc>
          <w:tcPr>
            <w:tcW w:w="7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На газовом топливе</w:t>
            </w:r>
          </w:p>
        </w:tc>
        <w:tc>
          <w:tcPr>
            <w:tcW w:w="101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На жидком топливе</w:t>
            </w:r>
          </w:p>
        </w:tc>
      </w:tr>
      <w:tr w:rsidR="00674040" w:rsidRPr="000B2C91" w:rsidTr="0088126C">
        <w:trPr>
          <w:trHeight w:val="715"/>
        </w:trPr>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74040" w:rsidRPr="000B2C91" w:rsidRDefault="00674040" w:rsidP="00577116">
            <w:pPr>
              <w:rPr>
                <w:sz w:val="28"/>
              </w:rPr>
            </w:pPr>
            <w:r w:rsidRPr="000B2C91">
              <w:rPr>
                <w:sz w:val="28"/>
              </w:rPr>
              <w:t>Бирюлево Восточное</w:t>
            </w:r>
          </w:p>
        </w:tc>
        <w:tc>
          <w:tcPr>
            <w:tcW w:w="74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6</w:t>
            </w: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 1</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2</w:t>
            </w:r>
          </w:p>
        </w:tc>
        <w:tc>
          <w:tcPr>
            <w:tcW w:w="116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1</w:t>
            </w: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0</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2</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12</w:t>
            </w:r>
          </w:p>
        </w:tc>
        <w:tc>
          <w:tcPr>
            <w:tcW w:w="87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4</w:t>
            </w:r>
          </w:p>
        </w:tc>
        <w:tc>
          <w:tcPr>
            <w:tcW w:w="7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0 </w:t>
            </w:r>
          </w:p>
        </w:tc>
        <w:tc>
          <w:tcPr>
            <w:tcW w:w="101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74040" w:rsidRPr="000B2C91" w:rsidRDefault="00674040" w:rsidP="00577116">
            <w:pPr>
              <w:rPr>
                <w:sz w:val="28"/>
              </w:rPr>
            </w:pPr>
            <w:r w:rsidRPr="000B2C91">
              <w:rPr>
                <w:sz w:val="28"/>
              </w:rPr>
              <w:t>8</w:t>
            </w:r>
          </w:p>
        </w:tc>
      </w:tr>
    </w:tbl>
    <w:p w:rsidR="00674040" w:rsidRPr="00577116" w:rsidRDefault="00674040" w:rsidP="00577116"/>
    <w:p w:rsidR="00B10639" w:rsidRPr="007B0A31" w:rsidRDefault="0080603F" w:rsidP="007B0A31">
      <w:pPr>
        <w:ind w:firstLine="720"/>
        <w:jc w:val="both"/>
        <w:rPr>
          <w:sz w:val="28"/>
        </w:rPr>
      </w:pPr>
      <w:r w:rsidRPr="00BA22C1">
        <w:rPr>
          <w:b/>
          <w:sz w:val="28"/>
        </w:rPr>
        <w:lastRenderedPageBreak/>
        <w:t>Аварийное обслуживание жилищного фонда</w:t>
      </w:r>
      <w:r w:rsidRPr="007B0A31">
        <w:rPr>
          <w:sz w:val="28"/>
        </w:rPr>
        <w:t xml:space="preserve"> </w:t>
      </w:r>
      <w:r w:rsidR="00B10639" w:rsidRPr="007B0A31">
        <w:rPr>
          <w:sz w:val="28"/>
        </w:rPr>
        <w:t xml:space="preserve">района осуществляется силами ГБУ «Жилищник района Бирюлево Восточное», отдел аварийной </w:t>
      </w:r>
      <w:r w:rsidR="007B0A31" w:rsidRPr="007B0A31">
        <w:rPr>
          <w:sz w:val="28"/>
        </w:rPr>
        <w:t>службы находится</w:t>
      </w:r>
      <w:r w:rsidR="00B10639" w:rsidRPr="007B0A31">
        <w:rPr>
          <w:sz w:val="28"/>
        </w:rPr>
        <w:t xml:space="preserve"> по адресу: ул. Бирюлевская, д.45, корп.1, количество техники, приспособлений и материала имеется в полном объеме.</w:t>
      </w:r>
    </w:p>
    <w:p w:rsidR="00B10639" w:rsidRPr="007B0A31" w:rsidRDefault="00B10639" w:rsidP="007B0A31">
      <w:pPr>
        <w:ind w:firstLine="720"/>
        <w:jc w:val="both"/>
        <w:rPr>
          <w:sz w:val="28"/>
        </w:rPr>
      </w:pPr>
      <w:r w:rsidRPr="007B0A31">
        <w:rPr>
          <w:sz w:val="28"/>
        </w:rPr>
        <w:t>Машины, механизмы:</w:t>
      </w:r>
    </w:p>
    <w:p w:rsidR="00B10639" w:rsidRDefault="00B10639" w:rsidP="007B0A31">
      <w:pPr>
        <w:ind w:firstLine="720"/>
        <w:jc w:val="both"/>
        <w:rPr>
          <w:sz w:val="28"/>
        </w:rPr>
      </w:pPr>
      <w:r w:rsidRPr="007B0A31">
        <w:rPr>
          <w:sz w:val="28"/>
        </w:rPr>
        <w:t>Автомобили: грузовой - 1</w:t>
      </w:r>
      <w:r w:rsidR="00E17418" w:rsidRPr="007B0A31">
        <w:rPr>
          <w:sz w:val="28"/>
        </w:rPr>
        <w:t>, легковой -1</w:t>
      </w:r>
      <w:r w:rsidRPr="007B0A31">
        <w:rPr>
          <w:sz w:val="28"/>
        </w:rPr>
        <w:t xml:space="preserve">, автопомпа – 1, электросварачное оборудование – </w:t>
      </w:r>
      <w:r w:rsidR="00E17418" w:rsidRPr="007B0A31">
        <w:rPr>
          <w:sz w:val="28"/>
        </w:rPr>
        <w:t>2</w:t>
      </w:r>
      <w:r w:rsidRPr="007B0A31">
        <w:rPr>
          <w:sz w:val="28"/>
        </w:rPr>
        <w:t xml:space="preserve"> комплект, газосварочное оборудование – 1 комплект, насосы откачки воды – 2 ед., канализации – 2 ед.</w:t>
      </w:r>
    </w:p>
    <w:p w:rsidR="0080603F" w:rsidRPr="0088126C" w:rsidRDefault="0080603F" w:rsidP="0088126C">
      <w:pPr>
        <w:ind w:firstLine="720"/>
        <w:jc w:val="both"/>
        <w:rPr>
          <w:b/>
          <w:sz w:val="28"/>
        </w:rPr>
      </w:pPr>
      <w:r w:rsidRPr="007B0A31">
        <w:rPr>
          <w:b/>
          <w:sz w:val="28"/>
        </w:rPr>
        <w:t>Кровля</w:t>
      </w:r>
      <w:r w:rsidR="0088126C">
        <w:rPr>
          <w:b/>
          <w:sz w:val="28"/>
        </w:rPr>
        <w:t xml:space="preserve">. </w:t>
      </w:r>
      <w:r w:rsidRPr="007B0A31">
        <w:rPr>
          <w:sz w:val="28"/>
        </w:rPr>
        <w:t>В районе имеется 13 МКД с двускатной кровлей, подлежащей очистке от сне</w:t>
      </w:r>
      <w:r w:rsidR="00E15F31" w:rsidRPr="007B0A31">
        <w:rPr>
          <w:sz w:val="28"/>
        </w:rPr>
        <w:t>га и наледи в зимний период 201</w:t>
      </w:r>
      <w:r w:rsidR="00856A60" w:rsidRPr="007B0A31">
        <w:rPr>
          <w:sz w:val="28"/>
        </w:rPr>
        <w:t>9-2020</w:t>
      </w:r>
      <w:r w:rsidRPr="007B0A31">
        <w:rPr>
          <w:sz w:val="28"/>
        </w:rPr>
        <w:t xml:space="preserve"> гг. (10 МКД с металлической двускатной кровлей; 3 МКД имеют мягкую кровлю с металлическими свесами</w:t>
      </w:r>
      <w:r w:rsidR="00856A60" w:rsidRPr="007B0A31">
        <w:rPr>
          <w:sz w:val="28"/>
        </w:rPr>
        <w:t>)</w:t>
      </w:r>
      <w:r w:rsidRPr="007B0A31">
        <w:rPr>
          <w:sz w:val="28"/>
        </w:rPr>
        <w:t xml:space="preserve"> </w:t>
      </w:r>
    </w:p>
    <w:p w:rsidR="0080603F" w:rsidRPr="007B0A31" w:rsidRDefault="0080603F" w:rsidP="008C2B3E">
      <w:pPr>
        <w:ind w:firstLine="426"/>
        <w:jc w:val="both"/>
        <w:rPr>
          <w:sz w:val="28"/>
        </w:rPr>
      </w:pPr>
      <w:r w:rsidRPr="007B0A31">
        <w:rPr>
          <w:sz w:val="28"/>
        </w:rPr>
        <w:t xml:space="preserve">Укомплектованность инвентарем и персоналом бригад по очистке скатных кровель от снега и наледи: </w:t>
      </w:r>
    </w:p>
    <w:p w:rsidR="0080603F" w:rsidRPr="007B0A31" w:rsidRDefault="0080603F" w:rsidP="008C2B3E">
      <w:pPr>
        <w:ind w:firstLine="426"/>
        <w:jc w:val="both"/>
        <w:rPr>
          <w:sz w:val="28"/>
        </w:rPr>
      </w:pPr>
      <w:r w:rsidRPr="007B0A31">
        <w:rPr>
          <w:sz w:val="28"/>
        </w:rPr>
        <w:t xml:space="preserve">Количество </w:t>
      </w:r>
      <w:r w:rsidR="007B0A31" w:rsidRPr="007B0A31">
        <w:rPr>
          <w:sz w:val="28"/>
        </w:rPr>
        <w:t>домов,</w:t>
      </w:r>
      <w:r w:rsidRPr="007B0A31">
        <w:rPr>
          <w:sz w:val="28"/>
        </w:rPr>
        <w:t xml:space="preserve"> подлежащих очистке – 13 шт. </w:t>
      </w:r>
    </w:p>
    <w:p w:rsidR="0080603F" w:rsidRPr="007B0A31" w:rsidRDefault="0080603F" w:rsidP="008C2B3E">
      <w:pPr>
        <w:ind w:firstLine="426"/>
        <w:jc w:val="both"/>
        <w:rPr>
          <w:sz w:val="28"/>
        </w:rPr>
      </w:pPr>
      <w:r w:rsidRPr="007B0A31">
        <w:rPr>
          <w:sz w:val="28"/>
        </w:rPr>
        <w:t>Количество бригад: 4 шт.; человек -16.</w:t>
      </w:r>
    </w:p>
    <w:p w:rsidR="0080603F" w:rsidRPr="007B0A31" w:rsidRDefault="0080603F" w:rsidP="008C2B3E">
      <w:pPr>
        <w:ind w:firstLine="426"/>
        <w:jc w:val="both"/>
        <w:rPr>
          <w:sz w:val="28"/>
        </w:rPr>
      </w:pPr>
      <w:r w:rsidRPr="007B0A31">
        <w:rPr>
          <w:sz w:val="28"/>
        </w:rPr>
        <w:t xml:space="preserve">Ограждения: стационарные – 50 ед., переносные – </w:t>
      </w:r>
      <w:r w:rsidR="00B10639" w:rsidRPr="007B0A31">
        <w:rPr>
          <w:sz w:val="28"/>
        </w:rPr>
        <w:t>178</w:t>
      </w:r>
      <w:r w:rsidRPr="007B0A31">
        <w:rPr>
          <w:sz w:val="28"/>
        </w:rPr>
        <w:t xml:space="preserve"> ед., сигнальные ленты – 1200 м., веревки-140м. </w:t>
      </w:r>
      <w:r w:rsidR="007B0A31" w:rsidRPr="007B0A31">
        <w:rPr>
          <w:sz w:val="28"/>
        </w:rPr>
        <w:t>Спецодежда: –</w:t>
      </w:r>
      <w:r w:rsidRPr="007B0A31">
        <w:rPr>
          <w:sz w:val="28"/>
        </w:rPr>
        <w:t xml:space="preserve"> 16 ед. Средства связи: </w:t>
      </w:r>
      <w:r w:rsidR="007B0A31" w:rsidRPr="007B0A31">
        <w:rPr>
          <w:sz w:val="28"/>
        </w:rPr>
        <w:t>8 комплектов</w:t>
      </w:r>
      <w:r w:rsidRPr="007B0A31">
        <w:rPr>
          <w:sz w:val="28"/>
        </w:rPr>
        <w:t>/16ед.</w:t>
      </w:r>
    </w:p>
    <w:p w:rsidR="0080603F" w:rsidRPr="007B0A31" w:rsidRDefault="0080603F" w:rsidP="008C2B3E">
      <w:pPr>
        <w:ind w:firstLine="426"/>
        <w:jc w:val="both"/>
        <w:rPr>
          <w:sz w:val="28"/>
        </w:rPr>
      </w:pPr>
      <w:r w:rsidRPr="007B0A31">
        <w:rPr>
          <w:sz w:val="28"/>
        </w:rPr>
        <w:t>Допуск работы персонала на высоте (аттестация): 16 чел.; факт -16 чел. Имеются приказы об ответственности за производство работ.</w:t>
      </w:r>
    </w:p>
    <w:p w:rsidR="006D4A19" w:rsidRPr="00577116" w:rsidRDefault="006D4A19" w:rsidP="00577116"/>
    <w:p w:rsidR="00856A60" w:rsidRPr="00BA22C1" w:rsidRDefault="00856A60" w:rsidP="00BA22C1">
      <w:pPr>
        <w:jc w:val="center"/>
        <w:rPr>
          <w:b/>
          <w:sz w:val="28"/>
        </w:rPr>
      </w:pPr>
      <w:r w:rsidRPr="00BA22C1">
        <w:rPr>
          <w:b/>
          <w:sz w:val="28"/>
        </w:rPr>
        <w:t xml:space="preserve">Капитальный ремонт отдельных конструктивных </w:t>
      </w:r>
      <w:r w:rsidR="00577116" w:rsidRPr="00BA22C1">
        <w:rPr>
          <w:b/>
          <w:sz w:val="28"/>
        </w:rPr>
        <w:t>элементов и</w:t>
      </w:r>
      <w:r w:rsidRPr="00BA22C1">
        <w:rPr>
          <w:b/>
          <w:sz w:val="28"/>
        </w:rPr>
        <w:t xml:space="preserve"> инженерных систем в МКД в рамках СЭРР.</w:t>
      </w:r>
    </w:p>
    <w:p w:rsidR="00856A60" w:rsidRPr="00BA22C1" w:rsidRDefault="00856A60" w:rsidP="008C2B3E">
      <w:pPr>
        <w:ind w:firstLine="426"/>
        <w:jc w:val="both"/>
        <w:rPr>
          <w:sz w:val="28"/>
        </w:rPr>
      </w:pPr>
      <w:r w:rsidRPr="00BA22C1">
        <w:rPr>
          <w:sz w:val="28"/>
        </w:rPr>
        <w:t>В 2020 году проведены работы по ремонту отдельных конструктивных элементов и инженерных коммуникаций МКД:</w:t>
      </w:r>
    </w:p>
    <w:p w:rsidR="00856A60" w:rsidRPr="00BA22C1" w:rsidRDefault="00856A60" w:rsidP="008C2B3E">
      <w:pPr>
        <w:ind w:firstLine="426"/>
        <w:jc w:val="both"/>
        <w:rPr>
          <w:sz w:val="28"/>
        </w:rPr>
      </w:pPr>
      <w:r w:rsidRPr="00BA22C1">
        <w:rPr>
          <w:sz w:val="28"/>
        </w:rPr>
        <w:t xml:space="preserve">-ремонт кровли 1 МКД по Михневскому пр. д. 8 к.2  </w:t>
      </w:r>
    </w:p>
    <w:p w:rsidR="00856A60" w:rsidRPr="00BA22C1" w:rsidRDefault="00BA22C1" w:rsidP="008C2B3E">
      <w:pPr>
        <w:ind w:firstLine="426"/>
        <w:jc w:val="both"/>
        <w:rPr>
          <w:sz w:val="28"/>
        </w:rPr>
      </w:pPr>
      <w:r>
        <w:rPr>
          <w:sz w:val="28"/>
        </w:rPr>
        <w:t>-</w:t>
      </w:r>
      <w:r w:rsidR="00856A60" w:rsidRPr="00BA22C1">
        <w:rPr>
          <w:sz w:val="28"/>
        </w:rPr>
        <w:t>восстановление цементной стяжки 2 МКД: Липецкая д. 20 и ул.Загорьевская д. 12 к.1</w:t>
      </w:r>
    </w:p>
    <w:p w:rsidR="00856A60" w:rsidRPr="00BA22C1" w:rsidRDefault="00856A60" w:rsidP="008C2B3E">
      <w:pPr>
        <w:ind w:firstLine="426"/>
        <w:jc w:val="both"/>
        <w:rPr>
          <w:sz w:val="28"/>
        </w:rPr>
      </w:pPr>
      <w:r w:rsidRPr="00BA22C1">
        <w:rPr>
          <w:sz w:val="28"/>
        </w:rPr>
        <w:t xml:space="preserve">- устройство витражей входных групп по 2 МКД: Бирюлевская д. 49 к.1 и </w:t>
      </w:r>
    </w:p>
    <w:p w:rsidR="00856A60" w:rsidRPr="00BA22C1" w:rsidRDefault="00856A60" w:rsidP="008C2B3E">
      <w:pPr>
        <w:ind w:firstLine="426"/>
        <w:jc w:val="both"/>
        <w:rPr>
          <w:sz w:val="28"/>
        </w:rPr>
      </w:pPr>
      <w:r w:rsidRPr="00BA22C1">
        <w:rPr>
          <w:sz w:val="28"/>
        </w:rPr>
        <w:t>пр. Загорьевский д. 3 к.3</w:t>
      </w:r>
    </w:p>
    <w:p w:rsidR="00476119" w:rsidRPr="00BA22C1" w:rsidRDefault="00856A60" w:rsidP="008C2B3E">
      <w:pPr>
        <w:ind w:firstLine="426"/>
        <w:jc w:val="both"/>
        <w:rPr>
          <w:sz w:val="28"/>
        </w:rPr>
      </w:pPr>
      <w:r w:rsidRPr="00BA22C1">
        <w:rPr>
          <w:sz w:val="28"/>
        </w:rPr>
        <w:t xml:space="preserve">- разгрузка транзитного трубопровода ЦО </w:t>
      </w:r>
      <w:r w:rsidR="00476119" w:rsidRPr="00BA22C1">
        <w:rPr>
          <w:sz w:val="28"/>
        </w:rPr>
        <w:t>и ГВС по 4 МКД: ул. Липецкая д.</w:t>
      </w:r>
      <w:r w:rsidRPr="00BA22C1">
        <w:rPr>
          <w:sz w:val="28"/>
        </w:rPr>
        <w:t xml:space="preserve">50, </w:t>
      </w:r>
    </w:p>
    <w:p w:rsidR="00856A60" w:rsidRPr="00BA22C1" w:rsidRDefault="00856A60" w:rsidP="008C2B3E">
      <w:pPr>
        <w:ind w:firstLine="426"/>
        <w:jc w:val="both"/>
        <w:rPr>
          <w:sz w:val="28"/>
        </w:rPr>
      </w:pPr>
      <w:r w:rsidRPr="00BA22C1">
        <w:rPr>
          <w:sz w:val="28"/>
        </w:rPr>
        <w:t>д. 11 к.1, д. 46 к.1, Лебедянская д. 24 к.1</w:t>
      </w:r>
    </w:p>
    <w:p w:rsidR="00856A60" w:rsidRPr="00BA22C1" w:rsidRDefault="00856A60" w:rsidP="008C2B3E">
      <w:pPr>
        <w:ind w:firstLine="426"/>
        <w:jc w:val="both"/>
        <w:rPr>
          <w:sz w:val="28"/>
        </w:rPr>
      </w:pPr>
      <w:r w:rsidRPr="00BA22C1">
        <w:rPr>
          <w:sz w:val="28"/>
        </w:rPr>
        <w:t>- разгрузка транзитного трубопровода ГВС по 6 МКД: ул. Михневская д.19</w:t>
      </w:r>
      <w:r w:rsidR="008C2B3E">
        <w:rPr>
          <w:sz w:val="28"/>
        </w:rPr>
        <w:t xml:space="preserve"> </w:t>
      </w:r>
      <w:r w:rsidRPr="00BA22C1">
        <w:rPr>
          <w:sz w:val="28"/>
        </w:rPr>
        <w:t>к1, д.11 к.1, д. 9 к.1</w:t>
      </w:r>
      <w:r w:rsidR="00BA22C1" w:rsidRPr="00BA22C1">
        <w:rPr>
          <w:sz w:val="28"/>
        </w:rPr>
        <w:t>, пр.</w:t>
      </w:r>
      <w:r w:rsidRPr="00BA22C1">
        <w:rPr>
          <w:sz w:val="28"/>
        </w:rPr>
        <w:t xml:space="preserve"> Михневский д. 10, ул. Бирюлевская д. 55, д. 47 к.1</w:t>
      </w:r>
    </w:p>
    <w:p w:rsidR="00856A60" w:rsidRPr="00577116" w:rsidRDefault="00856A60" w:rsidP="00577116"/>
    <w:tbl>
      <w:tblPr>
        <w:tblW w:w="10008" w:type="dxa"/>
        <w:tblInd w:w="-152" w:type="dxa"/>
        <w:tblLook w:val="04A0" w:firstRow="1" w:lastRow="0" w:firstColumn="1" w:lastColumn="0" w:noHBand="0" w:noVBand="1"/>
      </w:tblPr>
      <w:tblGrid>
        <w:gridCol w:w="594"/>
        <w:gridCol w:w="3517"/>
        <w:gridCol w:w="5897"/>
      </w:tblGrid>
      <w:tr w:rsidR="00856A60" w:rsidRPr="00BA22C1" w:rsidTr="008C2B3E">
        <w:trPr>
          <w:trHeight w:val="520"/>
        </w:trPr>
        <w:tc>
          <w:tcPr>
            <w:tcW w:w="594" w:type="dxa"/>
            <w:vMerge w:val="restart"/>
            <w:tcBorders>
              <w:top w:val="single" w:sz="8" w:space="0" w:color="auto"/>
              <w:left w:val="single" w:sz="8" w:space="0" w:color="auto"/>
              <w:bottom w:val="single" w:sz="8" w:space="0" w:color="000000"/>
              <w:right w:val="nil"/>
            </w:tcBorders>
            <w:vAlign w:val="center"/>
            <w:hideMark/>
          </w:tcPr>
          <w:p w:rsidR="00856A60" w:rsidRPr="00BA22C1" w:rsidRDefault="00856A60" w:rsidP="00577116">
            <w:pPr>
              <w:rPr>
                <w:sz w:val="28"/>
                <w:szCs w:val="28"/>
              </w:rPr>
            </w:pPr>
            <w:r w:rsidRPr="00BA22C1">
              <w:rPr>
                <w:sz w:val="28"/>
                <w:szCs w:val="28"/>
              </w:rPr>
              <w:t>№ п/п</w:t>
            </w:r>
          </w:p>
        </w:tc>
        <w:tc>
          <w:tcPr>
            <w:tcW w:w="3517" w:type="dxa"/>
            <w:vMerge w:val="restart"/>
            <w:tcBorders>
              <w:top w:val="single" w:sz="8" w:space="0" w:color="auto"/>
              <w:left w:val="single" w:sz="8" w:space="0" w:color="auto"/>
              <w:bottom w:val="single" w:sz="8" w:space="0" w:color="000000"/>
              <w:right w:val="single" w:sz="4" w:space="0" w:color="auto"/>
            </w:tcBorders>
            <w:vAlign w:val="center"/>
            <w:hideMark/>
          </w:tcPr>
          <w:p w:rsidR="00856A60" w:rsidRPr="00BA22C1" w:rsidRDefault="00856A60" w:rsidP="00577116">
            <w:pPr>
              <w:rPr>
                <w:sz w:val="28"/>
                <w:szCs w:val="28"/>
              </w:rPr>
            </w:pPr>
            <w:r w:rsidRPr="00BA22C1">
              <w:rPr>
                <w:sz w:val="28"/>
                <w:szCs w:val="28"/>
              </w:rPr>
              <w:t>Адрес</w:t>
            </w:r>
          </w:p>
        </w:tc>
        <w:tc>
          <w:tcPr>
            <w:tcW w:w="5897" w:type="dxa"/>
            <w:vMerge w:val="restart"/>
            <w:tcBorders>
              <w:top w:val="single" w:sz="8" w:space="0" w:color="auto"/>
              <w:left w:val="single" w:sz="4" w:space="0" w:color="auto"/>
              <w:bottom w:val="single" w:sz="8" w:space="0" w:color="000000"/>
              <w:right w:val="single" w:sz="4" w:space="0" w:color="auto"/>
            </w:tcBorders>
            <w:vAlign w:val="center"/>
            <w:hideMark/>
          </w:tcPr>
          <w:p w:rsidR="00856A60" w:rsidRPr="00BA22C1" w:rsidRDefault="00856A60" w:rsidP="00577116">
            <w:pPr>
              <w:rPr>
                <w:sz w:val="28"/>
                <w:szCs w:val="28"/>
              </w:rPr>
            </w:pPr>
            <w:r w:rsidRPr="00BA22C1">
              <w:rPr>
                <w:sz w:val="28"/>
                <w:szCs w:val="28"/>
              </w:rPr>
              <w:t>Вид работ</w:t>
            </w:r>
          </w:p>
        </w:tc>
      </w:tr>
      <w:tr w:rsidR="00856A60" w:rsidRPr="00BA22C1" w:rsidTr="008C2B3E">
        <w:trPr>
          <w:trHeight w:val="517"/>
        </w:trPr>
        <w:tc>
          <w:tcPr>
            <w:tcW w:w="594" w:type="dxa"/>
            <w:vMerge/>
            <w:tcBorders>
              <w:top w:val="single" w:sz="8" w:space="0" w:color="auto"/>
              <w:left w:val="single" w:sz="8" w:space="0" w:color="auto"/>
              <w:bottom w:val="single" w:sz="8" w:space="0" w:color="000000"/>
              <w:right w:val="nil"/>
            </w:tcBorders>
            <w:vAlign w:val="center"/>
            <w:hideMark/>
          </w:tcPr>
          <w:p w:rsidR="00856A60" w:rsidRPr="00BA22C1" w:rsidRDefault="00856A60" w:rsidP="00577116">
            <w:pPr>
              <w:rPr>
                <w:sz w:val="28"/>
                <w:szCs w:val="28"/>
              </w:rPr>
            </w:pPr>
          </w:p>
        </w:tc>
        <w:tc>
          <w:tcPr>
            <w:tcW w:w="3517" w:type="dxa"/>
            <w:vMerge/>
            <w:tcBorders>
              <w:top w:val="single" w:sz="8" w:space="0" w:color="auto"/>
              <w:left w:val="single" w:sz="8" w:space="0" w:color="auto"/>
              <w:bottom w:val="single" w:sz="8" w:space="0" w:color="000000"/>
              <w:right w:val="single" w:sz="4" w:space="0" w:color="auto"/>
            </w:tcBorders>
            <w:vAlign w:val="center"/>
            <w:hideMark/>
          </w:tcPr>
          <w:p w:rsidR="00856A60" w:rsidRPr="00BA22C1" w:rsidRDefault="00856A60" w:rsidP="00577116">
            <w:pPr>
              <w:rPr>
                <w:sz w:val="28"/>
                <w:szCs w:val="28"/>
              </w:rPr>
            </w:pPr>
          </w:p>
        </w:tc>
        <w:tc>
          <w:tcPr>
            <w:tcW w:w="5897" w:type="dxa"/>
            <w:vMerge/>
            <w:tcBorders>
              <w:top w:val="single" w:sz="8" w:space="0" w:color="auto"/>
              <w:left w:val="single" w:sz="4" w:space="0" w:color="auto"/>
              <w:bottom w:val="single" w:sz="8" w:space="0" w:color="000000"/>
              <w:right w:val="single" w:sz="4" w:space="0" w:color="auto"/>
            </w:tcBorders>
            <w:vAlign w:val="center"/>
            <w:hideMark/>
          </w:tcPr>
          <w:p w:rsidR="00856A60" w:rsidRPr="00BA22C1" w:rsidRDefault="00856A60" w:rsidP="00577116">
            <w:pPr>
              <w:rPr>
                <w:sz w:val="28"/>
                <w:szCs w:val="28"/>
              </w:rPr>
            </w:pPr>
          </w:p>
        </w:tc>
      </w:tr>
      <w:tr w:rsidR="00856A60" w:rsidRPr="00BA22C1" w:rsidTr="008C2B3E">
        <w:trPr>
          <w:trHeight w:val="525"/>
        </w:trPr>
        <w:tc>
          <w:tcPr>
            <w:tcW w:w="594" w:type="dxa"/>
            <w:tcBorders>
              <w:top w:val="nil"/>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1</w:t>
            </w:r>
          </w:p>
        </w:tc>
        <w:tc>
          <w:tcPr>
            <w:tcW w:w="3517" w:type="dxa"/>
            <w:tcBorders>
              <w:top w:val="nil"/>
              <w:left w:val="single" w:sz="8" w:space="0" w:color="auto"/>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пр. Михневский д. 8 к.2</w:t>
            </w:r>
          </w:p>
        </w:tc>
        <w:tc>
          <w:tcPr>
            <w:tcW w:w="5897" w:type="dxa"/>
            <w:tcBorders>
              <w:top w:val="nil"/>
              <w:left w:val="nil"/>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Замена мягкой кровли</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2</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Липецкая д. 20</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Восстановление цементной стяжки в подвальном помещении</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3</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Загорьевская д. 12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Восстановление цементной стяжки в подвальном помещении</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4</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Бирюлевская д. 49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Устройство витражей входных групп</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lastRenderedPageBreak/>
              <w:t>5</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пр. Загорьевский д. 3 к.3</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Устройство витражей входных групп</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6</w:t>
            </w:r>
          </w:p>
        </w:tc>
        <w:tc>
          <w:tcPr>
            <w:tcW w:w="3517" w:type="dxa"/>
            <w:tcBorders>
              <w:top w:val="single" w:sz="4" w:space="0" w:color="auto"/>
              <w:left w:val="single" w:sz="8" w:space="0" w:color="auto"/>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Липецкая д. 50</w:t>
            </w:r>
          </w:p>
          <w:p w:rsidR="00856A60" w:rsidRPr="00BA22C1" w:rsidRDefault="00856A60" w:rsidP="00BA22C1">
            <w:pPr>
              <w:rPr>
                <w:sz w:val="28"/>
                <w:szCs w:val="28"/>
              </w:rPr>
            </w:pPr>
          </w:p>
        </w:tc>
        <w:tc>
          <w:tcPr>
            <w:tcW w:w="5897" w:type="dxa"/>
            <w:tcBorders>
              <w:top w:val="single" w:sz="4" w:space="0" w:color="auto"/>
              <w:left w:val="nil"/>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СМР по разгрузке транзитного трубопровода ЦО /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7</w:t>
            </w:r>
          </w:p>
        </w:tc>
        <w:tc>
          <w:tcPr>
            <w:tcW w:w="3517" w:type="dxa"/>
            <w:tcBorders>
              <w:top w:val="single" w:sz="4" w:space="0" w:color="auto"/>
              <w:left w:val="single" w:sz="8" w:space="0" w:color="auto"/>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Лебедянская д. 24 к.1</w:t>
            </w:r>
          </w:p>
          <w:p w:rsidR="00856A60" w:rsidRPr="00BA22C1" w:rsidRDefault="00856A60" w:rsidP="00BA22C1">
            <w:pPr>
              <w:rPr>
                <w:sz w:val="28"/>
                <w:szCs w:val="28"/>
              </w:rPr>
            </w:pPr>
          </w:p>
        </w:tc>
        <w:tc>
          <w:tcPr>
            <w:tcW w:w="5897" w:type="dxa"/>
            <w:tcBorders>
              <w:top w:val="single" w:sz="4" w:space="0" w:color="auto"/>
              <w:left w:val="nil"/>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СМР по разгрузке транзитного трубопровода ЦО /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8</w:t>
            </w:r>
          </w:p>
        </w:tc>
        <w:tc>
          <w:tcPr>
            <w:tcW w:w="3517" w:type="dxa"/>
            <w:tcBorders>
              <w:top w:val="single" w:sz="4" w:space="0" w:color="auto"/>
              <w:left w:val="single" w:sz="8" w:space="0" w:color="auto"/>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Липецкая д. 11</w:t>
            </w:r>
          </w:p>
          <w:p w:rsidR="00856A60" w:rsidRPr="00BA22C1" w:rsidRDefault="00856A60" w:rsidP="00BA22C1">
            <w:pPr>
              <w:rPr>
                <w:sz w:val="28"/>
                <w:szCs w:val="28"/>
              </w:rPr>
            </w:pPr>
          </w:p>
        </w:tc>
        <w:tc>
          <w:tcPr>
            <w:tcW w:w="5897" w:type="dxa"/>
            <w:tcBorders>
              <w:top w:val="single" w:sz="4" w:space="0" w:color="auto"/>
              <w:left w:val="nil"/>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СМР по разгрузке транзитного трубопровода ЦО /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hideMark/>
          </w:tcPr>
          <w:p w:rsidR="00856A60" w:rsidRPr="00BA22C1" w:rsidRDefault="00856A60" w:rsidP="00577116">
            <w:pPr>
              <w:rPr>
                <w:sz w:val="28"/>
                <w:szCs w:val="28"/>
              </w:rPr>
            </w:pPr>
            <w:r w:rsidRPr="00BA22C1">
              <w:rPr>
                <w:sz w:val="28"/>
                <w:szCs w:val="28"/>
              </w:rPr>
              <w:t>9</w:t>
            </w:r>
          </w:p>
        </w:tc>
        <w:tc>
          <w:tcPr>
            <w:tcW w:w="3517" w:type="dxa"/>
            <w:tcBorders>
              <w:top w:val="single" w:sz="4" w:space="0" w:color="auto"/>
              <w:left w:val="single" w:sz="8" w:space="0" w:color="auto"/>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Липецкая 46 к.1</w:t>
            </w:r>
          </w:p>
          <w:p w:rsidR="00856A60" w:rsidRPr="00BA22C1" w:rsidRDefault="00856A60" w:rsidP="00BA22C1">
            <w:pPr>
              <w:rPr>
                <w:sz w:val="28"/>
                <w:szCs w:val="28"/>
              </w:rPr>
            </w:pPr>
          </w:p>
        </w:tc>
        <w:tc>
          <w:tcPr>
            <w:tcW w:w="5897" w:type="dxa"/>
            <w:tcBorders>
              <w:top w:val="single" w:sz="4" w:space="0" w:color="auto"/>
              <w:left w:val="nil"/>
              <w:bottom w:val="single" w:sz="4" w:space="0" w:color="auto"/>
              <w:right w:val="single" w:sz="4" w:space="0" w:color="auto"/>
            </w:tcBorders>
            <w:vAlign w:val="center"/>
            <w:hideMark/>
          </w:tcPr>
          <w:p w:rsidR="00856A60" w:rsidRPr="00BA22C1" w:rsidRDefault="00856A60" w:rsidP="00BA22C1">
            <w:pPr>
              <w:rPr>
                <w:sz w:val="28"/>
                <w:szCs w:val="28"/>
              </w:rPr>
            </w:pPr>
            <w:r w:rsidRPr="00BA22C1">
              <w:rPr>
                <w:sz w:val="28"/>
                <w:szCs w:val="28"/>
              </w:rPr>
              <w:t>СМР по разгрузке транзитного трубопровода ЦО /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10</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Михневская д. 19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11</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Михневская д. 11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12</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Бирюлевская д. 55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13</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пр. Михневский д. 10</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14</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Бирюлевская д. 47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r w:rsidR="00856A60" w:rsidRPr="00BA22C1" w:rsidTr="008C2B3E">
        <w:trPr>
          <w:trHeight w:val="525"/>
        </w:trPr>
        <w:tc>
          <w:tcPr>
            <w:tcW w:w="594" w:type="dxa"/>
            <w:tcBorders>
              <w:top w:val="single" w:sz="4" w:space="0" w:color="auto"/>
              <w:left w:val="single" w:sz="8" w:space="0" w:color="auto"/>
              <w:bottom w:val="single" w:sz="4" w:space="0" w:color="auto"/>
              <w:right w:val="nil"/>
            </w:tcBorders>
            <w:noWrap/>
            <w:vAlign w:val="center"/>
          </w:tcPr>
          <w:p w:rsidR="00856A60" w:rsidRPr="00BA22C1" w:rsidRDefault="00856A60" w:rsidP="00577116">
            <w:pPr>
              <w:rPr>
                <w:sz w:val="28"/>
                <w:szCs w:val="28"/>
              </w:rPr>
            </w:pPr>
            <w:r w:rsidRPr="00BA22C1">
              <w:rPr>
                <w:sz w:val="28"/>
                <w:szCs w:val="28"/>
              </w:rPr>
              <w:t>15</w:t>
            </w:r>
          </w:p>
        </w:tc>
        <w:tc>
          <w:tcPr>
            <w:tcW w:w="3517" w:type="dxa"/>
            <w:tcBorders>
              <w:top w:val="single" w:sz="4" w:space="0" w:color="auto"/>
              <w:left w:val="single" w:sz="8" w:space="0" w:color="auto"/>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ул. Михневская д. 9 к.1</w:t>
            </w:r>
          </w:p>
        </w:tc>
        <w:tc>
          <w:tcPr>
            <w:tcW w:w="5897" w:type="dxa"/>
            <w:tcBorders>
              <w:top w:val="single" w:sz="4" w:space="0" w:color="auto"/>
              <w:left w:val="nil"/>
              <w:bottom w:val="single" w:sz="4" w:space="0" w:color="auto"/>
              <w:right w:val="single" w:sz="4" w:space="0" w:color="auto"/>
            </w:tcBorders>
            <w:vAlign w:val="center"/>
          </w:tcPr>
          <w:p w:rsidR="00856A60" w:rsidRPr="00BA22C1" w:rsidRDefault="00856A60" w:rsidP="00BA22C1">
            <w:pPr>
              <w:rPr>
                <w:sz w:val="28"/>
                <w:szCs w:val="28"/>
              </w:rPr>
            </w:pPr>
            <w:r w:rsidRPr="00BA22C1">
              <w:rPr>
                <w:sz w:val="28"/>
                <w:szCs w:val="28"/>
              </w:rPr>
              <w:t>СМР по разгрузке транзитного трубопровода ГВС</w:t>
            </w:r>
          </w:p>
        </w:tc>
      </w:tr>
    </w:tbl>
    <w:p w:rsidR="008A74A2" w:rsidRPr="00BA22C1" w:rsidRDefault="008A74A2" w:rsidP="00BA22C1">
      <w:pPr>
        <w:ind w:firstLine="720"/>
        <w:jc w:val="both"/>
        <w:rPr>
          <w:sz w:val="28"/>
        </w:rPr>
      </w:pPr>
      <w:r w:rsidRPr="00BA22C1">
        <w:rPr>
          <w:sz w:val="28"/>
        </w:rPr>
        <w:t>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в 2020 были проведены работы по ремонту фасада в 4 МКД. Работы выполняли подрядные организации ООО «ВЕНТАПАРК», ООО «РЕКОНАСТРОЙ 28», ООО «ГРАНИ ГОРОДА»</w:t>
      </w:r>
    </w:p>
    <w:tbl>
      <w:tblPr>
        <w:tblW w:w="10010" w:type="dxa"/>
        <w:tblInd w:w="93" w:type="dxa"/>
        <w:tblLook w:val="04A0" w:firstRow="1" w:lastRow="0" w:firstColumn="1" w:lastColumn="0" w:noHBand="0" w:noVBand="1"/>
      </w:tblPr>
      <w:tblGrid>
        <w:gridCol w:w="493"/>
        <w:gridCol w:w="3773"/>
        <w:gridCol w:w="5744"/>
      </w:tblGrid>
      <w:tr w:rsidR="008A74A2" w:rsidRPr="00BA22C1" w:rsidTr="00095CEC">
        <w:trPr>
          <w:trHeight w:val="1547"/>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w:t>
            </w:r>
          </w:p>
        </w:tc>
        <w:tc>
          <w:tcPr>
            <w:tcW w:w="3773" w:type="dxa"/>
            <w:tcBorders>
              <w:top w:val="single" w:sz="4" w:space="0" w:color="auto"/>
              <w:left w:val="nil"/>
              <w:bottom w:val="single" w:sz="4" w:space="0" w:color="auto"/>
              <w:right w:val="single" w:sz="4" w:space="0" w:color="auto"/>
            </w:tcBorders>
            <w:vAlign w:val="center"/>
            <w:hideMark/>
          </w:tcPr>
          <w:p w:rsidR="008A74A2" w:rsidRPr="00BA22C1" w:rsidRDefault="008A74A2" w:rsidP="00577116">
            <w:pPr>
              <w:rPr>
                <w:sz w:val="28"/>
              </w:rPr>
            </w:pPr>
            <w:r w:rsidRPr="00BA22C1">
              <w:rPr>
                <w:sz w:val="28"/>
              </w:rPr>
              <w:t>Адрес</w:t>
            </w:r>
          </w:p>
        </w:tc>
        <w:tc>
          <w:tcPr>
            <w:tcW w:w="5744" w:type="dxa"/>
            <w:tcBorders>
              <w:top w:val="single" w:sz="4" w:space="0" w:color="auto"/>
              <w:left w:val="nil"/>
              <w:bottom w:val="single" w:sz="4" w:space="0" w:color="auto"/>
              <w:right w:val="single" w:sz="4" w:space="0" w:color="auto"/>
            </w:tcBorders>
            <w:shd w:val="clear" w:color="auto" w:fill="FFFFFF"/>
            <w:vAlign w:val="center"/>
            <w:hideMark/>
          </w:tcPr>
          <w:p w:rsidR="008A74A2" w:rsidRPr="00BA22C1" w:rsidRDefault="008A74A2" w:rsidP="00577116">
            <w:pPr>
              <w:rPr>
                <w:sz w:val="28"/>
              </w:rPr>
            </w:pPr>
            <w:r w:rsidRPr="00BA22C1">
              <w:rPr>
                <w:sz w:val="28"/>
              </w:rPr>
              <w:t>Название подрядной организации</w:t>
            </w:r>
          </w:p>
        </w:tc>
      </w:tr>
      <w:tr w:rsidR="008A74A2" w:rsidRPr="00BA22C1" w:rsidTr="00095CEC">
        <w:trPr>
          <w:trHeight w:val="44"/>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1</w:t>
            </w:r>
          </w:p>
        </w:tc>
        <w:tc>
          <w:tcPr>
            <w:tcW w:w="3773" w:type="dxa"/>
            <w:tcBorders>
              <w:top w:val="single" w:sz="4" w:space="0" w:color="auto"/>
              <w:left w:val="nil"/>
              <w:bottom w:val="single" w:sz="4" w:space="0" w:color="auto"/>
              <w:right w:val="single" w:sz="4" w:space="0" w:color="auto"/>
            </w:tcBorders>
            <w:vAlign w:val="center"/>
            <w:hideMark/>
          </w:tcPr>
          <w:p w:rsidR="008A74A2" w:rsidRPr="00BA22C1" w:rsidRDefault="008A74A2" w:rsidP="00577116">
            <w:pPr>
              <w:rPr>
                <w:sz w:val="28"/>
              </w:rPr>
            </w:pPr>
            <w:r w:rsidRPr="00BA22C1">
              <w:rPr>
                <w:sz w:val="28"/>
              </w:rPr>
              <w:t>Ул. Михневская д.19, корп.2</w:t>
            </w:r>
          </w:p>
        </w:tc>
        <w:tc>
          <w:tcPr>
            <w:tcW w:w="5744" w:type="dxa"/>
            <w:tcBorders>
              <w:top w:val="single" w:sz="4" w:space="0" w:color="auto"/>
              <w:left w:val="nil"/>
              <w:bottom w:val="single" w:sz="4" w:space="0" w:color="auto"/>
              <w:right w:val="single" w:sz="4" w:space="0" w:color="auto"/>
            </w:tcBorders>
            <w:shd w:val="clear" w:color="auto" w:fill="FFFFFF"/>
            <w:vAlign w:val="center"/>
            <w:hideMark/>
          </w:tcPr>
          <w:p w:rsidR="008A74A2" w:rsidRPr="00BA22C1" w:rsidRDefault="008A74A2" w:rsidP="00577116">
            <w:pPr>
              <w:rPr>
                <w:sz w:val="28"/>
              </w:rPr>
            </w:pPr>
            <w:r w:rsidRPr="00BA22C1">
              <w:rPr>
                <w:sz w:val="28"/>
              </w:rPr>
              <w:t>ООО «РЕКОНАСТРОЙ 28»</w:t>
            </w:r>
          </w:p>
        </w:tc>
      </w:tr>
      <w:tr w:rsidR="008A74A2" w:rsidRPr="00BA22C1" w:rsidTr="00095CEC">
        <w:trPr>
          <w:trHeight w:val="44"/>
        </w:trPr>
        <w:tc>
          <w:tcPr>
            <w:tcW w:w="493" w:type="dxa"/>
            <w:tcBorders>
              <w:top w:val="nil"/>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2</w:t>
            </w:r>
          </w:p>
        </w:tc>
        <w:tc>
          <w:tcPr>
            <w:tcW w:w="3773" w:type="dxa"/>
            <w:tcBorders>
              <w:top w:val="nil"/>
              <w:left w:val="nil"/>
              <w:bottom w:val="single" w:sz="4" w:space="0" w:color="auto"/>
              <w:right w:val="single" w:sz="4" w:space="0" w:color="auto"/>
            </w:tcBorders>
            <w:hideMark/>
          </w:tcPr>
          <w:p w:rsidR="008A74A2" w:rsidRPr="00BA22C1" w:rsidRDefault="008A74A2" w:rsidP="00577116">
            <w:pPr>
              <w:rPr>
                <w:sz w:val="28"/>
              </w:rPr>
            </w:pPr>
            <w:r w:rsidRPr="00BA22C1">
              <w:rPr>
                <w:sz w:val="28"/>
              </w:rPr>
              <w:t>Ул. Михневская д.17</w:t>
            </w:r>
          </w:p>
        </w:tc>
        <w:tc>
          <w:tcPr>
            <w:tcW w:w="5744" w:type="dxa"/>
            <w:tcBorders>
              <w:top w:val="nil"/>
              <w:left w:val="nil"/>
              <w:bottom w:val="single" w:sz="4" w:space="0" w:color="auto"/>
              <w:right w:val="single" w:sz="4" w:space="0" w:color="auto"/>
            </w:tcBorders>
            <w:shd w:val="clear" w:color="auto" w:fill="FFFFFF"/>
            <w:hideMark/>
          </w:tcPr>
          <w:p w:rsidR="008A74A2" w:rsidRPr="00BA22C1" w:rsidRDefault="008A74A2" w:rsidP="00577116">
            <w:pPr>
              <w:rPr>
                <w:sz w:val="28"/>
              </w:rPr>
            </w:pPr>
            <w:r w:rsidRPr="00BA22C1">
              <w:rPr>
                <w:sz w:val="28"/>
              </w:rPr>
              <w:t>ООО «ВЕНТАПАРК»</w:t>
            </w:r>
          </w:p>
        </w:tc>
      </w:tr>
      <w:tr w:rsidR="008A74A2" w:rsidRPr="00BA22C1" w:rsidTr="00095CEC">
        <w:trPr>
          <w:trHeight w:val="44"/>
        </w:trPr>
        <w:tc>
          <w:tcPr>
            <w:tcW w:w="493" w:type="dxa"/>
            <w:tcBorders>
              <w:top w:val="nil"/>
              <w:left w:val="single" w:sz="4" w:space="0" w:color="auto"/>
              <w:bottom w:val="single" w:sz="4" w:space="0" w:color="auto"/>
              <w:right w:val="single" w:sz="4" w:space="0" w:color="auto"/>
            </w:tcBorders>
            <w:vAlign w:val="center"/>
            <w:hideMark/>
          </w:tcPr>
          <w:p w:rsidR="008A74A2" w:rsidRPr="00BA22C1" w:rsidRDefault="008A74A2" w:rsidP="00577116">
            <w:pPr>
              <w:rPr>
                <w:sz w:val="28"/>
              </w:rPr>
            </w:pPr>
            <w:r w:rsidRPr="00BA22C1">
              <w:rPr>
                <w:sz w:val="28"/>
              </w:rPr>
              <w:t>3</w:t>
            </w:r>
          </w:p>
        </w:tc>
        <w:tc>
          <w:tcPr>
            <w:tcW w:w="3773" w:type="dxa"/>
            <w:tcBorders>
              <w:top w:val="nil"/>
              <w:left w:val="nil"/>
              <w:bottom w:val="single" w:sz="4" w:space="0" w:color="auto"/>
              <w:right w:val="single" w:sz="4" w:space="0" w:color="auto"/>
            </w:tcBorders>
            <w:hideMark/>
          </w:tcPr>
          <w:p w:rsidR="008A74A2" w:rsidRPr="00BA22C1" w:rsidRDefault="008A74A2" w:rsidP="00577116">
            <w:pPr>
              <w:rPr>
                <w:sz w:val="28"/>
              </w:rPr>
            </w:pPr>
            <w:r w:rsidRPr="00BA22C1">
              <w:rPr>
                <w:sz w:val="28"/>
              </w:rPr>
              <w:t>Ул. Михневская д.15</w:t>
            </w:r>
          </w:p>
        </w:tc>
        <w:tc>
          <w:tcPr>
            <w:tcW w:w="5744" w:type="dxa"/>
            <w:tcBorders>
              <w:top w:val="nil"/>
              <w:left w:val="nil"/>
              <w:bottom w:val="single" w:sz="4" w:space="0" w:color="auto"/>
              <w:right w:val="single" w:sz="4" w:space="0" w:color="auto"/>
            </w:tcBorders>
            <w:hideMark/>
          </w:tcPr>
          <w:p w:rsidR="008A74A2" w:rsidRPr="00BA22C1" w:rsidRDefault="008A74A2" w:rsidP="00577116">
            <w:pPr>
              <w:rPr>
                <w:sz w:val="28"/>
              </w:rPr>
            </w:pPr>
            <w:r w:rsidRPr="00BA22C1">
              <w:rPr>
                <w:sz w:val="28"/>
              </w:rPr>
              <w:t>ООО «ВЕНТАПАРК»</w:t>
            </w:r>
          </w:p>
        </w:tc>
      </w:tr>
      <w:tr w:rsidR="008A74A2" w:rsidRPr="00BA22C1" w:rsidTr="00095CEC">
        <w:trPr>
          <w:trHeight w:val="44"/>
        </w:trPr>
        <w:tc>
          <w:tcPr>
            <w:tcW w:w="493" w:type="dxa"/>
            <w:tcBorders>
              <w:top w:val="nil"/>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4</w:t>
            </w:r>
          </w:p>
        </w:tc>
        <w:tc>
          <w:tcPr>
            <w:tcW w:w="3773" w:type="dxa"/>
            <w:tcBorders>
              <w:top w:val="nil"/>
              <w:left w:val="nil"/>
              <w:bottom w:val="single" w:sz="4" w:space="0" w:color="auto"/>
              <w:right w:val="single" w:sz="4" w:space="0" w:color="auto"/>
            </w:tcBorders>
            <w:hideMark/>
          </w:tcPr>
          <w:p w:rsidR="008A74A2" w:rsidRPr="00BA22C1" w:rsidRDefault="008A74A2" w:rsidP="00577116">
            <w:pPr>
              <w:rPr>
                <w:sz w:val="28"/>
              </w:rPr>
            </w:pPr>
            <w:r w:rsidRPr="00BA22C1">
              <w:rPr>
                <w:sz w:val="28"/>
              </w:rPr>
              <w:t>Ул. Элеваторная д.14</w:t>
            </w:r>
          </w:p>
        </w:tc>
        <w:tc>
          <w:tcPr>
            <w:tcW w:w="5744" w:type="dxa"/>
            <w:tcBorders>
              <w:top w:val="nil"/>
              <w:left w:val="nil"/>
              <w:bottom w:val="single" w:sz="4" w:space="0" w:color="auto"/>
              <w:right w:val="single" w:sz="4" w:space="0" w:color="auto"/>
            </w:tcBorders>
            <w:shd w:val="clear" w:color="auto" w:fill="FFFFFF"/>
            <w:vAlign w:val="center"/>
            <w:hideMark/>
          </w:tcPr>
          <w:p w:rsidR="008A74A2" w:rsidRPr="00BA22C1" w:rsidRDefault="008A74A2" w:rsidP="00577116">
            <w:pPr>
              <w:rPr>
                <w:sz w:val="28"/>
              </w:rPr>
            </w:pPr>
            <w:r w:rsidRPr="00BA22C1">
              <w:rPr>
                <w:sz w:val="28"/>
              </w:rPr>
              <w:t>ООО «ГРАНИ ГОРОДА»</w:t>
            </w:r>
          </w:p>
        </w:tc>
      </w:tr>
    </w:tbl>
    <w:p w:rsidR="008A74A2" w:rsidRPr="00577116" w:rsidRDefault="008A74A2" w:rsidP="00577116"/>
    <w:p w:rsidR="008A74A2" w:rsidRPr="00BA22C1" w:rsidRDefault="008A74A2" w:rsidP="00BA22C1">
      <w:pPr>
        <w:ind w:firstLine="720"/>
        <w:jc w:val="both"/>
        <w:rPr>
          <w:sz w:val="28"/>
        </w:rPr>
      </w:pPr>
      <w:r w:rsidRPr="00BA22C1">
        <w:rPr>
          <w:sz w:val="28"/>
        </w:rPr>
        <w:t>Также в рамках вышеуказанной программы в 2020 году после выполнения капитального ремонта были выполнены работы по ремонту подъездов по 1 адресу.</w:t>
      </w:r>
    </w:p>
    <w:tbl>
      <w:tblPr>
        <w:tblW w:w="10221" w:type="dxa"/>
        <w:tblInd w:w="93" w:type="dxa"/>
        <w:tblLook w:val="04A0" w:firstRow="1" w:lastRow="0" w:firstColumn="1" w:lastColumn="0" w:noHBand="0" w:noVBand="1"/>
      </w:tblPr>
      <w:tblGrid>
        <w:gridCol w:w="496"/>
        <w:gridCol w:w="4360"/>
        <w:gridCol w:w="5365"/>
      </w:tblGrid>
      <w:tr w:rsidR="008A74A2" w:rsidRPr="00BA22C1" w:rsidTr="00856A60">
        <w:trPr>
          <w:trHeight w:val="679"/>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w:t>
            </w:r>
          </w:p>
        </w:tc>
        <w:tc>
          <w:tcPr>
            <w:tcW w:w="4360" w:type="dxa"/>
            <w:tcBorders>
              <w:top w:val="single" w:sz="4" w:space="0" w:color="auto"/>
              <w:left w:val="nil"/>
              <w:bottom w:val="single" w:sz="4" w:space="0" w:color="auto"/>
              <w:right w:val="single" w:sz="4" w:space="0" w:color="auto"/>
            </w:tcBorders>
            <w:vAlign w:val="center"/>
            <w:hideMark/>
          </w:tcPr>
          <w:p w:rsidR="008A74A2" w:rsidRPr="00BA22C1" w:rsidRDefault="008A74A2" w:rsidP="00577116">
            <w:pPr>
              <w:rPr>
                <w:sz w:val="28"/>
              </w:rPr>
            </w:pPr>
            <w:r w:rsidRPr="00BA22C1">
              <w:rPr>
                <w:sz w:val="28"/>
              </w:rPr>
              <w:t>Адрес</w:t>
            </w:r>
          </w:p>
        </w:tc>
        <w:tc>
          <w:tcPr>
            <w:tcW w:w="5365" w:type="dxa"/>
            <w:tcBorders>
              <w:top w:val="single" w:sz="4" w:space="0" w:color="auto"/>
              <w:left w:val="nil"/>
              <w:bottom w:val="single" w:sz="4" w:space="0" w:color="auto"/>
              <w:right w:val="single" w:sz="4" w:space="0" w:color="auto"/>
            </w:tcBorders>
            <w:shd w:val="clear" w:color="auto" w:fill="FFFFFF"/>
            <w:vAlign w:val="center"/>
            <w:hideMark/>
          </w:tcPr>
          <w:p w:rsidR="008A74A2" w:rsidRPr="00BA22C1" w:rsidRDefault="008A74A2" w:rsidP="00577116">
            <w:pPr>
              <w:rPr>
                <w:sz w:val="28"/>
              </w:rPr>
            </w:pPr>
            <w:r w:rsidRPr="00BA22C1">
              <w:rPr>
                <w:sz w:val="28"/>
              </w:rPr>
              <w:t>Название подрядной организации</w:t>
            </w:r>
          </w:p>
        </w:tc>
      </w:tr>
      <w:tr w:rsidR="008A74A2" w:rsidRPr="00BA22C1" w:rsidTr="00856A60">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A74A2" w:rsidRPr="00BA22C1" w:rsidRDefault="008A74A2" w:rsidP="00577116">
            <w:pPr>
              <w:rPr>
                <w:sz w:val="28"/>
              </w:rPr>
            </w:pPr>
            <w:r w:rsidRPr="00BA22C1">
              <w:rPr>
                <w:sz w:val="28"/>
              </w:rPr>
              <w:t>1</w:t>
            </w:r>
          </w:p>
        </w:tc>
        <w:tc>
          <w:tcPr>
            <w:tcW w:w="4360" w:type="dxa"/>
            <w:tcBorders>
              <w:top w:val="single" w:sz="4" w:space="0" w:color="auto"/>
              <w:left w:val="nil"/>
              <w:bottom w:val="single" w:sz="4" w:space="0" w:color="auto"/>
              <w:right w:val="single" w:sz="4" w:space="0" w:color="auto"/>
            </w:tcBorders>
            <w:vAlign w:val="center"/>
            <w:hideMark/>
          </w:tcPr>
          <w:p w:rsidR="008A74A2" w:rsidRPr="00BA22C1" w:rsidRDefault="008A74A2" w:rsidP="00577116">
            <w:pPr>
              <w:rPr>
                <w:sz w:val="28"/>
              </w:rPr>
            </w:pPr>
            <w:r w:rsidRPr="00BA22C1">
              <w:rPr>
                <w:sz w:val="28"/>
              </w:rPr>
              <w:t xml:space="preserve">Бирюлевская ул. д.18 к.2 </w:t>
            </w:r>
          </w:p>
        </w:tc>
        <w:tc>
          <w:tcPr>
            <w:tcW w:w="5365" w:type="dxa"/>
            <w:tcBorders>
              <w:top w:val="single" w:sz="4" w:space="0" w:color="auto"/>
              <w:left w:val="nil"/>
              <w:bottom w:val="single" w:sz="4" w:space="0" w:color="auto"/>
              <w:right w:val="single" w:sz="4" w:space="0" w:color="auto"/>
            </w:tcBorders>
            <w:shd w:val="clear" w:color="auto" w:fill="FFFFFF"/>
            <w:vAlign w:val="center"/>
            <w:hideMark/>
          </w:tcPr>
          <w:p w:rsidR="008A74A2" w:rsidRPr="00BA22C1" w:rsidRDefault="008A74A2" w:rsidP="00577116">
            <w:pPr>
              <w:rPr>
                <w:sz w:val="28"/>
              </w:rPr>
            </w:pPr>
            <w:r w:rsidRPr="00BA22C1">
              <w:rPr>
                <w:sz w:val="28"/>
              </w:rPr>
              <w:t>ООО «АСТЭК»</w:t>
            </w:r>
          </w:p>
        </w:tc>
      </w:tr>
    </w:tbl>
    <w:p w:rsidR="00776D10" w:rsidRPr="00577116" w:rsidRDefault="00776D10" w:rsidP="00577116"/>
    <w:p w:rsidR="008C2B3E" w:rsidRDefault="008C2B3E" w:rsidP="00BA22C1">
      <w:pPr>
        <w:jc w:val="center"/>
        <w:rPr>
          <w:b/>
          <w:sz w:val="28"/>
        </w:rPr>
      </w:pPr>
    </w:p>
    <w:p w:rsidR="00776D10" w:rsidRPr="00BA22C1" w:rsidRDefault="00BA22C1" w:rsidP="00BA22C1">
      <w:pPr>
        <w:jc w:val="center"/>
        <w:rPr>
          <w:b/>
          <w:sz w:val="28"/>
        </w:rPr>
      </w:pPr>
      <w:r w:rsidRPr="00BA22C1">
        <w:rPr>
          <w:b/>
          <w:sz w:val="28"/>
        </w:rPr>
        <w:t>Портал Правительства Москвы «Наш город»</w:t>
      </w:r>
    </w:p>
    <w:p w:rsidR="00BE03EB" w:rsidRPr="00BA22C1" w:rsidRDefault="00BE03EB" w:rsidP="00BA22C1">
      <w:pPr>
        <w:ind w:firstLine="720"/>
        <w:jc w:val="both"/>
        <w:rPr>
          <w:sz w:val="28"/>
          <w:szCs w:val="28"/>
        </w:rPr>
      </w:pPr>
      <w:r w:rsidRPr="00BA22C1">
        <w:rPr>
          <w:sz w:val="28"/>
          <w:szCs w:val="28"/>
        </w:rPr>
        <w:lastRenderedPageBreak/>
        <w:t xml:space="preserve">За период с 01.01.2020 по 31.12.2020 в личный кабинет управы </w:t>
      </w:r>
      <w:r w:rsidR="00BA22C1" w:rsidRPr="00BA22C1">
        <w:rPr>
          <w:sz w:val="28"/>
          <w:szCs w:val="28"/>
        </w:rPr>
        <w:t>района поступило</w:t>
      </w:r>
      <w:r w:rsidRPr="00BA22C1">
        <w:rPr>
          <w:sz w:val="28"/>
          <w:szCs w:val="28"/>
        </w:rPr>
        <w:t xml:space="preserve"> 1319 обращения.</w:t>
      </w:r>
    </w:p>
    <w:p w:rsidR="00BE03EB" w:rsidRPr="00BA22C1" w:rsidRDefault="00BE03EB" w:rsidP="00BA22C1">
      <w:pPr>
        <w:ind w:firstLine="720"/>
        <w:jc w:val="both"/>
        <w:rPr>
          <w:sz w:val="28"/>
          <w:szCs w:val="28"/>
        </w:rPr>
      </w:pPr>
      <w:r w:rsidRPr="00BA22C1">
        <w:rPr>
          <w:sz w:val="28"/>
          <w:szCs w:val="28"/>
        </w:rPr>
        <w:t>Категория Дороги – 246 обращений</w:t>
      </w:r>
    </w:p>
    <w:p w:rsidR="00BE03EB" w:rsidRPr="00BA22C1" w:rsidRDefault="00BE03EB" w:rsidP="00BA22C1">
      <w:pPr>
        <w:ind w:firstLine="720"/>
        <w:jc w:val="both"/>
        <w:rPr>
          <w:sz w:val="28"/>
          <w:szCs w:val="28"/>
        </w:rPr>
      </w:pPr>
      <w:r w:rsidRPr="00BA22C1">
        <w:rPr>
          <w:sz w:val="28"/>
          <w:szCs w:val="28"/>
        </w:rPr>
        <w:t>Категория Дворы – 410 обращение</w:t>
      </w:r>
    </w:p>
    <w:p w:rsidR="00BE03EB" w:rsidRPr="00BA22C1" w:rsidRDefault="00BE03EB" w:rsidP="00BA22C1">
      <w:pPr>
        <w:ind w:firstLine="720"/>
        <w:jc w:val="both"/>
        <w:rPr>
          <w:sz w:val="28"/>
          <w:szCs w:val="28"/>
        </w:rPr>
      </w:pPr>
      <w:r w:rsidRPr="00BA22C1">
        <w:rPr>
          <w:sz w:val="28"/>
          <w:szCs w:val="28"/>
        </w:rPr>
        <w:t>Категория Дома - 398 обращение</w:t>
      </w:r>
    </w:p>
    <w:p w:rsidR="00BE03EB" w:rsidRPr="00BA22C1" w:rsidRDefault="00BE03EB" w:rsidP="00BA22C1">
      <w:pPr>
        <w:ind w:firstLine="720"/>
        <w:jc w:val="both"/>
        <w:rPr>
          <w:sz w:val="28"/>
          <w:szCs w:val="28"/>
        </w:rPr>
      </w:pPr>
      <w:r w:rsidRPr="00BA22C1">
        <w:rPr>
          <w:sz w:val="28"/>
          <w:szCs w:val="28"/>
        </w:rPr>
        <w:t>Категория Парки - 13 обращение</w:t>
      </w:r>
    </w:p>
    <w:p w:rsidR="00BE03EB" w:rsidRPr="00BA22C1" w:rsidRDefault="00BE03EB" w:rsidP="00BA22C1">
      <w:pPr>
        <w:ind w:firstLine="720"/>
        <w:jc w:val="both"/>
        <w:rPr>
          <w:sz w:val="28"/>
          <w:szCs w:val="28"/>
        </w:rPr>
      </w:pPr>
      <w:r w:rsidRPr="00BA22C1">
        <w:rPr>
          <w:sz w:val="28"/>
          <w:szCs w:val="28"/>
        </w:rPr>
        <w:t>Категория Городские объекты –234 обращений</w:t>
      </w:r>
    </w:p>
    <w:p w:rsidR="00BE03EB" w:rsidRPr="00BA22C1" w:rsidRDefault="00BE03EB" w:rsidP="00BA22C1">
      <w:pPr>
        <w:ind w:firstLine="720"/>
        <w:jc w:val="both"/>
        <w:rPr>
          <w:sz w:val="28"/>
          <w:szCs w:val="28"/>
        </w:rPr>
      </w:pPr>
      <w:r w:rsidRPr="00BA22C1">
        <w:rPr>
          <w:sz w:val="28"/>
          <w:szCs w:val="28"/>
        </w:rPr>
        <w:t xml:space="preserve">Все обращения рассматриваются и выполняются в соответствии с Регламентом в 8-дневный срок. </w:t>
      </w:r>
    </w:p>
    <w:p w:rsidR="00783897" w:rsidRPr="00BA22C1" w:rsidRDefault="00783897" w:rsidP="00BA22C1">
      <w:pPr>
        <w:ind w:firstLine="720"/>
        <w:jc w:val="both"/>
        <w:rPr>
          <w:sz w:val="28"/>
          <w:szCs w:val="28"/>
        </w:rPr>
      </w:pPr>
      <w:r w:rsidRPr="00BA22C1">
        <w:rPr>
          <w:sz w:val="28"/>
          <w:szCs w:val="28"/>
        </w:rPr>
        <w:t>За период с 01.01.20</w:t>
      </w:r>
      <w:r w:rsidR="008F3D8D" w:rsidRPr="00BA22C1">
        <w:rPr>
          <w:sz w:val="28"/>
          <w:szCs w:val="28"/>
        </w:rPr>
        <w:t>20</w:t>
      </w:r>
      <w:r w:rsidRPr="00BA22C1">
        <w:rPr>
          <w:sz w:val="28"/>
          <w:szCs w:val="28"/>
        </w:rPr>
        <w:t xml:space="preserve"> по 31.12.20</w:t>
      </w:r>
      <w:r w:rsidR="008F3D8D" w:rsidRPr="00BA22C1">
        <w:rPr>
          <w:sz w:val="28"/>
          <w:szCs w:val="28"/>
        </w:rPr>
        <w:t>20</w:t>
      </w:r>
      <w:r w:rsidRPr="00BA22C1">
        <w:rPr>
          <w:sz w:val="28"/>
          <w:szCs w:val="28"/>
        </w:rPr>
        <w:t xml:space="preserve"> в личный кабинет </w:t>
      </w:r>
      <w:r w:rsidR="00BE03EB" w:rsidRPr="00BA22C1">
        <w:rPr>
          <w:sz w:val="28"/>
          <w:szCs w:val="28"/>
        </w:rPr>
        <w:t xml:space="preserve">ГБУ «Жилищник района Бирюлево Восточное» </w:t>
      </w:r>
      <w:r w:rsidRPr="00BA22C1">
        <w:rPr>
          <w:sz w:val="28"/>
          <w:szCs w:val="28"/>
        </w:rPr>
        <w:t xml:space="preserve">главы управы поступило </w:t>
      </w:r>
      <w:r w:rsidR="00310034" w:rsidRPr="00BA22C1">
        <w:rPr>
          <w:sz w:val="28"/>
          <w:szCs w:val="28"/>
        </w:rPr>
        <w:t>3918</w:t>
      </w:r>
      <w:r w:rsidRPr="00BA22C1">
        <w:rPr>
          <w:sz w:val="28"/>
          <w:szCs w:val="28"/>
        </w:rPr>
        <w:t xml:space="preserve"> обращений</w:t>
      </w:r>
      <w:r w:rsidR="00BA22C1" w:rsidRPr="00BA22C1">
        <w:rPr>
          <w:sz w:val="28"/>
          <w:szCs w:val="28"/>
        </w:rPr>
        <w:t>.</w:t>
      </w:r>
    </w:p>
    <w:p w:rsidR="00783897" w:rsidRPr="00BA22C1" w:rsidRDefault="00783897" w:rsidP="00BA22C1">
      <w:pPr>
        <w:ind w:firstLine="720"/>
        <w:jc w:val="both"/>
        <w:rPr>
          <w:sz w:val="28"/>
          <w:szCs w:val="28"/>
        </w:rPr>
      </w:pPr>
      <w:r w:rsidRPr="00BA22C1">
        <w:rPr>
          <w:sz w:val="28"/>
          <w:szCs w:val="28"/>
        </w:rPr>
        <w:t xml:space="preserve">Категория ДВОРЫ – </w:t>
      </w:r>
      <w:r w:rsidR="00310034" w:rsidRPr="00BA22C1">
        <w:rPr>
          <w:sz w:val="28"/>
          <w:szCs w:val="28"/>
        </w:rPr>
        <w:t>2041</w:t>
      </w:r>
      <w:r w:rsidRPr="00BA22C1">
        <w:rPr>
          <w:sz w:val="28"/>
          <w:szCs w:val="28"/>
        </w:rPr>
        <w:t xml:space="preserve"> обращений</w:t>
      </w:r>
    </w:p>
    <w:p w:rsidR="00783897" w:rsidRPr="00BA22C1" w:rsidRDefault="00783897" w:rsidP="00BA22C1">
      <w:pPr>
        <w:ind w:firstLine="720"/>
        <w:jc w:val="both"/>
        <w:rPr>
          <w:sz w:val="28"/>
          <w:szCs w:val="28"/>
        </w:rPr>
      </w:pPr>
      <w:r w:rsidRPr="00BA22C1">
        <w:rPr>
          <w:sz w:val="28"/>
          <w:szCs w:val="28"/>
        </w:rPr>
        <w:t xml:space="preserve">Категория Дороги – </w:t>
      </w:r>
      <w:r w:rsidR="00310034" w:rsidRPr="00BA22C1">
        <w:rPr>
          <w:sz w:val="28"/>
          <w:szCs w:val="28"/>
        </w:rPr>
        <w:t>335</w:t>
      </w:r>
      <w:r w:rsidRPr="00BA22C1">
        <w:rPr>
          <w:sz w:val="28"/>
          <w:szCs w:val="28"/>
        </w:rPr>
        <w:t xml:space="preserve"> обращений</w:t>
      </w:r>
    </w:p>
    <w:p w:rsidR="00783897" w:rsidRPr="00BA22C1" w:rsidRDefault="00783897" w:rsidP="00BA22C1">
      <w:pPr>
        <w:ind w:firstLine="720"/>
        <w:jc w:val="both"/>
        <w:rPr>
          <w:sz w:val="28"/>
          <w:szCs w:val="28"/>
        </w:rPr>
      </w:pPr>
      <w:r w:rsidRPr="00BA22C1">
        <w:rPr>
          <w:sz w:val="28"/>
          <w:szCs w:val="28"/>
        </w:rPr>
        <w:t xml:space="preserve">Категория Дома – </w:t>
      </w:r>
      <w:r w:rsidR="00310034" w:rsidRPr="00BA22C1">
        <w:rPr>
          <w:sz w:val="28"/>
          <w:szCs w:val="28"/>
        </w:rPr>
        <w:t>1441</w:t>
      </w:r>
      <w:r w:rsidRPr="00BA22C1">
        <w:rPr>
          <w:sz w:val="28"/>
          <w:szCs w:val="28"/>
        </w:rPr>
        <w:t xml:space="preserve"> обращения </w:t>
      </w:r>
    </w:p>
    <w:p w:rsidR="00783897" w:rsidRPr="00BA22C1" w:rsidRDefault="00783897" w:rsidP="00BA22C1">
      <w:pPr>
        <w:ind w:firstLine="720"/>
        <w:jc w:val="both"/>
        <w:rPr>
          <w:sz w:val="28"/>
          <w:szCs w:val="28"/>
        </w:rPr>
      </w:pPr>
      <w:r w:rsidRPr="00BA22C1">
        <w:rPr>
          <w:sz w:val="28"/>
          <w:szCs w:val="28"/>
        </w:rPr>
        <w:t>Категория Торговля – 35 обращений</w:t>
      </w:r>
    </w:p>
    <w:p w:rsidR="00783897" w:rsidRPr="00BA22C1" w:rsidRDefault="00783897" w:rsidP="00BA22C1">
      <w:pPr>
        <w:ind w:firstLine="720"/>
        <w:jc w:val="both"/>
        <w:rPr>
          <w:sz w:val="28"/>
          <w:szCs w:val="28"/>
        </w:rPr>
      </w:pPr>
      <w:r w:rsidRPr="00BA22C1">
        <w:rPr>
          <w:sz w:val="28"/>
          <w:szCs w:val="28"/>
        </w:rPr>
        <w:t xml:space="preserve">Категория Транспорт – </w:t>
      </w:r>
      <w:r w:rsidR="00310034" w:rsidRPr="00BA22C1">
        <w:rPr>
          <w:sz w:val="28"/>
          <w:szCs w:val="28"/>
        </w:rPr>
        <w:t>0</w:t>
      </w:r>
      <w:r w:rsidRPr="00BA22C1">
        <w:rPr>
          <w:sz w:val="28"/>
          <w:szCs w:val="28"/>
        </w:rPr>
        <w:t xml:space="preserve"> обращения</w:t>
      </w:r>
    </w:p>
    <w:p w:rsidR="00783897" w:rsidRPr="00BA22C1" w:rsidRDefault="00783897" w:rsidP="00BA22C1">
      <w:pPr>
        <w:ind w:firstLine="720"/>
        <w:jc w:val="both"/>
        <w:rPr>
          <w:sz w:val="28"/>
          <w:szCs w:val="28"/>
        </w:rPr>
      </w:pPr>
      <w:r w:rsidRPr="00BA22C1">
        <w:rPr>
          <w:sz w:val="28"/>
          <w:szCs w:val="28"/>
        </w:rPr>
        <w:t xml:space="preserve">Категория Парки, Скверы, ООПТ – </w:t>
      </w:r>
      <w:r w:rsidR="00310034" w:rsidRPr="00BA22C1">
        <w:rPr>
          <w:sz w:val="28"/>
          <w:szCs w:val="28"/>
        </w:rPr>
        <w:t>101</w:t>
      </w:r>
      <w:r w:rsidRPr="00BA22C1">
        <w:rPr>
          <w:sz w:val="28"/>
          <w:szCs w:val="28"/>
        </w:rPr>
        <w:t xml:space="preserve"> обращений</w:t>
      </w:r>
    </w:p>
    <w:p w:rsidR="00783897" w:rsidRPr="00BA22C1" w:rsidRDefault="00783897" w:rsidP="00BA22C1">
      <w:pPr>
        <w:ind w:firstLine="720"/>
        <w:jc w:val="both"/>
        <w:rPr>
          <w:sz w:val="28"/>
          <w:szCs w:val="28"/>
        </w:rPr>
      </w:pPr>
      <w:r w:rsidRPr="00BA22C1">
        <w:rPr>
          <w:sz w:val="28"/>
          <w:szCs w:val="28"/>
        </w:rPr>
        <w:t>Категория Городские объекты –0 обращений</w:t>
      </w:r>
    </w:p>
    <w:p w:rsidR="00783897" w:rsidRPr="00BA22C1" w:rsidRDefault="00783897" w:rsidP="00BA22C1">
      <w:pPr>
        <w:ind w:firstLine="720"/>
        <w:jc w:val="both"/>
        <w:rPr>
          <w:sz w:val="28"/>
          <w:szCs w:val="28"/>
        </w:rPr>
      </w:pPr>
      <w:r w:rsidRPr="00BA22C1">
        <w:rPr>
          <w:sz w:val="28"/>
          <w:szCs w:val="28"/>
        </w:rPr>
        <w:t xml:space="preserve">Всего в личном кабинете </w:t>
      </w:r>
      <w:r w:rsidR="00BE03EB" w:rsidRPr="00BA22C1">
        <w:rPr>
          <w:sz w:val="28"/>
          <w:szCs w:val="28"/>
        </w:rPr>
        <w:t>ГБУ признано проблем –3778</w:t>
      </w:r>
      <w:r w:rsidRPr="00BA22C1">
        <w:rPr>
          <w:sz w:val="28"/>
          <w:szCs w:val="28"/>
        </w:rPr>
        <w:t xml:space="preserve">; </w:t>
      </w:r>
    </w:p>
    <w:p w:rsidR="00783897" w:rsidRPr="00BA22C1" w:rsidRDefault="00783897" w:rsidP="00BA22C1">
      <w:pPr>
        <w:ind w:firstLine="720"/>
        <w:jc w:val="both"/>
        <w:rPr>
          <w:sz w:val="28"/>
          <w:szCs w:val="28"/>
        </w:rPr>
      </w:pPr>
      <w:r w:rsidRPr="00BA22C1">
        <w:rPr>
          <w:sz w:val="28"/>
          <w:szCs w:val="28"/>
        </w:rPr>
        <w:t xml:space="preserve">- устранено замечаний – </w:t>
      </w:r>
      <w:r w:rsidR="00BE03EB" w:rsidRPr="00BA22C1">
        <w:rPr>
          <w:sz w:val="28"/>
          <w:szCs w:val="28"/>
        </w:rPr>
        <w:t>3631</w:t>
      </w:r>
      <w:r w:rsidRPr="00BA22C1">
        <w:rPr>
          <w:sz w:val="28"/>
          <w:szCs w:val="28"/>
        </w:rPr>
        <w:t xml:space="preserve">; </w:t>
      </w:r>
    </w:p>
    <w:p w:rsidR="00783897" w:rsidRPr="00BA22C1" w:rsidRDefault="00783897" w:rsidP="00BA22C1">
      <w:pPr>
        <w:ind w:firstLine="720"/>
        <w:jc w:val="both"/>
        <w:rPr>
          <w:sz w:val="28"/>
          <w:szCs w:val="28"/>
        </w:rPr>
      </w:pPr>
      <w:r w:rsidRPr="00BA22C1">
        <w:rPr>
          <w:sz w:val="28"/>
          <w:szCs w:val="28"/>
        </w:rPr>
        <w:t>-</w:t>
      </w:r>
      <w:r w:rsidR="00BE03EB" w:rsidRPr="00BA22C1">
        <w:rPr>
          <w:sz w:val="28"/>
          <w:szCs w:val="28"/>
        </w:rPr>
        <w:t xml:space="preserve"> опровергнуто управой района – 223</w:t>
      </w:r>
      <w:r w:rsidRPr="00BA22C1">
        <w:rPr>
          <w:sz w:val="28"/>
          <w:szCs w:val="28"/>
        </w:rPr>
        <w:t>;</w:t>
      </w:r>
    </w:p>
    <w:p w:rsidR="00783897" w:rsidRPr="00BA22C1" w:rsidRDefault="00783897" w:rsidP="00BA22C1">
      <w:pPr>
        <w:ind w:firstLine="720"/>
        <w:jc w:val="both"/>
        <w:rPr>
          <w:sz w:val="28"/>
          <w:szCs w:val="28"/>
        </w:rPr>
      </w:pPr>
      <w:r w:rsidRPr="00BA22C1">
        <w:rPr>
          <w:sz w:val="28"/>
          <w:szCs w:val="28"/>
        </w:rPr>
        <w:t xml:space="preserve">- опровергнуто жителями - </w:t>
      </w:r>
      <w:r w:rsidR="00BE03EB" w:rsidRPr="00BA22C1">
        <w:rPr>
          <w:sz w:val="28"/>
          <w:szCs w:val="28"/>
        </w:rPr>
        <w:t>147</w:t>
      </w:r>
    </w:p>
    <w:p w:rsidR="00783897" w:rsidRPr="00BA22C1" w:rsidRDefault="00783897" w:rsidP="00BA22C1">
      <w:pPr>
        <w:ind w:firstLine="720"/>
        <w:jc w:val="both"/>
        <w:rPr>
          <w:sz w:val="28"/>
          <w:szCs w:val="28"/>
        </w:rPr>
      </w:pPr>
      <w:r w:rsidRPr="00BA22C1">
        <w:rPr>
          <w:sz w:val="28"/>
          <w:szCs w:val="28"/>
        </w:rPr>
        <w:t xml:space="preserve">Все обращения рассматриваются и выполняются в соответствии с Регламентом в 8-дневный срок. </w:t>
      </w:r>
    </w:p>
    <w:p w:rsidR="00022396" w:rsidRPr="00577116" w:rsidRDefault="00022396" w:rsidP="00577116"/>
    <w:p w:rsidR="00022396" w:rsidRPr="00BA22C1" w:rsidRDefault="00022396" w:rsidP="00BA22C1">
      <w:pPr>
        <w:jc w:val="center"/>
        <w:rPr>
          <w:b/>
          <w:sz w:val="28"/>
        </w:rPr>
      </w:pPr>
      <w:r w:rsidRPr="00BA22C1">
        <w:rPr>
          <w:b/>
          <w:sz w:val="28"/>
        </w:rPr>
        <w:t>Взаимодействие с жителями района по решению вопросов</w:t>
      </w:r>
      <w:r w:rsidR="00095CEC">
        <w:rPr>
          <w:b/>
          <w:sz w:val="28"/>
        </w:rPr>
        <w:t xml:space="preserve"> в жилищно - коммунальной сфере</w:t>
      </w:r>
    </w:p>
    <w:p w:rsidR="00022396" w:rsidRPr="00BA22C1" w:rsidRDefault="00022396" w:rsidP="00BA22C1">
      <w:pPr>
        <w:ind w:firstLine="720"/>
        <w:jc w:val="both"/>
        <w:rPr>
          <w:sz w:val="28"/>
          <w:szCs w:val="28"/>
        </w:rPr>
      </w:pPr>
      <w:r w:rsidRPr="00BA22C1">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«Жилищник района Бирюлево Восточное» публикуется информация об условиях, в которых необходимо проведение поверки.</w:t>
      </w:r>
    </w:p>
    <w:p w:rsidR="00022396" w:rsidRPr="00BA22C1" w:rsidRDefault="00022396" w:rsidP="00BA22C1">
      <w:pPr>
        <w:ind w:firstLine="720"/>
        <w:jc w:val="both"/>
        <w:rPr>
          <w:sz w:val="28"/>
          <w:szCs w:val="28"/>
        </w:rPr>
      </w:pPr>
      <w:r w:rsidRPr="00BA22C1">
        <w:rPr>
          <w:sz w:val="28"/>
          <w:szCs w:val="28"/>
        </w:rPr>
        <w:t>Также проводятся разъяснительные беседы с жителями, имеющими задолженность по оплате жилищно-коммунальных услуг, выясняются причины образования задолженности, разрабатываются индивидуальные способы ее погашения, проводятся консультации по вопросам получения жилищной субсидии, принимаются решения о передаче материалов в суд.</w:t>
      </w:r>
    </w:p>
    <w:p w:rsidR="00022396" w:rsidRPr="00BA22C1" w:rsidRDefault="00022396" w:rsidP="00BA22C1">
      <w:pPr>
        <w:ind w:firstLine="720"/>
        <w:jc w:val="both"/>
        <w:rPr>
          <w:sz w:val="28"/>
          <w:szCs w:val="28"/>
        </w:rPr>
      </w:pPr>
      <w:r w:rsidRPr="00BA22C1">
        <w:rPr>
          <w:sz w:val="28"/>
          <w:szCs w:val="28"/>
        </w:rPr>
        <w:t>На постоянной основе проводятся следующие мероприятия по работе с должниками:</w:t>
      </w:r>
    </w:p>
    <w:p w:rsidR="00022396" w:rsidRPr="00BA22C1" w:rsidRDefault="00BA22C1" w:rsidP="00BA22C1">
      <w:pPr>
        <w:ind w:firstLine="720"/>
        <w:jc w:val="both"/>
        <w:rPr>
          <w:sz w:val="28"/>
          <w:szCs w:val="28"/>
        </w:rPr>
      </w:pPr>
      <w:r>
        <w:rPr>
          <w:sz w:val="28"/>
          <w:szCs w:val="28"/>
        </w:rPr>
        <w:t>1.</w:t>
      </w:r>
      <w:r w:rsidR="00022396" w:rsidRPr="00BA22C1">
        <w:rPr>
          <w:sz w:val="28"/>
          <w:szCs w:val="28"/>
        </w:rPr>
        <w:t>Размещение информации о задолженности за ЖК</w:t>
      </w:r>
      <w:r>
        <w:rPr>
          <w:sz w:val="28"/>
          <w:szCs w:val="28"/>
        </w:rPr>
        <w:t>У на информационных стендах МКД;</w:t>
      </w:r>
    </w:p>
    <w:p w:rsidR="00022396" w:rsidRPr="00BA22C1" w:rsidRDefault="00BA22C1" w:rsidP="00BA22C1">
      <w:pPr>
        <w:ind w:firstLine="720"/>
        <w:jc w:val="both"/>
        <w:rPr>
          <w:sz w:val="28"/>
          <w:szCs w:val="28"/>
        </w:rPr>
      </w:pPr>
      <w:r>
        <w:rPr>
          <w:sz w:val="28"/>
          <w:szCs w:val="28"/>
        </w:rPr>
        <w:t>2.</w:t>
      </w:r>
      <w:r w:rsidR="00022396" w:rsidRPr="00BA22C1">
        <w:rPr>
          <w:sz w:val="28"/>
          <w:szCs w:val="28"/>
        </w:rPr>
        <w:t>Информирование должников об имеющейся задолженности силами сотрудников ГБУ «Жилищник района Бирюлево Восточное» и посредством системы авт</w:t>
      </w:r>
      <w:r>
        <w:rPr>
          <w:sz w:val="28"/>
          <w:szCs w:val="28"/>
        </w:rPr>
        <w:t>оматизированного информирования;</w:t>
      </w:r>
    </w:p>
    <w:p w:rsidR="00022396" w:rsidRPr="00BA22C1" w:rsidRDefault="00BA22C1" w:rsidP="00BA22C1">
      <w:pPr>
        <w:ind w:firstLine="720"/>
        <w:jc w:val="both"/>
        <w:rPr>
          <w:sz w:val="28"/>
          <w:szCs w:val="28"/>
        </w:rPr>
      </w:pPr>
      <w:r>
        <w:rPr>
          <w:sz w:val="28"/>
          <w:szCs w:val="28"/>
        </w:rPr>
        <w:t>3.</w:t>
      </w:r>
      <w:r w:rsidR="00022396" w:rsidRPr="00BA22C1">
        <w:rPr>
          <w:sz w:val="28"/>
          <w:szCs w:val="28"/>
        </w:rPr>
        <w:t xml:space="preserve">Направление должникам предупреждений об ограничении коммунальных </w:t>
      </w:r>
      <w:r w:rsidR="00022396" w:rsidRPr="00BA22C1">
        <w:rPr>
          <w:sz w:val="28"/>
          <w:szCs w:val="28"/>
        </w:rPr>
        <w:lastRenderedPageBreak/>
        <w:t>ус</w:t>
      </w:r>
      <w:r>
        <w:rPr>
          <w:sz w:val="28"/>
          <w:szCs w:val="28"/>
        </w:rPr>
        <w:t>луг, с последующим ограничением;</w:t>
      </w:r>
    </w:p>
    <w:p w:rsidR="00022396" w:rsidRPr="00BA22C1" w:rsidRDefault="00BA22C1" w:rsidP="00BA22C1">
      <w:pPr>
        <w:ind w:firstLine="720"/>
        <w:jc w:val="both"/>
        <w:rPr>
          <w:sz w:val="28"/>
          <w:szCs w:val="28"/>
        </w:rPr>
      </w:pPr>
      <w:r>
        <w:rPr>
          <w:sz w:val="28"/>
          <w:szCs w:val="28"/>
        </w:rPr>
        <w:t>4.</w:t>
      </w:r>
      <w:r w:rsidR="00022396" w:rsidRPr="00BA22C1">
        <w:rPr>
          <w:sz w:val="28"/>
          <w:szCs w:val="28"/>
        </w:rPr>
        <w:t>Подписание договоров реструктуризац</w:t>
      </w:r>
      <w:r>
        <w:rPr>
          <w:sz w:val="28"/>
          <w:szCs w:val="28"/>
        </w:rPr>
        <w:t>ии задолженности;</w:t>
      </w:r>
    </w:p>
    <w:p w:rsidR="00022396" w:rsidRPr="00BA22C1" w:rsidRDefault="00BA22C1" w:rsidP="00BA22C1">
      <w:pPr>
        <w:ind w:firstLine="720"/>
        <w:jc w:val="both"/>
        <w:rPr>
          <w:sz w:val="28"/>
          <w:szCs w:val="28"/>
        </w:rPr>
      </w:pPr>
      <w:r>
        <w:rPr>
          <w:sz w:val="28"/>
          <w:szCs w:val="28"/>
        </w:rPr>
        <w:t>5.</w:t>
      </w:r>
      <w:r w:rsidR="00022396" w:rsidRPr="00BA22C1">
        <w:rPr>
          <w:sz w:val="28"/>
          <w:szCs w:val="28"/>
        </w:rPr>
        <w:t>Взыскание з</w:t>
      </w:r>
      <w:r>
        <w:rPr>
          <w:sz w:val="28"/>
          <w:szCs w:val="28"/>
        </w:rPr>
        <w:t>адолженности в судебном порядке;</w:t>
      </w:r>
    </w:p>
    <w:p w:rsidR="00022396" w:rsidRPr="00BA22C1" w:rsidRDefault="00BA22C1" w:rsidP="00BA22C1">
      <w:pPr>
        <w:ind w:firstLine="720"/>
        <w:jc w:val="both"/>
        <w:rPr>
          <w:sz w:val="28"/>
          <w:szCs w:val="28"/>
        </w:rPr>
      </w:pPr>
      <w:r>
        <w:rPr>
          <w:sz w:val="28"/>
          <w:szCs w:val="28"/>
        </w:rPr>
        <w:t>6.</w:t>
      </w:r>
      <w:r w:rsidR="00022396" w:rsidRPr="00BA22C1">
        <w:rPr>
          <w:sz w:val="28"/>
          <w:szCs w:val="28"/>
        </w:rPr>
        <w:t>Направление исполнительны</w:t>
      </w:r>
      <w:r>
        <w:rPr>
          <w:sz w:val="28"/>
          <w:szCs w:val="28"/>
        </w:rPr>
        <w:t>х листов в кредитные учреждения;</w:t>
      </w:r>
    </w:p>
    <w:p w:rsidR="00022396" w:rsidRPr="00BA22C1" w:rsidRDefault="00BA22C1" w:rsidP="00BA22C1">
      <w:pPr>
        <w:ind w:firstLine="720"/>
        <w:jc w:val="both"/>
        <w:rPr>
          <w:sz w:val="28"/>
          <w:szCs w:val="28"/>
        </w:rPr>
      </w:pPr>
      <w:r>
        <w:rPr>
          <w:sz w:val="28"/>
          <w:szCs w:val="28"/>
        </w:rPr>
        <w:t>7.</w:t>
      </w:r>
      <w:r w:rsidR="00022396" w:rsidRPr="00BA22C1">
        <w:rPr>
          <w:sz w:val="28"/>
          <w:szCs w:val="28"/>
        </w:rPr>
        <w:t>Взаимодействи</w:t>
      </w:r>
      <w:r>
        <w:rPr>
          <w:sz w:val="28"/>
          <w:szCs w:val="28"/>
        </w:rPr>
        <w:t>е со службой судебных приставов;</w:t>
      </w:r>
    </w:p>
    <w:p w:rsidR="00022396" w:rsidRPr="00BA22C1" w:rsidRDefault="00022396" w:rsidP="00BA22C1">
      <w:pPr>
        <w:ind w:firstLine="720"/>
        <w:jc w:val="both"/>
        <w:rPr>
          <w:sz w:val="28"/>
          <w:szCs w:val="28"/>
        </w:rPr>
      </w:pPr>
      <w:r w:rsidRPr="00BA22C1">
        <w:rPr>
          <w:sz w:val="28"/>
          <w:szCs w:val="28"/>
        </w:rPr>
        <w:t xml:space="preserve">Проводится разъяснительная работа с населением по вопросам начислений оплаты за ЖКУ, функциях ГБУ МФЦ района при проведении расчетов с жителями. Информация о начислении платы за ЖКУ, проведении перерасчетов за коммунальные услуги размещается на информационных стендах МКД и официальном сайте Управляющих организаций. </w:t>
      </w:r>
    </w:p>
    <w:p w:rsidR="00022396" w:rsidRPr="00BA22C1" w:rsidRDefault="00022396" w:rsidP="00BA22C1">
      <w:pPr>
        <w:ind w:firstLine="720"/>
        <w:jc w:val="both"/>
        <w:rPr>
          <w:sz w:val="28"/>
          <w:szCs w:val="28"/>
        </w:rPr>
      </w:pPr>
      <w:r w:rsidRPr="00BA22C1">
        <w:rPr>
          <w:sz w:val="28"/>
          <w:szCs w:val="28"/>
        </w:rPr>
        <w:t>На постоянной основе ведется работа с жителями по заключению договоров управления, на 31.12.2020 заключено 92 шт.</w:t>
      </w:r>
    </w:p>
    <w:p w:rsidR="00022396" w:rsidRPr="00BA22C1" w:rsidRDefault="00022396" w:rsidP="00BA22C1">
      <w:pPr>
        <w:ind w:firstLine="720"/>
        <w:jc w:val="both"/>
        <w:rPr>
          <w:sz w:val="28"/>
          <w:szCs w:val="28"/>
        </w:rPr>
      </w:pPr>
      <w:r w:rsidRPr="00BA22C1">
        <w:rPr>
          <w:sz w:val="28"/>
          <w:szCs w:val="28"/>
        </w:rPr>
        <w:t>Также, на постоянной основе проводится работа по взысканию задолженности за жилищно-коммунальные услуги.</w:t>
      </w:r>
    </w:p>
    <w:p w:rsidR="00022396" w:rsidRPr="00BA22C1" w:rsidRDefault="00022396" w:rsidP="00BA22C1">
      <w:pPr>
        <w:ind w:firstLine="720"/>
        <w:jc w:val="both"/>
        <w:rPr>
          <w:sz w:val="28"/>
          <w:szCs w:val="28"/>
        </w:rPr>
      </w:pPr>
      <w:r w:rsidRPr="00BA22C1">
        <w:rPr>
          <w:sz w:val="28"/>
          <w:szCs w:val="28"/>
        </w:rPr>
        <w:t>В период с 01.01.2020 г. по 31.12.2020 г. проведены следующие мероприятия:</w:t>
      </w:r>
    </w:p>
    <w:p w:rsidR="00022396" w:rsidRPr="00BA22C1" w:rsidRDefault="00022396" w:rsidP="00BA22C1">
      <w:pPr>
        <w:ind w:firstLine="720"/>
        <w:jc w:val="both"/>
        <w:rPr>
          <w:sz w:val="28"/>
          <w:szCs w:val="28"/>
        </w:rPr>
      </w:pPr>
      <w:r w:rsidRPr="00BA22C1">
        <w:rPr>
          <w:sz w:val="28"/>
          <w:szCs w:val="28"/>
        </w:rPr>
        <w:t>- заключено 176 соглашений о реструктуризации задолженности на общую сумму 12 111 463 руб., по 153 соглашениям произведена оплата на общую сумму 4 625 773 руб.</w:t>
      </w:r>
    </w:p>
    <w:p w:rsidR="00022396" w:rsidRPr="00BA22C1" w:rsidRDefault="00022396" w:rsidP="00BA22C1">
      <w:pPr>
        <w:ind w:firstLine="720"/>
        <w:jc w:val="both"/>
        <w:rPr>
          <w:sz w:val="28"/>
          <w:szCs w:val="28"/>
        </w:rPr>
      </w:pPr>
      <w:r w:rsidRPr="00BA22C1">
        <w:rPr>
          <w:sz w:val="28"/>
          <w:szCs w:val="28"/>
        </w:rPr>
        <w:t>- произведено ограничение поставки коммунальных услуг в отношении 710 должников, имеющих задолженность на общую сумму 48 656 732 руб., по результатам мероприятия произведено погашение задолженности за ЖКУ на общую сумму 8 987 812 руб.</w:t>
      </w:r>
    </w:p>
    <w:p w:rsidR="00022396" w:rsidRPr="00BA22C1" w:rsidRDefault="00022396" w:rsidP="00BA22C1">
      <w:pPr>
        <w:ind w:firstLine="720"/>
        <w:jc w:val="both"/>
        <w:rPr>
          <w:sz w:val="28"/>
          <w:szCs w:val="28"/>
        </w:rPr>
      </w:pPr>
      <w:r w:rsidRPr="00BA22C1">
        <w:rPr>
          <w:sz w:val="28"/>
          <w:szCs w:val="28"/>
        </w:rPr>
        <w:t xml:space="preserve">- в судебные органы подано 1 450 исковых заявлений/заявлений о вынесении судебного приказа на взыскание задолженности на общую сумму 97 664 771 руб. </w:t>
      </w:r>
    </w:p>
    <w:p w:rsidR="00022396" w:rsidRPr="00BA22C1" w:rsidRDefault="00022396" w:rsidP="00BA22C1">
      <w:pPr>
        <w:ind w:firstLine="720"/>
        <w:jc w:val="both"/>
        <w:rPr>
          <w:sz w:val="28"/>
          <w:szCs w:val="28"/>
        </w:rPr>
      </w:pPr>
      <w:r w:rsidRPr="00BA22C1">
        <w:rPr>
          <w:sz w:val="28"/>
          <w:szCs w:val="28"/>
        </w:rPr>
        <w:t xml:space="preserve">- на исполнение в службу судебных приставов, а также в кредитные учреждения, передано 1 493 исполнительных документов на сумму 91 741 057 руб. </w:t>
      </w:r>
    </w:p>
    <w:p w:rsidR="00022396" w:rsidRPr="00BA22C1" w:rsidRDefault="00022396" w:rsidP="00BA22C1">
      <w:pPr>
        <w:ind w:firstLine="720"/>
        <w:jc w:val="both"/>
        <w:rPr>
          <w:sz w:val="28"/>
          <w:szCs w:val="28"/>
        </w:rPr>
      </w:pPr>
      <w:r w:rsidRPr="00BA22C1">
        <w:rPr>
          <w:sz w:val="28"/>
          <w:szCs w:val="28"/>
        </w:rPr>
        <w:t>- судебными приставами-исполнителями и кредитными учреждениями произведено взыскание в размере 16 479 333 руб.</w:t>
      </w:r>
    </w:p>
    <w:p w:rsidR="00022396" w:rsidRPr="00BA22C1" w:rsidRDefault="00022396" w:rsidP="00BA22C1">
      <w:pPr>
        <w:ind w:firstLine="720"/>
        <w:jc w:val="both"/>
        <w:rPr>
          <w:sz w:val="28"/>
          <w:szCs w:val="28"/>
        </w:rPr>
      </w:pPr>
      <w:r w:rsidRPr="00BA22C1">
        <w:rPr>
          <w:sz w:val="28"/>
          <w:szCs w:val="28"/>
        </w:rPr>
        <w:t>- совместно со службой судебных приставов-исполнителей осуществлено 15 выходов на территорию по 53 адресам к должникам, имеющим задолженность на общую сумму 4 012 523 руб.,</w:t>
      </w:r>
    </w:p>
    <w:p w:rsidR="00022396" w:rsidRPr="00BA22C1" w:rsidRDefault="00022396" w:rsidP="00BA22C1">
      <w:pPr>
        <w:ind w:firstLine="720"/>
        <w:jc w:val="both"/>
        <w:rPr>
          <w:sz w:val="28"/>
          <w:szCs w:val="28"/>
        </w:rPr>
      </w:pPr>
      <w:r w:rsidRPr="00BA22C1">
        <w:rPr>
          <w:sz w:val="28"/>
          <w:szCs w:val="28"/>
        </w:rPr>
        <w:t xml:space="preserve">- </w:t>
      </w:r>
      <w:r w:rsidR="00BA22C1" w:rsidRPr="00BA22C1">
        <w:rPr>
          <w:sz w:val="28"/>
          <w:szCs w:val="28"/>
        </w:rPr>
        <w:t>вынесено</w:t>
      </w:r>
      <w:r w:rsidRPr="00BA22C1">
        <w:rPr>
          <w:sz w:val="28"/>
          <w:szCs w:val="28"/>
        </w:rPr>
        <w:t xml:space="preserve"> постановлений о запрете регистрационных действий в отношении автотранспортных средств по 6 адресам должников, имеющих задолженность на общую сумму 2 567 853руб.</w:t>
      </w:r>
    </w:p>
    <w:p w:rsidR="00022396" w:rsidRPr="00BA22C1" w:rsidRDefault="00022396" w:rsidP="00BA22C1">
      <w:pPr>
        <w:ind w:firstLine="720"/>
        <w:jc w:val="both"/>
        <w:rPr>
          <w:sz w:val="28"/>
          <w:szCs w:val="28"/>
        </w:rPr>
      </w:pPr>
      <w:r w:rsidRPr="00BA22C1">
        <w:rPr>
          <w:sz w:val="28"/>
          <w:szCs w:val="28"/>
        </w:rPr>
        <w:t xml:space="preserve">- произведен арест 2 (двух) транспортных средств, принадлежащих должникам, имеющим задолженность на общую сумму 919 240 руб., по результатам указанного мероприятия должниками произведена оплата задолженности на общую сумму 632 992 руб. </w:t>
      </w:r>
    </w:p>
    <w:p w:rsidR="00022396" w:rsidRPr="00BA22C1" w:rsidRDefault="00022396" w:rsidP="00BA22C1">
      <w:pPr>
        <w:ind w:firstLine="720"/>
        <w:jc w:val="both"/>
        <w:rPr>
          <w:sz w:val="28"/>
          <w:szCs w:val="28"/>
        </w:rPr>
      </w:pPr>
      <w:r w:rsidRPr="00BA22C1">
        <w:rPr>
          <w:sz w:val="28"/>
          <w:szCs w:val="28"/>
        </w:rPr>
        <w:t>В 2020 г. ГБУ «Жилищник района Бирюлево Восточное» проводились иные мероприятия, направленные на снижение задолженности населения за жилищно-коммунальные услуги:</w:t>
      </w:r>
    </w:p>
    <w:p w:rsidR="00022396" w:rsidRPr="00BA22C1" w:rsidRDefault="00022396" w:rsidP="00BA22C1">
      <w:pPr>
        <w:ind w:firstLine="720"/>
        <w:jc w:val="both"/>
        <w:rPr>
          <w:sz w:val="28"/>
          <w:szCs w:val="28"/>
        </w:rPr>
      </w:pPr>
      <w:r w:rsidRPr="00BA22C1">
        <w:rPr>
          <w:sz w:val="28"/>
          <w:szCs w:val="28"/>
        </w:rPr>
        <w:t xml:space="preserve">- в управе района проводились финансовые комиссии с участием должников. По итогам финансовых комиссий принимались в том числе решения о </w:t>
      </w:r>
      <w:r w:rsidRPr="00BA22C1">
        <w:rPr>
          <w:sz w:val="28"/>
          <w:szCs w:val="28"/>
        </w:rPr>
        <w:lastRenderedPageBreak/>
        <w:t>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w:t>
      </w:r>
    </w:p>
    <w:p w:rsidR="00022396" w:rsidRPr="00BA22C1" w:rsidRDefault="00022396" w:rsidP="00BA22C1">
      <w:pPr>
        <w:ind w:firstLine="720"/>
        <w:jc w:val="both"/>
        <w:rPr>
          <w:sz w:val="28"/>
          <w:szCs w:val="28"/>
        </w:rPr>
      </w:pPr>
      <w:r w:rsidRPr="00BA22C1">
        <w:rPr>
          <w:sz w:val="28"/>
          <w:szCs w:val="28"/>
        </w:rPr>
        <w:t xml:space="preserve">- на информационных стендах района ежемесячно размещались материалы о необходимости своевременной оплаты ЖКУ, способах оплаты (в том числе внесение авансовых платежей);  </w:t>
      </w:r>
    </w:p>
    <w:p w:rsidR="00022396" w:rsidRPr="00BA22C1" w:rsidRDefault="00022396" w:rsidP="00BA22C1">
      <w:pPr>
        <w:ind w:firstLine="720"/>
        <w:jc w:val="both"/>
        <w:rPr>
          <w:sz w:val="28"/>
          <w:szCs w:val="28"/>
        </w:rPr>
      </w:pPr>
      <w:r w:rsidRPr="00BA22C1">
        <w:rPr>
          <w:sz w:val="28"/>
          <w:szCs w:val="28"/>
        </w:rPr>
        <w:t>- на подъездах МКД района Бирюлево Восточное ежемесячно обновлялась информация о жителях, которые не осуществляют своевременно оплату за ЖКУ и о принимаемых к ним мерам, а именно (кол-во установленных заглушек, единиц изъятого автотранспорта, кол-во поданных исковых заявлений);</w:t>
      </w:r>
    </w:p>
    <w:p w:rsidR="00022396" w:rsidRPr="00BA22C1" w:rsidRDefault="00022396" w:rsidP="00BA22C1">
      <w:pPr>
        <w:ind w:firstLine="720"/>
        <w:jc w:val="both"/>
        <w:rPr>
          <w:sz w:val="28"/>
          <w:szCs w:val="28"/>
        </w:rPr>
      </w:pPr>
      <w:r w:rsidRPr="00BA22C1">
        <w:rPr>
          <w:sz w:val="28"/>
          <w:szCs w:val="28"/>
        </w:rPr>
        <w:t xml:space="preserve">- гражданам, имеющим задолженность за ЖКУ </w:t>
      </w:r>
      <w:r w:rsidR="00BA22C1" w:rsidRPr="00BA22C1">
        <w:rPr>
          <w:sz w:val="28"/>
          <w:szCs w:val="28"/>
        </w:rPr>
        <w:t>ежемесячно,</w:t>
      </w:r>
      <w:r w:rsidRPr="00BA22C1">
        <w:rPr>
          <w:sz w:val="28"/>
          <w:szCs w:val="28"/>
        </w:rPr>
        <w:t xml:space="preserve"> вручались (под роспись, по почте) уведомления о сумме задолженности, и необходимости ее погашения</w:t>
      </w:r>
    </w:p>
    <w:p w:rsidR="00022396" w:rsidRPr="00BA22C1" w:rsidRDefault="00022396" w:rsidP="00BA22C1">
      <w:pPr>
        <w:ind w:firstLine="720"/>
        <w:jc w:val="both"/>
        <w:rPr>
          <w:sz w:val="28"/>
          <w:szCs w:val="28"/>
        </w:rPr>
      </w:pPr>
      <w:r w:rsidRPr="00BA22C1">
        <w:rPr>
          <w:sz w:val="28"/>
          <w:szCs w:val="28"/>
        </w:rPr>
        <w:t xml:space="preserve">- ежедневно производился обзвон должников силами сотрудников управы района, ГКУ ИС района, ГБУ Жилищник района </w:t>
      </w:r>
    </w:p>
    <w:p w:rsidR="00022396" w:rsidRPr="00BA22C1" w:rsidRDefault="00022396" w:rsidP="00BA22C1">
      <w:pPr>
        <w:ind w:firstLine="720"/>
        <w:jc w:val="both"/>
        <w:rPr>
          <w:sz w:val="28"/>
          <w:szCs w:val="28"/>
        </w:rPr>
      </w:pPr>
      <w:r w:rsidRPr="00BA22C1">
        <w:rPr>
          <w:sz w:val="28"/>
          <w:szCs w:val="28"/>
        </w:rPr>
        <w:t>- еженедельно производился обход жилых помещений с целью выявления незарегистрированных граждан, снятия контрольных показаний ИПУ, проведения разъяснительных бесед о необходимости своевременного внесения платы за ЖКУ;</w:t>
      </w:r>
    </w:p>
    <w:p w:rsidR="00022396" w:rsidRPr="00BA22C1" w:rsidRDefault="00022396" w:rsidP="00BA22C1">
      <w:pPr>
        <w:ind w:firstLine="720"/>
        <w:jc w:val="both"/>
        <w:rPr>
          <w:sz w:val="28"/>
          <w:szCs w:val="28"/>
        </w:rPr>
      </w:pPr>
      <w:r w:rsidRPr="00BA22C1">
        <w:rPr>
          <w:sz w:val="28"/>
          <w:szCs w:val="28"/>
        </w:rPr>
        <w:t>- ежемесячно осуществлялся разнос текущих и долговых ЕПД жителям района.</w:t>
      </w:r>
    </w:p>
    <w:p w:rsidR="006B2EFA" w:rsidRPr="00577116" w:rsidRDefault="006B2EFA" w:rsidP="00577116"/>
    <w:p w:rsidR="00BF7C64" w:rsidRPr="00BA22C1" w:rsidRDefault="00BF7C64" w:rsidP="00BA22C1">
      <w:pPr>
        <w:jc w:val="center"/>
        <w:rPr>
          <w:b/>
          <w:sz w:val="28"/>
        </w:rPr>
      </w:pPr>
      <w:r w:rsidRPr="00BA22C1">
        <w:rPr>
          <w:b/>
          <w:sz w:val="28"/>
        </w:rPr>
        <w:t>Пожарная безопасность</w:t>
      </w:r>
      <w:r w:rsidR="00776D10" w:rsidRPr="00BA22C1">
        <w:rPr>
          <w:b/>
          <w:sz w:val="28"/>
        </w:rPr>
        <w:t xml:space="preserve"> </w:t>
      </w:r>
      <w:r w:rsidRPr="00BA22C1">
        <w:rPr>
          <w:b/>
          <w:sz w:val="28"/>
        </w:rPr>
        <w:t>многоквартирных жилых домов</w:t>
      </w:r>
    </w:p>
    <w:p w:rsidR="00776D10" w:rsidRPr="00BA22C1" w:rsidRDefault="00776D10" w:rsidP="00BA22C1">
      <w:pPr>
        <w:jc w:val="center"/>
        <w:rPr>
          <w:b/>
          <w:sz w:val="28"/>
        </w:rPr>
      </w:pPr>
      <w:r w:rsidRPr="00BA22C1">
        <w:rPr>
          <w:b/>
          <w:sz w:val="28"/>
        </w:rPr>
        <w:t>в 20</w:t>
      </w:r>
      <w:r w:rsidR="00BF7C64" w:rsidRPr="00BA22C1">
        <w:rPr>
          <w:b/>
          <w:sz w:val="28"/>
        </w:rPr>
        <w:t>20</w:t>
      </w:r>
      <w:r w:rsidRPr="00BA22C1">
        <w:rPr>
          <w:b/>
          <w:sz w:val="28"/>
        </w:rPr>
        <w:t xml:space="preserve"> году</w:t>
      </w:r>
    </w:p>
    <w:p w:rsidR="00FC3A43" w:rsidRPr="00BA22C1" w:rsidRDefault="00AD1813" w:rsidP="00BA22C1">
      <w:pPr>
        <w:ind w:firstLine="720"/>
        <w:jc w:val="both"/>
        <w:rPr>
          <w:sz w:val="28"/>
          <w:szCs w:val="28"/>
        </w:rPr>
      </w:pPr>
      <w:r w:rsidRPr="00BA22C1">
        <w:rPr>
          <w:sz w:val="28"/>
          <w:szCs w:val="28"/>
        </w:rPr>
        <w:t>Д</w:t>
      </w:r>
      <w:r w:rsidR="00FC3A43" w:rsidRPr="00BA22C1">
        <w:rPr>
          <w:sz w:val="28"/>
          <w:szCs w:val="28"/>
        </w:rPr>
        <w:t>ля обе</w:t>
      </w:r>
      <w:r w:rsidR="004A1583" w:rsidRPr="00BA22C1">
        <w:rPr>
          <w:sz w:val="28"/>
          <w:szCs w:val="28"/>
        </w:rPr>
        <w:t xml:space="preserve">спечения пожарной безопасности </w:t>
      </w:r>
      <w:r w:rsidR="00FC3A43" w:rsidRPr="00BA22C1">
        <w:rPr>
          <w:sz w:val="28"/>
          <w:szCs w:val="28"/>
        </w:rPr>
        <w:t>принят комплекс мер профилактического характера, направленных на снижение числа пожаров и их последствий в жилом фонде.</w:t>
      </w:r>
    </w:p>
    <w:p w:rsidR="00FC3A43" w:rsidRPr="00BA22C1" w:rsidRDefault="004A1583" w:rsidP="00BA22C1">
      <w:pPr>
        <w:ind w:firstLine="720"/>
        <w:jc w:val="both"/>
        <w:rPr>
          <w:sz w:val="28"/>
          <w:szCs w:val="28"/>
        </w:rPr>
      </w:pPr>
      <w:r w:rsidRPr="00BA22C1">
        <w:rPr>
          <w:sz w:val="28"/>
          <w:szCs w:val="28"/>
        </w:rPr>
        <w:t xml:space="preserve">Установлен постоянный контроль за </w:t>
      </w:r>
      <w:r w:rsidR="00FC3A43" w:rsidRPr="00BA22C1">
        <w:rPr>
          <w:sz w:val="28"/>
          <w:szCs w:val="28"/>
        </w:rPr>
        <w:t>работоспособностью внутреннего противопожарного водопровода и укомп</w:t>
      </w:r>
      <w:r w:rsidRPr="00BA22C1">
        <w:rPr>
          <w:sz w:val="28"/>
          <w:szCs w:val="28"/>
        </w:rPr>
        <w:t xml:space="preserve">лектованностью пожарных шкафов в </w:t>
      </w:r>
      <w:r w:rsidR="00FC3A43" w:rsidRPr="00BA22C1">
        <w:rPr>
          <w:sz w:val="28"/>
          <w:szCs w:val="28"/>
        </w:rPr>
        <w:t xml:space="preserve">жилых домах повышенной этажности. </w:t>
      </w:r>
    </w:p>
    <w:p w:rsidR="00FC3A43" w:rsidRPr="00BA22C1" w:rsidRDefault="00FC3A43" w:rsidP="00BA22C1">
      <w:pPr>
        <w:ind w:firstLine="720"/>
        <w:jc w:val="both"/>
        <w:rPr>
          <w:sz w:val="28"/>
          <w:szCs w:val="28"/>
        </w:rPr>
      </w:pPr>
      <w:r w:rsidRPr="00BA22C1">
        <w:rPr>
          <w:sz w:val="28"/>
          <w:szCs w:val="28"/>
        </w:rPr>
        <w:t xml:space="preserve">Из </w:t>
      </w:r>
      <w:r w:rsidR="00726DF8" w:rsidRPr="00BA22C1">
        <w:rPr>
          <w:sz w:val="28"/>
          <w:szCs w:val="28"/>
        </w:rPr>
        <w:t>219</w:t>
      </w:r>
      <w:r w:rsidRPr="00BA22C1">
        <w:rPr>
          <w:sz w:val="28"/>
          <w:szCs w:val="28"/>
        </w:rPr>
        <w:t xml:space="preserve"> домов, в 1</w:t>
      </w:r>
      <w:r w:rsidR="00726DF8" w:rsidRPr="00BA22C1">
        <w:rPr>
          <w:sz w:val="28"/>
          <w:szCs w:val="28"/>
        </w:rPr>
        <w:t>61</w:t>
      </w:r>
      <w:r w:rsidRPr="00BA22C1">
        <w:rPr>
          <w:sz w:val="28"/>
          <w:szCs w:val="28"/>
        </w:rPr>
        <w:t xml:space="preserve"> домах повышенной этажности имеются системы дымоудаления и противопожарной автоматики (ДУ И ППА), всего </w:t>
      </w:r>
      <w:r w:rsidR="00726DF8" w:rsidRPr="00BA22C1">
        <w:rPr>
          <w:sz w:val="28"/>
          <w:szCs w:val="28"/>
        </w:rPr>
        <w:t>702</w:t>
      </w:r>
      <w:r w:rsidRPr="00BA22C1">
        <w:rPr>
          <w:sz w:val="28"/>
          <w:szCs w:val="28"/>
        </w:rPr>
        <w:t xml:space="preserve"> систем. </w:t>
      </w:r>
      <w:r w:rsidR="00726DF8" w:rsidRPr="00BA22C1">
        <w:rPr>
          <w:sz w:val="28"/>
          <w:szCs w:val="28"/>
        </w:rPr>
        <w:t>577</w:t>
      </w:r>
      <w:r w:rsidRPr="00BA22C1">
        <w:rPr>
          <w:sz w:val="28"/>
          <w:szCs w:val="28"/>
        </w:rPr>
        <w:t xml:space="preserve"> систем дымоудаления находятся в рабочем состоянии, замечания и нарушения устраняютс</w:t>
      </w:r>
      <w:r w:rsidR="00476119" w:rsidRPr="00BA22C1">
        <w:rPr>
          <w:sz w:val="28"/>
          <w:szCs w:val="28"/>
        </w:rPr>
        <w:t>я в текущем режиме эксплуатации</w:t>
      </w:r>
    </w:p>
    <w:p w:rsidR="00FC3A43" w:rsidRPr="00BA22C1" w:rsidRDefault="00BA22C1" w:rsidP="00BA22C1">
      <w:pPr>
        <w:ind w:firstLine="720"/>
        <w:jc w:val="both"/>
        <w:rPr>
          <w:sz w:val="28"/>
          <w:szCs w:val="28"/>
        </w:rPr>
      </w:pPr>
      <w:r>
        <w:rPr>
          <w:sz w:val="28"/>
          <w:szCs w:val="28"/>
        </w:rPr>
        <w:t>Е</w:t>
      </w:r>
      <w:r w:rsidR="00FC3A43" w:rsidRPr="00BA22C1">
        <w:rPr>
          <w:sz w:val="28"/>
          <w:szCs w:val="28"/>
        </w:rPr>
        <w:t>жедневно проводится проверка чердачных и подвальных помещений, мусорокамер, электрощитовых в жилых строениях, на предмет наличия посторонних предметов. Принимаются меры по категорическому запрету использования подвальных и технических помещений жилищного фонда и иных, непредназначенных для этих целей объектов, для проживания людей. Чердаки, подвалы, мусорокамеры и электрощито</w:t>
      </w:r>
      <w:r w:rsidR="004A1583" w:rsidRPr="00BA22C1">
        <w:rPr>
          <w:sz w:val="28"/>
          <w:szCs w:val="28"/>
        </w:rPr>
        <w:t xml:space="preserve">вые проверяются, закрываются и </w:t>
      </w:r>
      <w:r w:rsidR="00FC3A43" w:rsidRPr="00BA22C1">
        <w:rPr>
          <w:sz w:val="28"/>
          <w:szCs w:val="28"/>
        </w:rPr>
        <w:t xml:space="preserve">опечатываются. </w:t>
      </w:r>
    </w:p>
    <w:p w:rsidR="00FC3A43" w:rsidRPr="00BA22C1" w:rsidRDefault="00FC3A43" w:rsidP="00BA22C1">
      <w:pPr>
        <w:ind w:firstLine="720"/>
        <w:jc w:val="both"/>
        <w:rPr>
          <w:sz w:val="28"/>
          <w:szCs w:val="28"/>
        </w:rPr>
      </w:pPr>
      <w:r w:rsidRPr="00BA22C1">
        <w:rPr>
          <w:sz w:val="28"/>
          <w:szCs w:val="28"/>
        </w:rPr>
        <w:t>На пост</w:t>
      </w:r>
      <w:r w:rsidR="004A1583" w:rsidRPr="00BA22C1">
        <w:rPr>
          <w:sz w:val="28"/>
          <w:szCs w:val="28"/>
        </w:rPr>
        <w:t xml:space="preserve">оянном контроле вопрос наличия </w:t>
      </w:r>
      <w:r w:rsidRPr="00BA22C1">
        <w:rPr>
          <w:sz w:val="28"/>
          <w:szCs w:val="28"/>
        </w:rPr>
        <w:t xml:space="preserve">знаков - светоуказателей пожарных гидрантов на жилых домах: светоуказатели установлены на каждом доме. </w:t>
      </w:r>
    </w:p>
    <w:p w:rsidR="00FC3A43" w:rsidRPr="00BA22C1" w:rsidRDefault="00FC3A43" w:rsidP="00BA22C1">
      <w:pPr>
        <w:ind w:firstLine="720"/>
        <w:jc w:val="both"/>
        <w:rPr>
          <w:sz w:val="28"/>
          <w:szCs w:val="28"/>
        </w:rPr>
      </w:pPr>
      <w:r w:rsidRPr="00BA22C1">
        <w:rPr>
          <w:sz w:val="28"/>
          <w:szCs w:val="28"/>
        </w:rPr>
        <w:t>Нарушения требований пожарной безопасности, выявленные надзорными органами МЧС России по результатам проверок объектов,</w:t>
      </w:r>
      <w:r w:rsidR="004A1583" w:rsidRPr="00BA22C1">
        <w:rPr>
          <w:sz w:val="28"/>
          <w:szCs w:val="28"/>
        </w:rPr>
        <w:t xml:space="preserve"> устраняются </w:t>
      </w:r>
      <w:r w:rsidR="004A1583" w:rsidRPr="00BA22C1">
        <w:rPr>
          <w:sz w:val="28"/>
          <w:szCs w:val="28"/>
        </w:rPr>
        <w:lastRenderedPageBreak/>
        <w:t xml:space="preserve">незамедлительно и </w:t>
      </w:r>
      <w:r w:rsidRPr="00BA22C1">
        <w:rPr>
          <w:sz w:val="28"/>
          <w:szCs w:val="28"/>
        </w:rPr>
        <w:t xml:space="preserve">в обязательном порядке. При выявлении помещений, не отвечающих установленным требованиям безопасности, проводится незамедлительное обесточивание и закрытие.         </w:t>
      </w:r>
    </w:p>
    <w:p w:rsidR="00FC3A43" w:rsidRPr="00BA22C1" w:rsidRDefault="00FC3A43" w:rsidP="00BA22C1">
      <w:pPr>
        <w:ind w:firstLine="720"/>
        <w:jc w:val="both"/>
        <w:rPr>
          <w:sz w:val="28"/>
          <w:szCs w:val="28"/>
        </w:rPr>
      </w:pPr>
      <w:r w:rsidRPr="00BA22C1">
        <w:rPr>
          <w:sz w:val="28"/>
          <w:szCs w:val="28"/>
        </w:rPr>
        <w:t>С целью недопущения захламленности мест общего пользования и возникновен</w:t>
      </w:r>
      <w:r w:rsidR="004A1583" w:rsidRPr="00BA22C1">
        <w:rPr>
          <w:sz w:val="28"/>
          <w:szCs w:val="28"/>
        </w:rPr>
        <w:t xml:space="preserve">ия пожара, проводятся проверки </w:t>
      </w:r>
      <w:r w:rsidRPr="00BA22C1">
        <w:rPr>
          <w:sz w:val="28"/>
          <w:szCs w:val="28"/>
        </w:rPr>
        <w:t>жилых домов: приквартирных холлов, поэтажных коридоров, лестничных клеток. В случае выявления нарушений, принимаются оперативные меры по их устранению, выдаются предписания.</w:t>
      </w:r>
    </w:p>
    <w:p w:rsidR="00FC3A43" w:rsidRPr="00BA22C1" w:rsidRDefault="00FC3A43" w:rsidP="00BA22C1">
      <w:pPr>
        <w:ind w:firstLine="720"/>
        <w:jc w:val="both"/>
        <w:rPr>
          <w:sz w:val="28"/>
          <w:szCs w:val="28"/>
        </w:rPr>
      </w:pPr>
      <w:r w:rsidRPr="00BA22C1">
        <w:rPr>
          <w:sz w:val="28"/>
          <w:szCs w:val="28"/>
        </w:rPr>
        <w:t>Сотрудниками участков ежемесячно проводятся поквартирные обходы мест проживания одиноких и престарелых граждан и лиц, ведущих асоциальный образ жизни, с профилактическими беседами по противопожарной тематике.</w:t>
      </w:r>
    </w:p>
    <w:p w:rsidR="00FC3A43" w:rsidRPr="00BA22C1" w:rsidRDefault="00FC3A43" w:rsidP="00BA22C1">
      <w:pPr>
        <w:ind w:firstLine="720"/>
        <w:jc w:val="both"/>
        <w:rPr>
          <w:sz w:val="28"/>
          <w:szCs w:val="28"/>
        </w:rPr>
      </w:pPr>
      <w:r w:rsidRPr="00BA22C1">
        <w:rPr>
          <w:sz w:val="28"/>
          <w:szCs w:val="28"/>
        </w:rPr>
        <w:t xml:space="preserve">На пяти мастерских участках сформированы дежурные бригады специалистов в составе: электрики, слесари-сантехники, сварщики, плотники, ответственные по участкам мастера и бригадиры. </w:t>
      </w:r>
    </w:p>
    <w:p w:rsidR="00FC3A43" w:rsidRPr="00BA22C1" w:rsidRDefault="00FC3A43" w:rsidP="00BA22C1">
      <w:pPr>
        <w:ind w:firstLine="720"/>
        <w:jc w:val="both"/>
        <w:rPr>
          <w:sz w:val="28"/>
          <w:szCs w:val="28"/>
        </w:rPr>
      </w:pPr>
      <w:r w:rsidRPr="00BA22C1">
        <w:rPr>
          <w:sz w:val="28"/>
          <w:szCs w:val="28"/>
        </w:rPr>
        <w:t>Регулярно проводятся дополнительные инструктажи дежурных смен диспетчерских служб ОДС, с выверкой номеров телефонов экстренных служб района (округа, города), передачи информации о возникающих нештатных ситуациях в правоохранительные органы и другие заинтересованные службы, в случае происшествий и ЧС осуществляется прямое взаимодействие с сотрудниками Управления по ЮАО Главного управления МЧС России по городу Москве.</w:t>
      </w:r>
    </w:p>
    <w:p w:rsidR="00FC3A43" w:rsidRPr="00BA22C1" w:rsidRDefault="00FC3A43" w:rsidP="00BA22C1">
      <w:pPr>
        <w:ind w:firstLine="720"/>
        <w:jc w:val="both"/>
        <w:rPr>
          <w:sz w:val="28"/>
          <w:szCs w:val="28"/>
        </w:rPr>
      </w:pPr>
      <w:r w:rsidRPr="00BA22C1">
        <w:rPr>
          <w:sz w:val="28"/>
          <w:szCs w:val="28"/>
        </w:rPr>
        <w:t>Обеспечена круглосуточная готовность аварийной службы ГБУ Жилищник к действиям в условиях чрезвычайных ситуаций, оснащенной необ</w:t>
      </w:r>
      <w:r w:rsidR="004A1583" w:rsidRPr="00BA22C1">
        <w:rPr>
          <w:sz w:val="28"/>
          <w:szCs w:val="28"/>
        </w:rPr>
        <w:t xml:space="preserve">ходимым инвентарем, проводится </w:t>
      </w:r>
      <w:r w:rsidRPr="00BA22C1">
        <w:rPr>
          <w:sz w:val="28"/>
          <w:szCs w:val="28"/>
        </w:rPr>
        <w:t xml:space="preserve">проверка работоспособности резервных источников электроснабжения, водооткачивающей спецтехники, мотопомп, бензопил.      </w:t>
      </w:r>
    </w:p>
    <w:p w:rsidR="00FC3A43" w:rsidRPr="00BA22C1" w:rsidRDefault="00FC3A43" w:rsidP="00BA22C1">
      <w:pPr>
        <w:ind w:firstLine="720"/>
        <w:jc w:val="both"/>
        <w:rPr>
          <w:sz w:val="28"/>
          <w:szCs w:val="28"/>
        </w:rPr>
      </w:pPr>
      <w:r w:rsidRPr="00BA22C1">
        <w:rPr>
          <w:sz w:val="28"/>
          <w:szCs w:val="28"/>
        </w:rPr>
        <w:t>Ус</w:t>
      </w:r>
      <w:r w:rsidR="004A1583" w:rsidRPr="00BA22C1">
        <w:rPr>
          <w:sz w:val="28"/>
          <w:szCs w:val="28"/>
        </w:rPr>
        <w:t xml:space="preserve">тановлен постоянный контроль за обеспечением </w:t>
      </w:r>
      <w:r w:rsidRPr="00BA22C1">
        <w:rPr>
          <w:sz w:val="28"/>
          <w:szCs w:val="28"/>
        </w:rPr>
        <w:t>своевременной и качественной уборки под</w:t>
      </w:r>
      <w:r w:rsidR="004A1583" w:rsidRPr="00BA22C1">
        <w:rPr>
          <w:sz w:val="28"/>
          <w:szCs w:val="28"/>
        </w:rPr>
        <w:t xml:space="preserve">ъездов в жилых домах, дворовой </w:t>
      </w:r>
      <w:r w:rsidRPr="00BA22C1">
        <w:rPr>
          <w:sz w:val="28"/>
          <w:szCs w:val="28"/>
        </w:rPr>
        <w:t xml:space="preserve">территории, контейнерных площадок и мусорных урн, за </w:t>
      </w:r>
      <w:r w:rsidR="004A1583" w:rsidRPr="00BA22C1">
        <w:rPr>
          <w:sz w:val="28"/>
          <w:szCs w:val="28"/>
        </w:rPr>
        <w:t xml:space="preserve">своевременным вывозом мусора и </w:t>
      </w:r>
      <w:r w:rsidRPr="00BA22C1">
        <w:rPr>
          <w:sz w:val="28"/>
          <w:szCs w:val="28"/>
        </w:rPr>
        <w:t>твердых бытовых отходов с 166 контейнерных площадок и 40 бункерных площадок.</w:t>
      </w:r>
    </w:p>
    <w:p w:rsidR="00FC3A43" w:rsidRPr="00BA22C1" w:rsidRDefault="00FC3A43" w:rsidP="00BA22C1">
      <w:pPr>
        <w:ind w:firstLine="720"/>
        <w:jc w:val="both"/>
        <w:rPr>
          <w:sz w:val="28"/>
          <w:szCs w:val="28"/>
        </w:rPr>
      </w:pPr>
      <w:r w:rsidRPr="00BA22C1">
        <w:rPr>
          <w:sz w:val="28"/>
          <w:szCs w:val="28"/>
        </w:rPr>
        <w:t>Совместно с управой района Бирюлево Восточное проводится работа по выявлению и эвакуации брошенного, разукомплектованного автотранспорта с дворовых территорий жилого сектора.</w:t>
      </w:r>
    </w:p>
    <w:p w:rsidR="00FC3A43" w:rsidRPr="00BA22C1" w:rsidRDefault="00FC3A43" w:rsidP="00BA22C1">
      <w:pPr>
        <w:ind w:firstLine="720"/>
        <w:jc w:val="both"/>
        <w:rPr>
          <w:sz w:val="28"/>
          <w:szCs w:val="28"/>
        </w:rPr>
      </w:pPr>
      <w:r w:rsidRPr="00BA22C1">
        <w:rPr>
          <w:sz w:val="28"/>
          <w:szCs w:val="28"/>
        </w:rPr>
        <w:t>В районе Бирюлево Восточное по адресу: ул. Ка</w:t>
      </w:r>
      <w:r w:rsidR="004A1583" w:rsidRPr="00BA22C1">
        <w:rPr>
          <w:sz w:val="28"/>
          <w:szCs w:val="28"/>
        </w:rPr>
        <w:t xml:space="preserve">симовская, дом 39, </w:t>
      </w:r>
      <w:r w:rsidRPr="00BA22C1">
        <w:rPr>
          <w:sz w:val="28"/>
          <w:szCs w:val="28"/>
        </w:rPr>
        <w:t>кор.2 - имеется неэксплуатируемое здание бывшего детского сада (балансодержатель –</w:t>
      </w:r>
      <w:r w:rsidR="004A1583" w:rsidRPr="00BA22C1">
        <w:rPr>
          <w:sz w:val="28"/>
          <w:szCs w:val="28"/>
        </w:rPr>
        <w:t xml:space="preserve"> Московский фонд реновации жилой застройки</w:t>
      </w:r>
      <w:r w:rsidRPr="00BA22C1">
        <w:rPr>
          <w:sz w:val="28"/>
          <w:szCs w:val="28"/>
        </w:rPr>
        <w:t xml:space="preserve">). Во избежание пожарной безопасности ГБУ «Жилищник района Бирюлево Восточное» проводит мероприятия по визуальной проверке внешнего вида данного здания и окружающей территории. Окна и двери заварены металлическим листом, помещение от системы жизнеобеспечения отключено. </w:t>
      </w:r>
    </w:p>
    <w:p w:rsidR="00FC3A43" w:rsidRPr="00BA22C1" w:rsidRDefault="00FC3A43" w:rsidP="00BA22C1">
      <w:pPr>
        <w:ind w:firstLine="720"/>
        <w:jc w:val="both"/>
        <w:rPr>
          <w:sz w:val="28"/>
          <w:szCs w:val="28"/>
        </w:rPr>
      </w:pPr>
      <w:r w:rsidRPr="00BA22C1">
        <w:rPr>
          <w:sz w:val="28"/>
          <w:szCs w:val="28"/>
        </w:rPr>
        <w:t xml:space="preserve">На официальном сайте ГБУ «Жилищник </w:t>
      </w:r>
      <w:r w:rsidR="004A1583" w:rsidRPr="00BA22C1">
        <w:rPr>
          <w:sz w:val="28"/>
          <w:szCs w:val="28"/>
        </w:rPr>
        <w:t xml:space="preserve">района Бирюлево Восточное», </w:t>
      </w:r>
      <w:r w:rsidRPr="00BA22C1">
        <w:rPr>
          <w:sz w:val="28"/>
          <w:szCs w:val="28"/>
        </w:rPr>
        <w:t>на информационных с</w:t>
      </w:r>
      <w:r w:rsidR="004A1583" w:rsidRPr="00BA22C1">
        <w:rPr>
          <w:sz w:val="28"/>
          <w:szCs w:val="28"/>
        </w:rPr>
        <w:t xml:space="preserve">тендах в подъездах жилого дома </w:t>
      </w:r>
      <w:r w:rsidRPr="00BA22C1">
        <w:rPr>
          <w:sz w:val="28"/>
          <w:szCs w:val="28"/>
        </w:rPr>
        <w:t>размещены материалы наглядной противопожарной пропаганды с информацией о мерах по</w:t>
      </w:r>
      <w:r w:rsidR="004A1583" w:rsidRPr="00BA22C1">
        <w:rPr>
          <w:sz w:val="28"/>
          <w:szCs w:val="28"/>
        </w:rPr>
        <w:t xml:space="preserve"> противопожарной безопасности, </w:t>
      </w:r>
      <w:r w:rsidRPr="00BA22C1">
        <w:rPr>
          <w:sz w:val="28"/>
          <w:szCs w:val="28"/>
        </w:rPr>
        <w:t>по порядку вызова пожарной охраны, полиции и аварийных служб. Так</w:t>
      </w:r>
      <w:r w:rsidR="004A1583" w:rsidRPr="00BA22C1">
        <w:rPr>
          <w:sz w:val="28"/>
          <w:szCs w:val="28"/>
        </w:rPr>
        <w:t xml:space="preserve">же информационные материалы по </w:t>
      </w:r>
      <w:r w:rsidRPr="00BA22C1">
        <w:rPr>
          <w:sz w:val="28"/>
          <w:szCs w:val="28"/>
        </w:rPr>
        <w:t xml:space="preserve">пожарной безопасности раскладываются в почтовые ящики жителей дома, размещаются на стволах </w:t>
      </w:r>
      <w:r w:rsidRPr="00BA22C1">
        <w:rPr>
          <w:sz w:val="28"/>
          <w:szCs w:val="28"/>
        </w:rPr>
        <w:lastRenderedPageBreak/>
        <w:t xml:space="preserve">мусоропроводов на каждом этаже. </w:t>
      </w:r>
    </w:p>
    <w:p w:rsidR="00FC3A43" w:rsidRPr="00BA22C1" w:rsidRDefault="00FC3A43" w:rsidP="00BA22C1">
      <w:pPr>
        <w:ind w:firstLine="720"/>
        <w:jc w:val="both"/>
        <w:rPr>
          <w:sz w:val="28"/>
          <w:szCs w:val="28"/>
        </w:rPr>
      </w:pPr>
      <w:r w:rsidRPr="00BA22C1">
        <w:rPr>
          <w:sz w:val="28"/>
          <w:szCs w:val="28"/>
        </w:rPr>
        <w:t>Приобретены и размещены в подъездах жилых домов ст</w:t>
      </w:r>
      <w:r w:rsidR="004A1583" w:rsidRPr="00BA22C1">
        <w:rPr>
          <w:sz w:val="28"/>
          <w:szCs w:val="28"/>
        </w:rPr>
        <w:t xml:space="preserve">енды по пожарной безопасности с информацией </w:t>
      </w:r>
      <w:r w:rsidRPr="00BA22C1">
        <w:rPr>
          <w:sz w:val="28"/>
          <w:szCs w:val="28"/>
        </w:rPr>
        <w:t>о действиях и правилах поведения граждан при возникновении пожара, телефонами специальных служб для обращения.</w:t>
      </w:r>
    </w:p>
    <w:p w:rsidR="00A06CA9" w:rsidRPr="00577116" w:rsidRDefault="00A06CA9" w:rsidP="00577116"/>
    <w:p w:rsidR="00A06CA9" w:rsidRPr="0088126C" w:rsidRDefault="00BF7C64" w:rsidP="0088126C">
      <w:pPr>
        <w:jc w:val="center"/>
        <w:rPr>
          <w:b/>
          <w:sz w:val="28"/>
        </w:rPr>
      </w:pPr>
      <w:r w:rsidRPr="0088126C">
        <w:rPr>
          <w:b/>
          <w:sz w:val="28"/>
        </w:rPr>
        <w:t xml:space="preserve">Мероприятия по </w:t>
      </w:r>
      <w:r w:rsidR="0088126C">
        <w:rPr>
          <w:b/>
          <w:sz w:val="28"/>
        </w:rPr>
        <w:t>гражданской обороне в 2020 году</w:t>
      </w:r>
    </w:p>
    <w:p w:rsidR="00A06CA9" w:rsidRPr="0088126C" w:rsidRDefault="004A1583" w:rsidP="0088126C">
      <w:pPr>
        <w:ind w:firstLine="720"/>
        <w:jc w:val="both"/>
        <w:rPr>
          <w:sz w:val="28"/>
        </w:rPr>
      </w:pPr>
      <w:r w:rsidRPr="0088126C">
        <w:rPr>
          <w:sz w:val="28"/>
        </w:rPr>
        <w:t xml:space="preserve">Выполнение мероприятий </w:t>
      </w:r>
      <w:r w:rsidR="00A06CA9" w:rsidRPr="0088126C">
        <w:rPr>
          <w:sz w:val="28"/>
        </w:rPr>
        <w:t xml:space="preserve">по </w:t>
      </w:r>
      <w:r w:rsidRPr="0088126C">
        <w:rPr>
          <w:sz w:val="28"/>
        </w:rPr>
        <w:t xml:space="preserve">гражданской обороне в </w:t>
      </w:r>
      <w:r w:rsidR="00A06CA9" w:rsidRPr="0088126C">
        <w:rPr>
          <w:sz w:val="28"/>
        </w:rPr>
        <w:t>2020 году в ГБУ «Жилищник района Бирюлево Восточное» осуществлялось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согласованным с начальником Управления по ЮАО ГУ МЧС России по г. Москве и утвержденным директором ГБУ «Жилищник района Бирюлево Восточное».</w:t>
      </w:r>
    </w:p>
    <w:p w:rsidR="00A06CA9" w:rsidRPr="0088126C" w:rsidRDefault="00A06CA9" w:rsidP="0088126C">
      <w:pPr>
        <w:ind w:firstLine="720"/>
        <w:jc w:val="both"/>
        <w:rPr>
          <w:sz w:val="28"/>
        </w:rPr>
      </w:pPr>
      <w:r w:rsidRPr="0088126C">
        <w:rPr>
          <w:sz w:val="28"/>
        </w:rPr>
        <w:t>В течение года проводилась ра</w:t>
      </w:r>
      <w:r w:rsidR="004A1583" w:rsidRPr="0088126C">
        <w:rPr>
          <w:sz w:val="28"/>
        </w:rPr>
        <w:t xml:space="preserve">бота по реализации мероприятий </w:t>
      </w:r>
      <w:r w:rsidRPr="0088126C">
        <w:rPr>
          <w:sz w:val="28"/>
        </w:rPr>
        <w:t>ГО, совершенствованию системы предупреждения и действиям в чре</w:t>
      </w:r>
      <w:r w:rsidR="004A1583" w:rsidRPr="0088126C">
        <w:rPr>
          <w:sz w:val="28"/>
        </w:rPr>
        <w:t xml:space="preserve">звычайных ситуациях, отработке </w:t>
      </w:r>
      <w:r w:rsidRPr="0088126C">
        <w:rPr>
          <w:sz w:val="28"/>
        </w:rPr>
        <w:t xml:space="preserve">вопросов по переводу ГО с мирного на военное время, действиям нештатных формирований (НФ) по ликвидации аварий, проводились практические мероприятия. </w:t>
      </w:r>
    </w:p>
    <w:p w:rsidR="00A06CA9" w:rsidRPr="0088126C" w:rsidRDefault="00A06CA9" w:rsidP="0088126C">
      <w:pPr>
        <w:ind w:firstLine="720"/>
        <w:jc w:val="both"/>
        <w:rPr>
          <w:sz w:val="28"/>
        </w:rPr>
      </w:pPr>
      <w:r w:rsidRPr="0088126C">
        <w:rPr>
          <w:sz w:val="28"/>
        </w:rPr>
        <w:t>Основное внимание уделялось проведению занятий с сотрудника</w:t>
      </w:r>
      <w:r w:rsidR="004A1583" w:rsidRPr="0088126C">
        <w:rPr>
          <w:sz w:val="28"/>
        </w:rPr>
        <w:t xml:space="preserve">ми </w:t>
      </w:r>
      <w:r w:rsidRPr="0088126C">
        <w:rPr>
          <w:sz w:val="28"/>
        </w:rPr>
        <w:t>по гражданской обороне, по их практическим действиям при ликвидации последствий от техногенног</w:t>
      </w:r>
      <w:r w:rsidR="004A1583" w:rsidRPr="0088126C">
        <w:rPr>
          <w:sz w:val="28"/>
        </w:rPr>
        <w:t>о и природного характера, а так</w:t>
      </w:r>
      <w:r w:rsidRPr="0088126C">
        <w:rPr>
          <w:sz w:val="28"/>
        </w:rPr>
        <w:t>же выполнению мероприятий по предупреждению террористических актов.</w:t>
      </w:r>
    </w:p>
    <w:p w:rsidR="00A06CA9" w:rsidRPr="0088126C" w:rsidRDefault="00A06CA9" w:rsidP="0088126C">
      <w:pPr>
        <w:ind w:firstLine="720"/>
        <w:jc w:val="both"/>
        <w:rPr>
          <w:sz w:val="28"/>
        </w:rPr>
      </w:pPr>
      <w:r w:rsidRPr="0088126C">
        <w:rPr>
          <w:sz w:val="28"/>
        </w:rPr>
        <w:t xml:space="preserve">Пристальное внимание уделялось вопросам защиты сотрудников от террористических актов. Регулярно проводились тренировки по сигналам оповещения, по действиям при возникновении чрезвычайных ситуаций. Руководящий состав совершенствовал свои практические навыки в проведении штабных тренировок, занятий. </w:t>
      </w:r>
    </w:p>
    <w:p w:rsidR="00A06CA9" w:rsidRPr="0088126C" w:rsidRDefault="00A06CA9" w:rsidP="0088126C">
      <w:pPr>
        <w:ind w:firstLine="720"/>
        <w:jc w:val="both"/>
        <w:rPr>
          <w:sz w:val="28"/>
        </w:rPr>
      </w:pPr>
      <w:r w:rsidRPr="0088126C">
        <w:rPr>
          <w:sz w:val="28"/>
        </w:rPr>
        <w:t>Ежеквартально в ГБУ «Жилищник района Бирюлево Восточное» проводились учебные тренировки по пожарной безопасности, с отработкой вопросов по действиям и эвакуации при пожаре.</w:t>
      </w:r>
    </w:p>
    <w:p w:rsidR="00A06CA9" w:rsidRPr="0088126C" w:rsidRDefault="00A06CA9" w:rsidP="0088126C">
      <w:pPr>
        <w:ind w:firstLine="720"/>
        <w:jc w:val="both"/>
        <w:rPr>
          <w:sz w:val="28"/>
        </w:rPr>
      </w:pPr>
      <w:r w:rsidRPr="0088126C">
        <w:rPr>
          <w:sz w:val="28"/>
        </w:rPr>
        <w:t>В целях обеспечения повседневного управления силами и средствами района и эффективного взаимодействия с окружными службами на базе Г</w:t>
      </w:r>
      <w:r w:rsidR="004A1583" w:rsidRPr="0088126C">
        <w:rPr>
          <w:sz w:val="28"/>
        </w:rPr>
        <w:t xml:space="preserve">БУ «Жилищник   района Бирюлёво Восточное» распоряжением управы </w:t>
      </w:r>
      <w:r w:rsidRPr="0088126C">
        <w:rPr>
          <w:sz w:val="28"/>
        </w:rPr>
        <w:t>создана Единая дежурно-диспетчерская служба (ЕДДС) района, которая является органом повседневного управления районного звена МГСЧС.</w:t>
      </w:r>
    </w:p>
    <w:p w:rsidR="00A06CA9" w:rsidRPr="0088126C" w:rsidRDefault="00A06CA9" w:rsidP="0088126C">
      <w:pPr>
        <w:ind w:firstLine="720"/>
        <w:jc w:val="both"/>
        <w:rPr>
          <w:sz w:val="28"/>
        </w:rPr>
      </w:pPr>
      <w:r w:rsidRPr="0088126C">
        <w:rPr>
          <w:sz w:val="28"/>
        </w:rPr>
        <w:t xml:space="preserve">В состав ЕДДС района входят - 13 ОДС. </w:t>
      </w:r>
    </w:p>
    <w:p w:rsidR="00A06CA9" w:rsidRPr="0088126C" w:rsidRDefault="00A06CA9" w:rsidP="0088126C">
      <w:pPr>
        <w:ind w:firstLine="720"/>
        <w:jc w:val="both"/>
        <w:rPr>
          <w:sz w:val="28"/>
        </w:rPr>
      </w:pPr>
      <w:r w:rsidRPr="0088126C">
        <w:rPr>
          <w:sz w:val="28"/>
        </w:rPr>
        <w:t>ОДС № 47 по адре</w:t>
      </w:r>
      <w:r w:rsidR="004A1583" w:rsidRPr="0088126C">
        <w:rPr>
          <w:sz w:val="28"/>
        </w:rPr>
        <w:t xml:space="preserve">су: Липецкая ул., д. 17 корп.1 (тел.8-495-329-20-44), </w:t>
      </w:r>
      <w:r w:rsidRPr="0088126C">
        <w:rPr>
          <w:sz w:val="28"/>
        </w:rPr>
        <w:t xml:space="preserve">является головной.  Работа строится в соответствии с «Инструкцией по действиям дежурного диспетчера ЕДДС района» и «Алгоритмом действий дежурного диспетчера ЕДДС при получении сигнала о крупных происшествиях и ЧС на территории района».  </w:t>
      </w:r>
    </w:p>
    <w:p w:rsidR="00A06CA9" w:rsidRPr="0088126C" w:rsidRDefault="00A06CA9" w:rsidP="0088126C">
      <w:pPr>
        <w:ind w:firstLine="720"/>
        <w:jc w:val="both"/>
        <w:rPr>
          <w:sz w:val="28"/>
        </w:rPr>
      </w:pPr>
      <w:r w:rsidRPr="0088126C">
        <w:rPr>
          <w:sz w:val="28"/>
        </w:rPr>
        <w:t>Для выполнения неотложных работ</w:t>
      </w:r>
      <w:r w:rsidR="004A1583" w:rsidRPr="0088126C">
        <w:rPr>
          <w:sz w:val="28"/>
        </w:rPr>
        <w:t xml:space="preserve"> при угрозе возникновения ЧС и </w:t>
      </w:r>
      <w:r w:rsidRPr="0088126C">
        <w:rPr>
          <w:sz w:val="28"/>
        </w:rPr>
        <w:t>проведения ремонтно-восстановительных работ в районе, в ГБУ «Жилищник района Бирюлево Восточное» со</w:t>
      </w:r>
      <w:r w:rsidR="004A1583" w:rsidRPr="0088126C">
        <w:rPr>
          <w:sz w:val="28"/>
        </w:rPr>
        <w:t xml:space="preserve">зданы нештатные </w:t>
      </w:r>
      <w:r w:rsidRPr="0088126C">
        <w:rPr>
          <w:sz w:val="28"/>
        </w:rPr>
        <w:t>формирования (НФ) в количестве 179 ч</w:t>
      </w:r>
      <w:r w:rsidR="004A1583" w:rsidRPr="0088126C">
        <w:rPr>
          <w:sz w:val="28"/>
        </w:rPr>
        <w:t xml:space="preserve">еловек. Командиры формирований </w:t>
      </w:r>
      <w:r w:rsidRPr="0088126C">
        <w:rPr>
          <w:sz w:val="28"/>
        </w:rPr>
        <w:t xml:space="preserve">прошли обучение в УМЦ ГО и ЧС ЮАО города Москвы. </w:t>
      </w:r>
    </w:p>
    <w:p w:rsidR="00A06CA9" w:rsidRPr="0088126C" w:rsidRDefault="00A06CA9" w:rsidP="0088126C">
      <w:pPr>
        <w:ind w:firstLine="720"/>
        <w:jc w:val="both"/>
        <w:rPr>
          <w:sz w:val="28"/>
        </w:rPr>
      </w:pPr>
      <w:r w:rsidRPr="0088126C">
        <w:rPr>
          <w:sz w:val="28"/>
        </w:rPr>
        <w:lastRenderedPageBreak/>
        <w:t xml:space="preserve">На территории района Бирюлево Восточное на базе ГБУ «Жилищник района Бирюлево Восточное» создан учебно-консультационный пункт гражданской обороны (УКП по ГО и ЧС), по адресу: ул. Липецкая д.17, к. 1, </w:t>
      </w:r>
      <w:r w:rsidR="004A1583" w:rsidRPr="0088126C">
        <w:rPr>
          <w:sz w:val="28"/>
        </w:rPr>
        <w:t xml:space="preserve">в котором </w:t>
      </w:r>
      <w:r w:rsidRPr="0088126C">
        <w:rPr>
          <w:sz w:val="28"/>
        </w:rPr>
        <w:t>проводятся занятия и консульта</w:t>
      </w:r>
      <w:r w:rsidR="004A1583" w:rsidRPr="0088126C">
        <w:rPr>
          <w:sz w:val="28"/>
        </w:rPr>
        <w:t xml:space="preserve">ции с неработающим населением, </w:t>
      </w:r>
      <w:r w:rsidR="005601EE" w:rsidRPr="0088126C">
        <w:rPr>
          <w:sz w:val="28"/>
        </w:rPr>
        <w:t xml:space="preserve">с </w:t>
      </w:r>
      <w:r w:rsidRPr="0088126C">
        <w:rPr>
          <w:sz w:val="28"/>
        </w:rPr>
        <w:t xml:space="preserve">Советами многоквартирных домов, с руководителями организаций, предприятий и учреждений района по вопросам предотвращения ЧС на территории </w:t>
      </w:r>
      <w:r w:rsidR="0088126C" w:rsidRPr="0088126C">
        <w:rPr>
          <w:sz w:val="28"/>
        </w:rPr>
        <w:t>и объектах</w:t>
      </w:r>
      <w:r w:rsidRPr="0088126C">
        <w:rPr>
          <w:sz w:val="28"/>
        </w:rPr>
        <w:t xml:space="preserve"> района. </w:t>
      </w:r>
    </w:p>
    <w:p w:rsidR="00A06CA9" w:rsidRPr="0088126C" w:rsidRDefault="00A06CA9" w:rsidP="0088126C">
      <w:pPr>
        <w:ind w:firstLine="720"/>
        <w:jc w:val="both"/>
        <w:rPr>
          <w:sz w:val="28"/>
        </w:rPr>
      </w:pPr>
      <w:r w:rsidRPr="0088126C">
        <w:rPr>
          <w:sz w:val="28"/>
        </w:rPr>
        <w:t>Учебно-консультационный пун</w:t>
      </w:r>
      <w:r w:rsidR="004A1583" w:rsidRPr="0088126C">
        <w:rPr>
          <w:sz w:val="28"/>
        </w:rPr>
        <w:t xml:space="preserve">кт по ГО и ЧС (УКП по ГО и ЧС) </w:t>
      </w:r>
      <w:r w:rsidRPr="0088126C">
        <w:rPr>
          <w:sz w:val="28"/>
        </w:rPr>
        <w:t xml:space="preserve">района Бирюлево Восточное укомплектован необходимым имуществом, разработаны документы, мероприятия по подготовке неработающего населения выполняются в установленном порядке.  </w:t>
      </w:r>
    </w:p>
    <w:p w:rsidR="00A06CA9" w:rsidRDefault="00AD1813" w:rsidP="0088126C">
      <w:pPr>
        <w:ind w:firstLine="720"/>
        <w:jc w:val="both"/>
        <w:rPr>
          <w:sz w:val="28"/>
        </w:rPr>
      </w:pPr>
      <w:r w:rsidRPr="0088126C">
        <w:rPr>
          <w:sz w:val="28"/>
        </w:rPr>
        <w:t xml:space="preserve">В 2020 году </w:t>
      </w:r>
      <w:r w:rsidR="00A06CA9" w:rsidRPr="0088126C">
        <w:rPr>
          <w:sz w:val="28"/>
        </w:rPr>
        <w:t>растиражировано и распространено среди нас</w:t>
      </w:r>
      <w:r w:rsidRPr="0088126C">
        <w:rPr>
          <w:sz w:val="28"/>
        </w:rPr>
        <w:t>еления района и в жилом секторе</w:t>
      </w:r>
      <w:r w:rsidR="00A06CA9" w:rsidRPr="0088126C">
        <w:rPr>
          <w:sz w:val="28"/>
        </w:rPr>
        <w:t xml:space="preserve"> 8200 экземпляров памяток и листовок по гражданской обороне и пожарной безопасности.   </w:t>
      </w:r>
    </w:p>
    <w:p w:rsidR="00095CEC" w:rsidRDefault="00095CEC" w:rsidP="0088126C">
      <w:pPr>
        <w:ind w:firstLine="720"/>
        <w:jc w:val="both"/>
        <w:rPr>
          <w:sz w:val="28"/>
        </w:rPr>
      </w:pPr>
    </w:p>
    <w:p w:rsidR="009F7CD3" w:rsidRPr="0088126C" w:rsidRDefault="009F7CD3" w:rsidP="00095CEC">
      <w:pPr>
        <w:jc w:val="center"/>
        <w:rPr>
          <w:b/>
          <w:sz w:val="28"/>
        </w:rPr>
      </w:pPr>
      <w:r w:rsidRPr="0088126C">
        <w:rPr>
          <w:b/>
          <w:sz w:val="28"/>
        </w:rPr>
        <w:t>Конкурсы по отбору управляющих организаций</w:t>
      </w:r>
    </w:p>
    <w:p w:rsidR="009F7CD3" w:rsidRPr="0088126C" w:rsidRDefault="009F7CD3" w:rsidP="0088126C">
      <w:pPr>
        <w:ind w:firstLine="720"/>
        <w:jc w:val="both"/>
        <w:rPr>
          <w:sz w:val="28"/>
        </w:rPr>
      </w:pPr>
      <w:r w:rsidRPr="0088126C">
        <w:rPr>
          <w:sz w:val="28"/>
        </w:rPr>
        <w:t>В 20</w:t>
      </w:r>
      <w:r w:rsidR="00E90237" w:rsidRPr="0088126C">
        <w:rPr>
          <w:sz w:val="28"/>
        </w:rPr>
        <w:t>20</w:t>
      </w:r>
      <w:r w:rsidRPr="0088126C">
        <w:rPr>
          <w:sz w:val="28"/>
        </w:rPr>
        <w:t xml:space="preserve"> году управой района на основании п. 4 ч. 3 ст. 161 ЖК РФ, в порядке определенным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w:t>
      </w:r>
      <w:r w:rsidR="00B73487" w:rsidRPr="0088126C">
        <w:rPr>
          <w:sz w:val="28"/>
        </w:rPr>
        <w:t>ногоквартирным домом», проведен</w:t>
      </w:r>
      <w:r w:rsidR="00E90237" w:rsidRPr="0088126C">
        <w:rPr>
          <w:sz w:val="28"/>
        </w:rPr>
        <w:t>ы</w:t>
      </w:r>
      <w:r w:rsidRPr="0088126C">
        <w:rPr>
          <w:sz w:val="28"/>
        </w:rPr>
        <w:t xml:space="preserve"> </w:t>
      </w:r>
      <w:r w:rsidR="00B73487" w:rsidRPr="0088126C">
        <w:rPr>
          <w:sz w:val="28"/>
        </w:rPr>
        <w:t>открыты</w:t>
      </w:r>
      <w:r w:rsidR="00E90237" w:rsidRPr="0088126C">
        <w:rPr>
          <w:sz w:val="28"/>
        </w:rPr>
        <w:t>е</w:t>
      </w:r>
      <w:r w:rsidR="00B73487" w:rsidRPr="0088126C">
        <w:rPr>
          <w:sz w:val="28"/>
        </w:rPr>
        <w:t xml:space="preserve"> конкурс</w:t>
      </w:r>
      <w:r w:rsidR="00E90237" w:rsidRPr="0088126C">
        <w:rPr>
          <w:sz w:val="28"/>
        </w:rPr>
        <w:t>ы</w:t>
      </w:r>
      <w:r w:rsidRPr="0088126C">
        <w:rPr>
          <w:sz w:val="28"/>
        </w:rPr>
        <w:t xml:space="preserve"> по отбору управляющ</w:t>
      </w:r>
      <w:r w:rsidR="00B73487" w:rsidRPr="0088126C">
        <w:rPr>
          <w:sz w:val="28"/>
        </w:rPr>
        <w:t>ей</w:t>
      </w:r>
      <w:r w:rsidRPr="0088126C">
        <w:rPr>
          <w:sz w:val="28"/>
        </w:rPr>
        <w:t xml:space="preserve"> организаци</w:t>
      </w:r>
      <w:r w:rsidR="00B73487" w:rsidRPr="0088126C">
        <w:rPr>
          <w:sz w:val="28"/>
        </w:rPr>
        <w:t>и для управления многоквартирным</w:t>
      </w:r>
      <w:r w:rsidR="00E90237" w:rsidRPr="0088126C">
        <w:rPr>
          <w:sz w:val="28"/>
        </w:rPr>
        <w:t>и</w:t>
      </w:r>
      <w:r w:rsidR="00B73487" w:rsidRPr="0088126C">
        <w:rPr>
          <w:sz w:val="28"/>
        </w:rPr>
        <w:t xml:space="preserve"> дом</w:t>
      </w:r>
      <w:r w:rsidR="00E90237" w:rsidRPr="0088126C">
        <w:rPr>
          <w:sz w:val="28"/>
        </w:rPr>
        <w:t>ами</w:t>
      </w:r>
      <w:r w:rsidRPr="0088126C">
        <w:rPr>
          <w:sz w:val="28"/>
        </w:rPr>
        <w:t xml:space="preserve"> по адресам: город Москва, </w:t>
      </w:r>
      <w:r w:rsidR="00C249E0" w:rsidRPr="0088126C">
        <w:rPr>
          <w:sz w:val="28"/>
        </w:rPr>
        <w:t>улица Бирюлевская, д. 49, корп. 1</w:t>
      </w:r>
      <w:r w:rsidR="00E90237" w:rsidRPr="0088126C">
        <w:rPr>
          <w:sz w:val="28"/>
        </w:rPr>
        <w:t>, поселок Загорье, д. 6, ул. 6-я Радиальная, д. 3, корп. 7, корп. 8</w:t>
      </w:r>
      <w:r w:rsidR="00C249E0" w:rsidRPr="0088126C">
        <w:rPr>
          <w:sz w:val="28"/>
        </w:rPr>
        <w:t>.</w:t>
      </w:r>
    </w:p>
    <w:p w:rsidR="009F7CD3" w:rsidRPr="0088126C" w:rsidRDefault="009F7CD3" w:rsidP="0088126C">
      <w:pPr>
        <w:ind w:firstLine="720"/>
        <w:jc w:val="both"/>
        <w:rPr>
          <w:sz w:val="28"/>
        </w:rPr>
      </w:pPr>
      <w:r w:rsidRPr="0088126C">
        <w:rPr>
          <w:sz w:val="28"/>
        </w:rPr>
        <w:t>Процедура конкурсов по отбору управляющих организаций в многоквартирных домах проводилась в строгом соответствии с требованиями постановления Правительства №75.</w:t>
      </w:r>
    </w:p>
    <w:p w:rsidR="004D5098" w:rsidRPr="00577116" w:rsidRDefault="004D5098" w:rsidP="00577116"/>
    <w:p w:rsidR="004D5098" w:rsidRPr="0088126C" w:rsidRDefault="004D5098" w:rsidP="0088126C">
      <w:pPr>
        <w:jc w:val="center"/>
        <w:rPr>
          <w:b/>
          <w:sz w:val="28"/>
        </w:rPr>
      </w:pPr>
      <w:r w:rsidRPr="0088126C">
        <w:rPr>
          <w:b/>
          <w:sz w:val="28"/>
        </w:rPr>
        <w:t>Развитие транспортной системы района и реконструкция дорог</w:t>
      </w:r>
    </w:p>
    <w:p w:rsidR="004D5098" w:rsidRPr="0088126C" w:rsidRDefault="004D5098" w:rsidP="0088126C">
      <w:pPr>
        <w:jc w:val="center"/>
        <w:rPr>
          <w:b/>
          <w:sz w:val="28"/>
        </w:rPr>
      </w:pPr>
      <w:r w:rsidRPr="0088126C">
        <w:rPr>
          <w:b/>
          <w:sz w:val="28"/>
        </w:rPr>
        <w:t>в 20</w:t>
      </w:r>
      <w:r w:rsidR="000856D8" w:rsidRPr="0088126C">
        <w:rPr>
          <w:b/>
          <w:sz w:val="28"/>
        </w:rPr>
        <w:t>20</w:t>
      </w:r>
      <w:r w:rsidR="0088126C">
        <w:rPr>
          <w:b/>
          <w:sz w:val="28"/>
        </w:rPr>
        <w:t xml:space="preserve"> году</w:t>
      </w:r>
    </w:p>
    <w:p w:rsidR="004D5098" w:rsidRPr="0088126C" w:rsidRDefault="004D5098" w:rsidP="0088126C">
      <w:pPr>
        <w:ind w:firstLine="720"/>
        <w:jc w:val="both"/>
        <w:rPr>
          <w:sz w:val="28"/>
        </w:rPr>
      </w:pPr>
      <w:r w:rsidRPr="0088126C">
        <w:rPr>
          <w:sz w:val="28"/>
        </w:rPr>
        <w:t>В рамках развития транспортной инфраструктуры района Бирюлево Восточное в 20</w:t>
      </w:r>
      <w:r w:rsidR="000856D8" w:rsidRPr="0088126C">
        <w:rPr>
          <w:sz w:val="28"/>
        </w:rPr>
        <w:t>20</w:t>
      </w:r>
      <w:r w:rsidRPr="0088126C">
        <w:rPr>
          <w:sz w:val="28"/>
        </w:rPr>
        <w:t xml:space="preserve"> году </w:t>
      </w:r>
      <w:r w:rsidR="00171225" w:rsidRPr="0088126C">
        <w:rPr>
          <w:sz w:val="28"/>
        </w:rPr>
        <w:t>согласно постановлению</w:t>
      </w:r>
      <w:r w:rsidRPr="0088126C">
        <w:rPr>
          <w:sz w:val="28"/>
        </w:rPr>
        <w:t xml:space="preserve"> Правительства Москвы от 15.10.2019 № 1323-ПП «Об Адресной инвестиционной программе города Москвы на 2019-2022 годы» завершены Проектно-изыскательские работы по объекту «Реконструкция транспортной развязки на пересечении МКАД с Липецкой ул. со строительством необходимых для функционирования подъездных дорог»</w:t>
      </w:r>
    </w:p>
    <w:p w:rsidR="004D5098" w:rsidRPr="0088126C" w:rsidRDefault="004D5098" w:rsidP="0088126C">
      <w:pPr>
        <w:ind w:firstLine="720"/>
        <w:jc w:val="both"/>
        <w:rPr>
          <w:sz w:val="28"/>
        </w:rPr>
      </w:pPr>
      <w:r w:rsidRPr="0088126C">
        <w:rPr>
          <w:sz w:val="28"/>
        </w:rPr>
        <w:t>Согласно Адресной инвестиционной программы города Москвы строительство данного объекта запланировано на 202</w:t>
      </w:r>
      <w:r w:rsidR="000856D8" w:rsidRPr="0088126C">
        <w:rPr>
          <w:sz w:val="28"/>
        </w:rPr>
        <w:t>1</w:t>
      </w:r>
      <w:r w:rsidRPr="0088126C">
        <w:rPr>
          <w:sz w:val="28"/>
        </w:rPr>
        <w:t>-2021 годы.</w:t>
      </w:r>
    </w:p>
    <w:p w:rsidR="00A23050" w:rsidRPr="00577116" w:rsidRDefault="00A23050" w:rsidP="00577116"/>
    <w:p w:rsidR="003510F3" w:rsidRPr="0088126C" w:rsidRDefault="003510F3" w:rsidP="0088126C">
      <w:pPr>
        <w:jc w:val="center"/>
        <w:rPr>
          <w:b/>
          <w:sz w:val="28"/>
        </w:rPr>
      </w:pPr>
      <w:r w:rsidRPr="0088126C">
        <w:rPr>
          <w:b/>
          <w:sz w:val="28"/>
        </w:rPr>
        <w:t>Работа с БРТС</w:t>
      </w:r>
    </w:p>
    <w:p w:rsidR="003510F3" w:rsidRPr="0088126C" w:rsidRDefault="003510F3" w:rsidP="0088126C">
      <w:pPr>
        <w:ind w:firstLine="720"/>
        <w:jc w:val="both"/>
        <w:rPr>
          <w:sz w:val="28"/>
        </w:rPr>
      </w:pPr>
      <w:r w:rsidRPr="0088126C">
        <w:rPr>
          <w:sz w:val="28"/>
        </w:rPr>
        <w:t xml:space="preserve">На территории района еженедельно сотрудниками управы района, АТИ по ЮАО, ГБУ «Жилищник района Бирюлево Восточное» и ОМВД по району Бирюлево Восточное проводятся комиссионные обследования территории района по выявлению БРТС с составлением соответствующих актов. </w:t>
      </w:r>
    </w:p>
    <w:p w:rsidR="00171225" w:rsidRPr="0088126C" w:rsidRDefault="00A23050" w:rsidP="0088126C">
      <w:pPr>
        <w:ind w:firstLine="720"/>
        <w:jc w:val="both"/>
        <w:rPr>
          <w:sz w:val="28"/>
        </w:rPr>
      </w:pPr>
      <w:r w:rsidRPr="0088126C">
        <w:rPr>
          <w:sz w:val="28"/>
        </w:rPr>
        <w:t>З</w:t>
      </w:r>
      <w:r w:rsidR="00171225" w:rsidRPr="0088126C">
        <w:rPr>
          <w:sz w:val="28"/>
        </w:rPr>
        <w:t xml:space="preserve">а 2020 год на территории </w:t>
      </w:r>
      <w:r w:rsidRPr="0088126C">
        <w:rPr>
          <w:sz w:val="28"/>
        </w:rPr>
        <w:t xml:space="preserve">района </w:t>
      </w:r>
      <w:r w:rsidR="00171225" w:rsidRPr="0088126C">
        <w:rPr>
          <w:sz w:val="28"/>
        </w:rPr>
        <w:t>было выявлено 61 единица автотранспорта, попадающего под категорию брошенно</w:t>
      </w:r>
      <w:r w:rsidRPr="0088126C">
        <w:rPr>
          <w:sz w:val="28"/>
        </w:rPr>
        <w:t>го</w:t>
      </w:r>
      <w:r w:rsidR="00171225" w:rsidRPr="0088126C">
        <w:rPr>
          <w:sz w:val="28"/>
        </w:rPr>
        <w:t xml:space="preserve"> и </w:t>
      </w:r>
      <w:r w:rsidR="00171225" w:rsidRPr="0088126C">
        <w:rPr>
          <w:sz w:val="28"/>
        </w:rPr>
        <w:lastRenderedPageBreak/>
        <w:t>разукомплектованно</w:t>
      </w:r>
      <w:r w:rsidRPr="0088126C">
        <w:rPr>
          <w:sz w:val="28"/>
        </w:rPr>
        <w:t>го</w:t>
      </w:r>
      <w:r w:rsidR="00171225" w:rsidRPr="0088126C">
        <w:rPr>
          <w:sz w:val="28"/>
        </w:rPr>
        <w:t xml:space="preserve"> транспортно</w:t>
      </w:r>
      <w:r w:rsidRPr="0088126C">
        <w:rPr>
          <w:sz w:val="28"/>
        </w:rPr>
        <w:t>го</w:t>
      </w:r>
      <w:r w:rsidR="00171225" w:rsidRPr="0088126C">
        <w:rPr>
          <w:sz w:val="28"/>
        </w:rPr>
        <w:t xml:space="preserve"> средств</w:t>
      </w:r>
      <w:r w:rsidRPr="0088126C">
        <w:rPr>
          <w:sz w:val="28"/>
        </w:rPr>
        <w:t>а</w:t>
      </w:r>
      <w:r w:rsidR="00171225" w:rsidRPr="0088126C">
        <w:rPr>
          <w:sz w:val="28"/>
        </w:rPr>
        <w:t>, из которых 14 единиц были перемещены на площадку ответственного хранения и 47 единиц были приведены в порядок или перемещены с территории района силами автовладельцев.</w:t>
      </w:r>
    </w:p>
    <w:p w:rsidR="00137EF3" w:rsidRPr="0088126C" w:rsidRDefault="00137EF3" w:rsidP="0088126C">
      <w:pPr>
        <w:ind w:firstLine="720"/>
        <w:jc w:val="both"/>
        <w:rPr>
          <w:sz w:val="28"/>
        </w:rPr>
      </w:pPr>
      <w:r w:rsidRPr="0088126C">
        <w:rPr>
          <w:sz w:val="28"/>
        </w:rPr>
        <w:t>По сравнению с прошлыми годами</w:t>
      </w:r>
      <w:r w:rsidR="00A23050" w:rsidRPr="0088126C">
        <w:rPr>
          <w:sz w:val="28"/>
        </w:rPr>
        <w:t>,</w:t>
      </w:r>
      <w:r w:rsidRPr="0088126C">
        <w:rPr>
          <w:sz w:val="28"/>
        </w:rPr>
        <w:t xml:space="preserve"> количество обращений по данному направлению уменьшилось, есть положительная динамика.</w:t>
      </w:r>
    </w:p>
    <w:p w:rsidR="00171225" w:rsidRPr="0088126C" w:rsidRDefault="00171225" w:rsidP="0088126C">
      <w:pPr>
        <w:ind w:firstLine="720"/>
        <w:jc w:val="both"/>
        <w:rPr>
          <w:sz w:val="28"/>
        </w:rPr>
      </w:pPr>
      <w:r w:rsidRPr="0088126C">
        <w:rPr>
          <w:sz w:val="28"/>
        </w:rPr>
        <w:t>За 20</w:t>
      </w:r>
      <w:r w:rsidR="00730734">
        <w:rPr>
          <w:sz w:val="28"/>
        </w:rPr>
        <w:t>20</w:t>
      </w:r>
      <w:r w:rsidRPr="0088126C">
        <w:rPr>
          <w:sz w:val="28"/>
        </w:rPr>
        <w:t xml:space="preserve"> год на территории было выявлено 82 единицы автотранспорта, попадающего под категорию брошенно</w:t>
      </w:r>
      <w:r w:rsidR="00A23050" w:rsidRPr="0088126C">
        <w:rPr>
          <w:sz w:val="28"/>
        </w:rPr>
        <w:t>го</w:t>
      </w:r>
      <w:r w:rsidRPr="0088126C">
        <w:rPr>
          <w:sz w:val="28"/>
        </w:rPr>
        <w:t xml:space="preserve"> и разукомплектованно</w:t>
      </w:r>
      <w:r w:rsidR="00A23050" w:rsidRPr="0088126C">
        <w:rPr>
          <w:sz w:val="28"/>
        </w:rPr>
        <w:t>го</w:t>
      </w:r>
      <w:r w:rsidRPr="0088126C">
        <w:rPr>
          <w:sz w:val="28"/>
        </w:rPr>
        <w:t xml:space="preserve"> транспортно</w:t>
      </w:r>
      <w:r w:rsidR="00A23050" w:rsidRPr="0088126C">
        <w:rPr>
          <w:sz w:val="28"/>
        </w:rPr>
        <w:t>го</w:t>
      </w:r>
      <w:r w:rsidRPr="0088126C">
        <w:rPr>
          <w:sz w:val="28"/>
        </w:rPr>
        <w:t xml:space="preserve"> средств</w:t>
      </w:r>
      <w:r w:rsidR="00A23050" w:rsidRPr="0088126C">
        <w:rPr>
          <w:sz w:val="28"/>
        </w:rPr>
        <w:t>а</w:t>
      </w:r>
      <w:r w:rsidRPr="0088126C">
        <w:rPr>
          <w:sz w:val="28"/>
        </w:rPr>
        <w:t>, из которых 10 единиц были перемещены на площадку ответственного хранения и 72 единицы были приведены в порядок или перемещены с территории района силами автовладельцев.</w:t>
      </w:r>
    </w:p>
    <w:p w:rsidR="00171225" w:rsidRPr="0088126C" w:rsidRDefault="00171225" w:rsidP="0088126C">
      <w:pPr>
        <w:ind w:firstLine="720"/>
        <w:jc w:val="both"/>
        <w:rPr>
          <w:sz w:val="28"/>
        </w:rPr>
      </w:pPr>
      <w:r w:rsidRPr="0088126C">
        <w:rPr>
          <w:sz w:val="28"/>
        </w:rPr>
        <w:t>В 2018 году было перемещено на спецстоянку 12 автомобилей, а выявлено всего порядка 95 единиц.</w:t>
      </w:r>
    </w:p>
    <w:p w:rsidR="00137EF3" w:rsidRPr="0088126C" w:rsidRDefault="00171225" w:rsidP="0088126C">
      <w:pPr>
        <w:ind w:firstLine="720"/>
        <w:jc w:val="both"/>
        <w:rPr>
          <w:sz w:val="28"/>
        </w:rPr>
      </w:pPr>
      <w:r w:rsidRPr="0088126C">
        <w:rPr>
          <w:sz w:val="28"/>
        </w:rPr>
        <w:t>С начала 2021 года по настоящее время выявлено 7 единиц автотранспорта, из них: перемещена на спец стоянку 0 единиц, 5 единиц автотранспорта приведены в порядок силами автовладельцев, по 2 единицам транспортных средств, имеющих признаки брошенного и разукомплектованного, в настоящее время ведется работа по выявлению владельцев.</w:t>
      </w:r>
    </w:p>
    <w:p w:rsidR="004D5098" w:rsidRDefault="004D5098" w:rsidP="0088126C">
      <w:pPr>
        <w:ind w:firstLine="720"/>
        <w:jc w:val="both"/>
        <w:rPr>
          <w:sz w:val="28"/>
        </w:rPr>
      </w:pPr>
    </w:p>
    <w:p w:rsidR="000B7037" w:rsidRPr="0088126C" w:rsidRDefault="000B7037" w:rsidP="0088126C">
      <w:pPr>
        <w:ind w:firstLine="720"/>
        <w:jc w:val="both"/>
        <w:rPr>
          <w:sz w:val="28"/>
        </w:rPr>
      </w:pPr>
    </w:p>
    <w:p w:rsidR="004D5098" w:rsidRPr="0088126C" w:rsidRDefault="004D5098" w:rsidP="0088126C">
      <w:pPr>
        <w:ind w:firstLine="720"/>
        <w:jc w:val="center"/>
        <w:rPr>
          <w:b/>
          <w:sz w:val="28"/>
        </w:rPr>
      </w:pPr>
      <w:r w:rsidRPr="0088126C">
        <w:rPr>
          <w:b/>
          <w:sz w:val="28"/>
        </w:rPr>
        <w:t>Работы по освобождению территорий от незаконно размещённых на них объектов</w:t>
      </w:r>
    </w:p>
    <w:p w:rsidR="004D5098" w:rsidRPr="0088126C" w:rsidRDefault="004D5098" w:rsidP="0088126C">
      <w:pPr>
        <w:ind w:firstLine="720"/>
        <w:jc w:val="both"/>
        <w:rPr>
          <w:sz w:val="28"/>
        </w:rPr>
      </w:pPr>
      <w:r w:rsidRPr="0088126C">
        <w:rPr>
          <w:sz w:val="28"/>
        </w:rPr>
        <w:t>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размещённых на них объектов, не являющихся объектами капитального строительства, в том числе осуществлению демонтажа и (или) перемещению таких объектов», сотрудниками управы района еженедельно проводится визуальный осмотр (мониторинг) территории района с целью выявления самовольного строительства и незаконного использования земельных участков.</w:t>
      </w:r>
    </w:p>
    <w:p w:rsidR="004D5098" w:rsidRPr="0088126C" w:rsidRDefault="004D5098" w:rsidP="0088126C">
      <w:pPr>
        <w:ind w:firstLine="720"/>
        <w:jc w:val="both"/>
        <w:rPr>
          <w:sz w:val="28"/>
        </w:rPr>
      </w:pPr>
      <w:r w:rsidRPr="0088126C">
        <w:rPr>
          <w:sz w:val="28"/>
        </w:rPr>
        <w:t>Так в 20</w:t>
      </w:r>
      <w:r w:rsidR="000856D8" w:rsidRPr="0088126C">
        <w:rPr>
          <w:sz w:val="28"/>
        </w:rPr>
        <w:t>20</w:t>
      </w:r>
      <w:r w:rsidRPr="0088126C">
        <w:rPr>
          <w:sz w:val="28"/>
        </w:rPr>
        <w:t xml:space="preserve"> году управой района направлены акты на окружную комиссию по самовольному строительству на территории ЮАО по </w:t>
      </w:r>
      <w:r w:rsidR="000856D8" w:rsidRPr="0088126C">
        <w:rPr>
          <w:sz w:val="28"/>
        </w:rPr>
        <w:t>27</w:t>
      </w:r>
      <w:r w:rsidRPr="0088126C">
        <w:rPr>
          <w:sz w:val="28"/>
        </w:rPr>
        <w:t xml:space="preserve"> адресам.</w:t>
      </w:r>
    </w:p>
    <w:p w:rsidR="004D5098" w:rsidRPr="0088126C" w:rsidRDefault="004D5098" w:rsidP="0088126C">
      <w:pPr>
        <w:ind w:firstLine="720"/>
        <w:jc w:val="both"/>
        <w:rPr>
          <w:sz w:val="28"/>
        </w:rPr>
      </w:pPr>
      <w:r w:rsidRPr="0088126C">
        <w:rPr>
          <w:sz w:val="28"/>
        </w:rPr>
        <w:t xml:space="preserve">Из них демонтированы силами ГБУ «Автомобильные дороги </w:t>
      </w:r>
      <w:r w:rsidR="0088126C" w:rsidRPr="0088126C">
        <w:rPr>
          <w:sz w:val="28"/>
        </w:rPr>
        <w:t>ЮАО»</w:t>
      </w:r>
      <w:r w:rsidR="0088126C">
        <w:rPr>
          <w:sz w:val="28"/>
        </w:rPr>
        <w:t xml:space="preserve"> </w:t>
      </w:r>
      <w:r w:rsidRPr="0088126C">
        <w:rPr>
          <w:sz w:val="28"/>
        </w:rPr>
        <w:t>по 2</w:t>
      </w:r>
      <w:r w:rsidR="000856D8" w:rsidRPr="0088126C">
        <w:rPr>
          <w:sz w:val="28"/>
        </w:rPr>
        <w:t>2</w:t>
      </w:r>
      <w:r w:rsidRPr="0088126C">
        <w:rPr>
          <w:sz w:val="28"/>
        </w:rPr>
        <w:t xml:space="preserve"> адресу - незаконно размещенные металлические гаражи, а по </w:t>
      </w:r>
      <w:r w:rsidR="000856D8" w:rsidRPr="0088126C">
        <w:rPr>
          <w:sz w:val="28"/>
        </w:rPr>
        <w:t xml:space="preserve">5 </w:t>
      </w:r>
      <w:r w:rsidRPr="0088126C">
        <w:rPr>
          <w:sz w:val="28"/>
        </w:rPr>
        <w:t xml:space="preserve">адресам различные некапитальные строения. </w:t>
      </w:r>
    </w:p>
    <w:p w:rsidR="004D5098" w:rsidRPr="0088126C" w:rsidRDefault="004D5098" w:rsidP="0088126C">
      <w:pPr>
        <w:ind w:firstLine="720"/>
        <w:jc w:val="both"/>
        <w:rPr>
          <w:sz w:val="28"/>
        </w:rPr>
      </w:pPr>
      <w:r w:rsidRPr="0088126C">
        <w:rPr>
          <w:sz w:val="28"/>
        </w:rPr>
        <w:t>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предоставлению незаконного (целевого) использования земельных участков» управой района при выявлении объектов с признаками самовольного строительства имеющих признаки капитального строительства, информация в установленный срок (информация о наличии, отсутствия признаков незаконного (нецелевого) использования земельных участков) направляется в Госинспекцию по недвижимости города Москвы для проверки.</w:t>
      </w:r>
    </w:p>
    <w:p w:rsidR="004D5098" w:rsidRPr="0088126C" w:rsidRDefault="004D5098" w:rsidP="0088126C">
      <w:pPr>
        <w:ind w:firstLine="720"/>
        <w:jc w:val="both"/>
        <w:rPr>
          <w:sz w:val="28"/>
        </w:rPr>
      </w:pPr>
      <w:r w:rsidRPr="0088126C">
        <w:rPr>
          <w:sz w:val="28"/>
        </w:rPr>
        <w:t>В 20</w:t>
      </w:r>
      <w:r w:rsidR="000856D8" w:rsidRPr="0088126C">
        <w:rPr>
          <w:sz w:val="28"/>
        </w:rPr>
        <w:t>20</w:t>
      </w:r>
      <w:r w:rsidRPr="0088126C">
        <w:rPr>
          <w:sz w:val="28"/>
        </w:rPr>
        <w:t xml:space="preserve"> году управой района по итогам мониторинга территории района по </w:t>
      </w:r>
      <w:r w:rsidR="000856D8" w:rsidRPr="0088126C">
        <w:rPr>
          <w:sz w:val="28"/>
        </w:rPr>
        <w:t>6</w:t>
      </w:r>
      <w:r w:rsidRPr="0088126C">
        <w:rPr>
          <w:sz w:val="28"/>
        </w:rPr>
        <w:t xml:space="preserve"> объектам информация направлена в Госинспекцию по недвижимости города </w:t>
      </w:r>
      <w:r w:rsidRPr="0088126C">
        <w:rPr>
          <w:sz w:val="28"/>
        </w:rPr>
        <w:lastRenderedPageBreak/>
        <w:t xml:space="preserve">Москвы. По 2 объектам имеются правоустанавливающие документы. По </w:t>
      </w:r>
      <w:r w:rsidR="000856D8" w:rsidRPr="0088126C">
        <w:rPr>
          <w:sz w:val="28"/>
        </w:rPr>
        <w:t>4</w:t>
      </w:r>
      <w:r w:rsidRPr="0088126C">
        <w:rPr>
          <w:sz w:val="28"/>
        </w:rPr>
        <w:t xml:space="preserve"> объектам силами ГБУ Автомобильные дороги ЮАО выполнен демонтаж.</w:t>
      </w:r>
    </w:p>
    <w:p w:rsidR="004D5098" w:rsidRPr="0088126C" w:rsidRDefault="004D5098" w:rsidP="0088126C">
      <w:pPr>
        <w:ind w:firstLine="720"/>
        <w:jc w:val="both"/>
        <w:rPr>
          <w:sz w:val="28"/>
        </w:rPr>
      </w:pPr>
      <w:r w:rsidRPr="0088126C">
        <w:rPr>
          <w:sz w:val="28"/>
        </w:rPr>
        <w:t>Работы по мониторингу территории района на предмет выявления самовольного строительства находятся на особом контроле в управе района.</w:t>
      </w:r>
    </w:p>
    <w:p w:rsidR="003B7C6D" w:rsidRPr="0088126C" w:rsidRDefault="003B7C6D" w:rsidP="0088126C">
      <w:pPr>
        <w:jc w:val="center"/>
        <w:rPr>
          <w:b/>
        </w:rPr>
      </w:pPr>
    </w:p>
    <w:p w:rsidR="0088126C" w:rsidRDefault="0088126C" w:rsidP="0088126C">
      <w:pPr>
        <w:jc w:val="center"/>
        <w:rPr>
          <w:b/>
          <w:sz w:val="28"/>
        </w:rPr>
      </w:pPr>
      <w:r w:rsidRPr="0088126C">
        <w:rPr>
          <w:b/>
          <w:sz w:val="28"/>
        </w:rPr>
        <w:t>Строительство в районе</w:t>
      </w:r>
    </w:p>
    <w:p w:rsidR="004D5098" w:rsidRPr="0088126C" w:rsidRDefault="004D5098" w:rsidP="0088126C">
      <w:pPr>
        <w:ind w:firstLine="720"/>
        <w:jc w:val="both"/>
        <w:rPr>
          <w:b/>
          <w:sz w:val="28"/>
        </w:rPr>
      </w:pPr>
      <w:r w:rsidRPr="0088126C">
        <w:rPr>
          <w:sz w:val="28"/>
        </w:rPr>
        <w:t xml:space="preserve">На реорганизуемой производственной территории АО «Московский комбинат хлебопродуктов» осуществляется строительство жилого комплекса «Царицыно». 05.04.2018 АО «МКХ» признан банкротом, в отношении застройщика открыто конкурсное производство. В результате приостановлено строительство 16 жилых домов, а также д.7 корп.35 - административно-делового центра (апартаментов) с подземной автостоянкой. </w:t>
      </w:r>
    </w:p>
    <w:p w:rsidR="004D5098" w:rsidRPr="0088126C" w:rsidRDefault="004D5098" w:rsidP="0088126C">
      <w:pPr>
        <w:ind w:firstLine="720"/>
        <w:jc w:val="both"/>
        <w:rPr>
          <w:sz w:val="28"/>
        </w:rPr>
      </w:pPr>
      <w:r w:rsidRPr="0088126C">
        <w:rPr>
          <w:sz w:val="28"/>
        </w:rPr>
        <w:t>Дом 7 к.35 включает в себя 3 корпуса – 35А, 35Б и 35В по 192 апартамента с общим количество апартаментов 576.</w:t>
      </w:r>
    </w:p>
    <w:p w:rsidR="004D5098" w:rsidRPr="0088126C" w:rsidRDefault="004D5098" w:rsidP="0088126C">
      <w:pPr>
        <w:ind w:firstLine="720"/>
        <w:jc w:val="both"/>
        <w:rPr>
          <w:sz w:val="28"/>
        </w:rPr>
      </w:pPr>
      <w:r w:rsidRPr="0088126C">
        <w:rPr>
          <w:sz w:val="28"/>
        </w:rPr>
        <w:t>Правительством Москвы разраб</w:t>
      </w:r>
      <w:r w:rsidR="0088126C">
        <w:rPr>
          <w:sz w:val="28"/>
        </w:rPr>
        <w:t xml:space="preserve">отана схема, предусматривающая </w:t>
      </w:r>
      <w:r w:rsidRPr="0088126C">
        <w:rPr>
          <w:sz w:val="28"/>
        </w:rPr>
        <w:t xml:space="preserve">завершение строительства жилья за счет бюджетных средств путем передачи объектов незавершенного строительства в рамках процедуры банкротства новому застройщику - городской организации АО «Мосотделстрой № 1». АО «Мосотделстрой № 1» в сентябре 2018 года возобновлены строительно-монтажные работы на жилых корпусах. </w:t>
      </w:r>
    </w:p>
    <w:p w:rsidR="004D5098" w:rsidRPr="0088126C" w:rsidRDefault="004D5098" w:rsidP="0088126C">
      <w:pPr>
        <w:ind w:firstLine="720"/>
        <w:jc w:val="both"/>
        <w:rPr>
          <w:sz w:val="28"/>
        </w:rPr>
      </w:pPr>
      <w:r w:rsidRPr="0088126C">
        <w:rPr>
          <w:sz w:val="28"/>
        </w:rPr>
        <w:t>Завершения строительства жилых домов в микрорайоне «Царицыно» запланировано на 2020-2021 года.</w:t>
      </w:r>
    </w:p>
    <w:p w:rsidR="004D5098" w:rsidRPr="0088126C" w:rsidRDefault="004D5098" w:rsidP="0088126C">
      <w:pPr>
        <w:ind w:firstLine="720"/>
        <w:jc w:val="both"/>
        <w:rPr>
          <w:sz w:val="28"/>
        </w:rPr>
      </w:pPr>
      <w:r w:rsidRPr="0088126C">
        <w:rPr>
          <w:sz w:val="28"/>
        </w:rPr>
        <w:t>Так в 20</w:t>
      </w:r>
      <w:r w:rsidR="000856D8" w:rsidRPr="0088126C">
        <w:rPr>
          <w:sz w:val="28"/>
        </w:rPr>
        <w:t>20</w:t>
      </w:r>
      <w:r w:rsidRPr="0088126C">
        <w:rPr>
          <w:sz w:val="28"/>
        </w:rPr>
        <w:t xml:space="preserve"> году введено </w:t>
      </w:r>
      <w:r w:rsidR="000856D8" w:rsidRPr="0088126C">
        <w:rPr>
          <w:sz w:val="28"/>
        </w:rPr>
        <w:t>8</w:t>
      </w:r>
      <w:r w:rsidRPr="0088126C">
        <w:rPr>
          <w:sz w:val="28"/>
        </w:rPr>
        <w:t xml:space="preserve"> многоквартирных дом</w:t>
      </w:r>
      <w:r w:rsidR="000856D8" w:rsidRPr="0088126C">
        <w:rPr>
          <w:sz w:val="28"/>
        </w:rPr>
        <w:t>ов</w:t>
      </w:r>
      <w:r w:rsidRPr="0088126C">
        <w:rPr>
          <w:sz w:val="28"/>
        </w:rPr>
        <w:t xml:space="preserve"> в микрорайоне по адресам: ул. 6-я Радиальная д.3, к.</w:t>
      </w:r>
      <w:r w:rsidR="000856D8" w:rsidRPr="0088126C">
        <w:rPr>
          <w:sz w:val="28"/>
        </w:rPr>
        <w:t>1, к.2, к.3, к4, к.5, к.6, к.8 и к.11.</w:t>
      </w:r>
    </w:p>
    <w:p w:rsidR="00445799" w:rsidRPr="0088126C" w:rsidRDefault="00445799" w:rsidP="0088126C">
      <w:pPr>
        <w:ind w:firstLine="720"/>
        <w:jc w:val="both"/>
        <w:rPr>
          <w:sz w:val="28"/>
        </w:rPr>
      </w:pPr>
      <w:r w:rsidRPr="0088126C">
        <w:rPr>
          <w:sz w:val="28"/>
        </w:rPr>
        <w:t>Программа реновации жилого фонда также затронула и район Бирюлево Восточное. В рамках программы планируется переселить 15 жилых домов с общей жилой площадью 30 937 кв.м. по адресам:</w:t>
      </w:r>
    </w:p>
    <w:p w:rsidR="00445799" w:rsidRPr="0088126C" w:rsidRDefault="00445799" w:rsidP="0088126C">
      <w:pPr>
        <w:ind w:firstLine="720"/>
        <w:jc w:val="both"/>
        <w:rPr>
          <w:sz w:val="28"/>
        </w:rPr>
      </w:pPr>
      <w:r w:rsidRPr="0088126C">
        <w:rPr>
          <w:sz w:val="28"/>
        </w:rPr>
        <w:t>пос. Загорье, д.3</w:t>
      </w:r>
    </w:p>
    <w:p w:rsidR="00445799" w:rsidRPr="0088126C" w:rsidRDefault="00445799" w:rsidP="0088126C">
      <w:pPr>
        <w:ind w:firstLine="720"/>
        <w:jc w:val="both"/>
        <w:rPr>
          <w:sz w:val="28"/>
        </w:rPr>
      </w:pPr>
      <w:r w:rsidRPr="0088126C">
        <w:rPr>
          <w:sz w:val="28"/>
        </w:rPr>
        <w:t>пос. Загорье, д.4</w:t>
      </w:r>
    </w:p>
    <w:p w:rsidR="00445799" w:rsidRPr="0088126C" w:rsidRDefault="00445799" w:rsidP="0088126C">
      <w:pPr>
        <w:ind w:firstLine="720"/>
        <w:jc w:val="both"/>
        <w:rPr>
          <w:sz w:val="28"/>
        </w:rPr>
      </w:pPr>
      <w:r w:rsidRPr="0088126C">
        <w:rPr>
          <w:sz w:val="28"/>
        </w:rPr>
        <w:t>пос. Загорье, д.5</w:t>
      </w:r>
    </w:p>
    <w:p w:rsidR="00445799" w:rsidRPr="0088126C" w:rsidRDefault="00445799" w:rsidP="0088126C">
      <w:pPr>
        <w:ind w:firstLine="720"/>
        <w:jc w:val="both"/>
        <w:rPr>
          <w:sz w:val="28"/>
        </w:rPr>
      </w:pPr>
      <w:r w:rsidRPr="0088126C">
        <w:rPr>
          <w:sz w:val="28"/>
        </w:rPr>
        <w:t xml:space="preserve">пос. Загорье, д.6 </w:t>
      </w:r>
    </w:p>
    <w:p w:rsidR="00445799" w:rsidRPr="0088126C" w:rsidRDefault="00445799" w:rsidP="0088126C">
      <w:pPr>
        <w:ind w:firstLine="720"/>
        <w:jc w:val="both"/>
        <w:rPr>
          <w:sz w:val="28"/>
        </w:rPr>
      </w:pPr>
      <w:r w:rsidRPr="0088126C">
        <w:rPr>
          <w:sz w:val="28"/>
        </w:rPr>
        <w:t>пос. Загорье, д.8</w:t>
      </w:r>
    </w:p>
    <w:p w:rsidR="00445799" w:rsidRPr="0088126C" w:rsidRDefault="00445799" w:rsidP="0088126C">
      <w:pPr>
        <w:ind w:firstLine="720"/>
        <w:jc w:val="both"/>
        <w:rPr>
          <w:sz w:val="28"/>
        </w:rPr>
      </w:pPr>
      <w:r w:rsidRPr="0088126C">
        <w:rPr>
          <w:sz w:val="28"/>
        </w:rPr>
        <w:t>пос. Загорье, д.9</w:t>
      </w:r>
    </w:p>
    <w:p w:rsidR="00445799" w:rsidRPr="0088126C" w:rsidRDefault="00445799" w:rsidP="0088126C">
      <w:pPr>
        <w:ind w:firstLine="720"/>
        <w:jc w:val="both"/>
        <w:rPr>
          <w:sz w:val="28"/>
        </w:rPr>
      </w:pPr>
      <w:r w:rsidRPr="0088126C">
        <w:rPr>
          <w:sz w:val="28"/>
        </w:rPr>
        <w:t>пос. Загорье, д.10</w:t>
      </w:r>
    </w:p>
    <w:p w:rsidR="00445799" w:rsidRPr="0088126C" w:rsidRDefault="00445799" w:rsidP="0088126C">
      <w:pPr>
        <w:ind w:firstLine="720"/>
        <w:jc w:val="both"/>
        <w:rPr>
          <w:sz w:val="28"/>
        </w:rPr>
      </w:pPr>
      <w:r w:rsidRPr="0088126C">
        <w:rPr>
          <w:sz w:val="28"/>
        </w:rPr>
        <w:t>ул. Касимовская, д.19, корп.2</w:t>
      </w:r>
    </w:p>
    <w:p w:rsidR="00445799" w:rsidRPr="0088126C" w:rsidRDefault="00445799" w:rsidP="0088126C">
      <w:pPr>
        <w:ind w:firstLine="720"/>
        <w:jc w:val="both"/>
        <w:rPr>
          <w:sz w:val="28"/>
        </w:rPr>
      </w:pPr>
      <w:r w:rsidRPr="0088126C">
        <w:rPr>
          <w:sz w:val="28"/>
        </w:rPr>
        <w:t>ул. Касимовская, д.33</w:t>
      </w:r>
    </w:p>
    <w:p w:rsidR="00445799" w:rsidRPr="0088126C" w:rsidRDefault="00445799" w:rsidP="0088126C">
      <w:pPr>
        <w:ind w:firstLine="720"/>
        <w:jc w:val="both"/>
        <w:rPr>
          <w:sz w:val="28"/>
        </w:rPr>
      </w:pPr>
      <w:r w:rsidRPr="0088126C">
        <w:rPr>
          <w:sz w:val="28"/>
        </w:rPr>
        <w:t>ул. Касимовская, д.35</w:t>
      </w:r>
    </w:p>
    <w:p w:rsidR="00445799" w:rsidRPr="0088126C" w:rsidRDefault="00445799" w:rsidP="0088126C">
      <w:pPr>
        <w:ind w:firstLine="720"/>
        <w:jc w:val="both"/>
        <w:rPr>
          <w:sz w:val="28"/>
        </w:rPr>
      </w:pPr>
      <w:r w:rsidRPr="0088126C">
        <w:rPr>
          <w:sz w:val="28"/>
        </w:rPr>
        <w:t>ул. Касимовская, д.37</w:t>
      </w:r>
    </w:p>
    <w:p w:rsidR="00445799" w:rsidRPr="0088126C" w:rsidRDefault="00445799" w:rsidP="0088126C">
      <w:pPr>
        <w:ind w:firstLine="720"/>
        <w:jc w:val="both"/>
        <w:rPr>
          <w:sz w:val="28"/>
        </w:rPr>
      </w:pPr>
      <w:r w:rsidRPr="0088126C">
        <w:rPr>
          <w:sz w:val="28"/>
        </w:rPr>
        <w:t>ул. Касимовская, д.31, корп.2</w:t>
      </w:r>
    </w:p>
    <w:p w:rsidR="00445799" w:rsidRPr="0088126C" w:rsidRDefault="00445799" w:rsidP="0088126C">
      <w:pPr>
        <w:ind w:firstLine="720"/>
        <w:jc w:val="both"/>
        <w:rPr>
          <w:sz w:val="28"/>
        </w:rPr>
      </w:pPr>
      <w:r w:rsidRPr="0088126C">
        <w:rPr>
          <w:sz w:val="28"/>
        </w:rPr>
        <w:t>ул. Касимовская, д.39, корп.1</w:t>
      </w:r>
    </w:p>
    <w:p w:rsidR="00445799" w:rsidRPr="0088126C" w:rsidRDefault="00445799" w:rsidP="0088126C">
      <w:pPr>
        <w:ind w:firstLine="720"/>
        <w:jc w:val="both"/>
        <w:rPr>
          <w:sz w:val="28"/>
        </w:rPr>
      </w:pPr>
      <w:r w:rsidRPr="0088126C">
        <w:rPr>
          <w:sz w:val="28"/>
        </w:rPr>
        <w:t>ул. Элеваторная, д.8, корп.3</w:t>
      </w:r>
    </w:p>
    <w:p w:rsidR="00445799" w:rsidRPr="0088126C" w:rsidRDefault="00445799" w:rsidP="0088126C">
      <w:pPr>
        <w:ind w:firstLine="720"/>
        <w:jc w:val="both"/>
        <w:rPr>
          <w:sz w:val="28"/>
        </w:rPr>
      </w:pPr>
      <w:r w:rsidRPr="0088126C">
        <w:rPr>
          <w:sz w:val="28"/>
        </w:rPr>
        <w:t>ул. Элеваторная, д.8, корп.4</w:t>
      </w:r>
    </w:p>
    <w:p w:rsidR="00445799" w:rsidRPr="0088126C" w:rsidRDefault="00445799" w:rsidP="0088126C">
      <w:pPr>
        <w:ind w:firstLine="720"/>
        <w:jc w:val="both"/>
        <w:rPr>
          <w:sz w:val="28"/>
        </w:rPr>
      </w:pPr>
      <w:r w:rsidRPr="0088126C">
        <w:rPr>
          <w:sz w:val="28"/>
        </w:rPr>
        <w:t xml:space="preserve">А также 2 </w:t>
      </w:r>
      <w:r w:rsidR="0088126C" w:rsidRPr="0088126C">
        <w:rPr>
          <w:sz w:val="28"/>
        </w:rPr>
        <w:t>федеральных общежития</w:t>
      </w:r>
      <w:r w:rsidRPr="0088126C">
        <w:rPr>
          <w:sz w:val="28"/>
        </w:rPr>
        <w:t xml:space="preserve"> с общей жилой площадью 1 095 кв.м по адресам: </w:t>
      </w:r>
    </w:p>
    <w:p w:rsidR="00445799" w:rsidRPr="0088126C" w:rsidRDefault="00445799" w:rsidP="0088126C">
      <w:pPr>
        <w:ind w:firstLine="720"/>
        <w:jc w:val="both"/>
        <w:rPr>
          <w:sz w:val="28"/>
        </w:rPr>
      </w:pPr>
      <w:r w:rsidRPr="0088126C">
        <w:rPr>
          <w:sz w:val="28"/>
        </w:rPr>
        <w:t>Поселок Загорье, д. 2 (общежитие квартирного типа)</w:t>
      </w:r>
    </w:p>
    <w:p w:rsidR="00445799" w:rsidRPr="0088126C" w:rsidRDefault="00445799" w:rsidP="0088126C">
      <w:pPr>
        <w:ind w:firstLine="720"/>
        <w:jc w:val="both"/>
        <w:rPr>
          <w:sz w:val="28"/>
        </w:rPr>
      </w:pPr>
      <w:r w:rsidRPr="0088126C">
        <w:rPr>
          <w:sz w:val="28"/>
        </w:rPr>
        <w:t>Поселок Загорье, д. 5А (общежитие квартирного типа)</w:t>
      </w:r>
    </w:p>
    <w:p w:rsidR="00445799" w:rsidRPr="0088126C" w:rsidRDefault="00445799" w:rsidP="0088126C">
      <w:pPr>
        <w:ind w:firstLine="720"/>
        <w:jc w:val="both"/>
        <w:rPr>
          <w:sz w:val="28"/>
        </w:rPr>
      </w:pPr>
      <w:r w:rsidRPr="0088126C">
        <w:rPr>
          <w:sz w:val="28"/>
        </w:rPr>
        <w:lastRenderedPageBreak/>
        <w:t>Московский фонд реновации жилой застройки выполняет функции застройщика по объекту Программы реновации: «жилой дом с инженерными сетями и благоустройством территории по адресу: г. Москва, район Бирюлёво Восточное, Загорьевская ул., вл</w:t>
      </w:r>
      <w:r w:rsidR="00DA0E56">
        <w:rPr>
          <w:sz w:val="28"/>
        </w:rPr>
        <w:t>.</w:t>
      </w:r>
      <w:r w:rsidRPr="0088126C">
        <w:rPr>
          <w:sz w:val="28"/>
        </w:rPr>
        <w:t xml:space="preserve"> 2/1».</w:t>
      </w:r>
    </w:p>
    <w:p w:rsidR="00445799" w:rsidRPr="0088126C" w:rsidRDefault="00445799" w:rsidP="0088126C">
      <w:pPr>
        <w:ind w:firstLine="720"/>
        <w:jc w:val="both"/>
        <w:rPr>
          <w:sz w:val="28"/>
        </w:rPr>
      </w:pPr>
      <w:r w:rsidRPr="0088126C">
        <w:rPr>
          <w:sz w:val="28"/>
        </w:rPr>
        <w:t>По указанному объекту получено положительное заключение ГАУ «Мосгосэкспертиза» № 5522-18/МГЭ/20199-1/9 от 26.10.2018, оформлено разрешение на строительство Мосгосстройнадзора №77-111000-017931-2018 от 30.11.2018.</w:t>
      </w:r>
    </w:p>
    <w:p w:rsidR="004D5098" w:rsidRDefault="00445799" w:rsidP="0088126C">
      <w:pPr>
        <w:ind w:firstLine="720"/>
        <w:jc w:val="both"/>
        <w:rPr>
          <w:sz w:val="28"/>
        </w:rPr>
      </w:pPr>
      <w:r w:rsidRPr="0088126C">
        <w:rPr>
          <w:sz w:val="28"/>
        </w:rPr>
        <w:t>Определена организация на выполнение подрядных работ – ОАО «МИСК».</w:t>
      </w:r>
    </w:p>
    <w:p w:rsidR="00DA0E56" w:rsidRPr="00DA0E56" w:rsidRDefault="00DA0E56" w:rsidP="00DA0E56">
      <w:pPr>
        <w:widowControl/>
        <w:autoSpaceDE/>
        <w:autoSpaceDN/>
        <w:adjustRightInd/>
        <w:ind w:firstLine="720"/>
        <w:jc w:val="both"/>
        <w:rPr>
          <w:rFonts w:eastAsia="Calibri"/>
          <w:sz w:val="28"/>
          <w:szCs w:val="28"/>
          <w:lang w:eastAsia="en-US"/>
        </w:rPr>
      </w:pPr>
      <w:r w:rsidRPr="00DA0E56">
        <w:rPr>
          <w:rFonts w:eastAsia="Calibri"/>
          <w:sz w:val="28"/>
          <w:szCs w:val="28"/>
          <w:lang w:eastAsia="en-US"/>
        </w:rPr>
        <w:t>Ориентировочный ввод МКД, с выдачей ключей новым собственникам май-июнь 2021 г.</w:t>
      </w:r>
    </w:p>
    <w:p w:rsidR="00DA0E56" w:rsidRPr="0088126C" w:rsidRDefault="00DA0E56" w:rsidP="0088126C">
      <w:pPr>
        <w:ind w:firstLine="720"/>
        <w:jc w:val="both"/>
        <w:rPr>
          <w:sz w:val="28"/>
        </w:rPr>
      </w:pPr>
    </w:p>
    <w:p w:rsidR="005C063D" w:rsidRPr="00DA0E56" w:rsidRDefault="005C063D" w:rsidP="0088126C">
      <w:pPr>
        <w:ind w:firstLine="720"/>
        <w:jc w:val="both"/>
        <w:rPr>
          <w:b/>
          <w:sz w:val="28"/>
        </w:rPr>
      </w:pPr>
      <w:r w:rsidRPr="00DA0E56">
        <w:rPr>
          <w:b/>
          <w:sz w:val="28"/>
        </w:rPr>
        <w:t>За 20</w:t>
      </w:r>
      <w:r w:rsidR="00E945B9" w:rsidRPr="00DA0E56">
        <w:rPr>
          <w:b/>
          <w:sz w:val="28"/>
        </w:rPr>
        <w:t>20</w:t>
      </w:r>
      <w:r w:rsidRPr="00DA0E56">
        <w:rPr>
          <w:b/>
          <w:sz w:val="28"/>
        </w:rPr>
        <w:t xml:space="preserve"> год в районе Бирюлево Восточное проведено </w:t>
      </w:r>
      <w:r w:rsidR="00E27F17" w:rsidRPr="00DA0E56">
        <w:rPr>
          <w:b/>
          <w:sz w:val="28"/>
        </w:rPr>
        <w:t>7</w:t>
      </w:r>
      <w:r w:rsidRPr="00DA0E56">
        <w:rPr>
          <w:b/>
          <w:sz w:val="28"/>
        </w:rPr>
        <w:t xml:space="preserve"> (</w:t>
      </w:r>
      <w:r w:rsidR="00E27F17" w:rsidRPr="00DA0E56">
        <w:rPr>
          <w:b/>
          <w:sz w:val="28"/>
        </w:rPr>
        <w:t>семь</w:t>
      </w:r>
      <w:r w:rsidRPr="00DA0E56">
        <w:rPr>
          <w:b/>
          <w:sz w:val="28"/>
        </w:rPr>
        <w:t>) публичных слушани</w:t>
      </w:r>
      <w:r w:rsidR="00AD1B9F" w:rsidRPr="00DA0E56">
        <w:rPr>
          <w:b/>
          <w:sz w:val="28"/>
        </w:rPr>
        <w:t>я</w:t>
      </w:r>
      <w:r w:rsidRPr="00DA0E56">
        <w:rPr>
          <w:b/>
          <w:sz w:val="28"/>
        </w:rPr>
        <w:t xml:space="preserve"> и </w:t>
      </w:r>
      <w:r w:rsidR="00E27F17" w:rsidRPr="00DA0E56">
        <w:rPr>
          <w:b/>
          <w:sz w:val="28"/>
        </w:rPr>
        <w:t>7</w:t>
      </w:r>
      <w:r w:rsidR="00AD1B9F" w:rsidRPr="00DA0E56">
        <w:rPr>
          <w:b/>
          <w:sz w:val="28"/>
        </w:rPr>
        <w:t xml:space="preserve"> (</w:t>
      </w:r>
      <w:r w:rsidR="00E27F17" w:rsidRPr="00DA0E56">
        <w:rPr>
          <w:b/>
          <w:sz w:val="28"/>
        </w:rPr>
        <w:t>семь</w:t>
      </w:r>
      <w:r w:rsidRPr="00DA0E56">
        <w:rPr>
          <w:b/>
          <w:sz w:val="28"/>
        </w:rPr>
        <w:t xml:space="preserve">) </w:t>
      </w:r>
      <w:r w:rsidR="00E27F17" w:rsidRPr="00DA0E56">
        <w:rPr>
          <w:b/>
          <w:sz w:val="28"/>
        </w:rPr>
        <w:t xml:space="preserve">электронных </w:t>
      </w:r>
      <w:r w:rsidR="00AD1B9F" w:rsidRPr="00DA0E56">
        <w:rPr>
          <w:b/>
          <w:sz w:val="28"/>
        </w:rPr>
        <w:t>общественных обсуждений</w:t>
      </w:r>
      <w:r w:rsidRPr="00DA0E56">
        <w:rPr>
          <w:b/>
          <w:sz w:val="28"/>
        </w:rPr>
        <w:t>:</w:t>
      </w:r>
    </w:p>
    <w:tbl>
      <w:tblPr>
        <w:tblStyle w:val="af7"/>
        <w:tblW w:w="0" w:type="auto"/>
        <w:tblLook w:val="04A0" w:firstRow="1" w:lastRow="0" w:firstColumn="1" w:lastColumn="0" w:noHBand="0" w:noVBand="1"/>
      </w:tblPr>
      <w:tblGrid>
        <w:gridCol w:w="673"/>
        <w:gridCol w:w="9098"/>
      </w:tblGrid>
      <w:tr w:rsidR="005C063D" w:rsidRPr="0088126C" w:rsidTr="00E945B9">
        <w:tc>
          <w:tcPr>
            <w:tcW w:w="9771" w:type="dxa"/>
            <w:gridSpan w:val="2"/>
          </w:tcPr>
          <w:p w:rsidR="005C063D" w:rsidRPr="0088126C" w:rsidRDefault="005C063D" w:rsidP="00577116">
            <w:pPr>
              <w:rPr>
                <w:sz w:val="28"/>
                <w:szCs w:val="28"/>
              </w:rPr>
            </w:pPr>
            <w:r w:rsidRPr="0088126C">
              <w:rPr>
                <w:sz w:val="28"/>
                <w:szCs w:val="28"/>
              </w:rPr>
              <w:t>Тема публичных слушаний:</w:t>
            </w:r>
          </w:p>
        </w:tc>
      </w:tr>
      <w:tr w:rsidR="00783897" w:rsidRPr="0088126C" w:rsidTr="00E945B9">
        <w:tc>
          <w:tcPr>
            <w:tcW w:w="673" w:type="dxa"/>
          </w:tcPr>
          <w:p w:rsidR="00783897" w:rsidRPr="0088126C" w:rsidRDefault="00783897" w:rsidP="00577116">
            <w:pPr>
              <w:rPr>
                <w:sz w:val="28"/>
                <w:szCs w:val="28"/>
              </w:rPr>
            </w:pPr>
            <w:r w:rsidRPr="0088126C">
              <w:rPr>
                <w:sz w:val="28"/>
                <w:szCs w:val="28"/>
              </w:rPr>
              <w:t>1</w:t>
            </w:r>
          </w:p>
        </w:tc>
        <w:tc>
          <w:tcPr>
            <w:tcW w:w="9098" w:type="dxa"/>
            <w:vAlign w:val="center"/>
          </w:tcPr>
          <w:p w:rsidR="00783897" w:rsidRDefault="00E945B9" w:rsidP="00577116">
            <w:pPr>
              <w:rPr>
                <w:sz w:val="28"/>
                <w:szCs w:val="28"/>
              </w:rPr>
            </w:pPr>
            <w:r w:rsidRPr="0088126C">
              <w:rPr>
                <w:sz w:val="28"/>
                <w:szCs w:val="28"/>
              </w:rPr>
              <w:t>Концепция проекта благоустройства  пешеходной зоне от д. 1 корп. 2 по ул. Бирюлевская к остановке общественного транспорта «Элеваторная улица»</w:t>
            </w:r>
          </w:p>
          <w:p w:rsidR="00DA0E56" w:rsidRPr="0088126C" w:rsidRDefault="00DA0E56" w:rsidP="00577116">
            <w:pPr>
              <w:rPr>
                <w:sz w:val="28"/>
                <w:szCs w:val="28"/>
              </w:rPr>
            </w:pPr>
          </w:p>
        </w:tc>
      </w:tr>
      <w:tr w:rsidR="00783897" w:rsidRPr="0088126C" w:rsidTr="00E945B9">
        <w:tc>
          <w:tcPr>
            <w:tcW w:w="673" w:type="dxa"/>
          </w:tcPr>
          <w:p w:rsidR="00783897" w:rsidRPr="0088126C" w:rsidRDefault="00783897" w:rsidP="00577116">
            <w:pPr>
              <w:rPr>
                <w:sz w:val="28"/>
                <w:szCs w:val="28"/>
              </w:rPr>
            </w:pPr>
            <w:r w:rsidRPr="0088126C">
              <w:rPr>
                <w:sz w:val="28"/>
                <w:szCs w:val="28"/>
              </w:rPr>
              <w:t>2</w:t>
            </w:r>
          </w:p>
        </w:tc>
        <w:tc>
          <w:tcPr>
            <w:tcW w:w="9098" w:type="dxa"/>
            <w:vAlign w:val="center"/>
          </w:tcPr>
          <w:p w:rsidR="00783897" w:rsidRPr="0088126C" w:rsidRDefault="00E945B9" w:rsidP="00DA0E56">
            <w:pPr>
              <w:rPr>
                <w:sz w:val="28"/>
                <w:szCs w:val="28"/>
              </w:rPr>
            </w:pPr>
            <w:r w:rsidRPr="0088126C">
              <w:rPr>
                <w:sz w:val="28"/>
                <w:szCs w:val="28"/>
              </w:rPr>
              <w:t xml:space="preserve">Концепция проекта по пешеходной зоне </w:t>
            </w:r>
            <w:r w:rsidRPr="0088126C">
              <w:rPr>
                <w:sz w:val="28"/>
                <w:szCs w:val="28"/>
              </w:rPr>
              <w:br/>
              <w:t>от храма входа господня в Иерусалим вдоль Михневской улицы до станции «Бирюлево пассажирская»</w:t>
            </w:r>
          </w:p>
        </w:tc>
      </w:tr>
      <w:tr w:rsidR="00E945B9" w:rsidRPr="0088126C" w:rsidTr="00E945B9">
        <w:tc>
          <w:tcPr>
            <w:tcW w:w="673" w:type="dxa"/>
          </w:tcPr>
          <w:p w:rsidR="00E945B9" w:rsidRPr="0088126C" w:rsidRDefault="00E945B9" w:rsidP="00577116">
            <w:pPr>
              <w:rPr>
                <w:sz w:val="28"/>
                <w:szCs w:val="28"/>
              </w:rPr>
            </w:pPr>
            <w:r w:rsidRPr="0088126C">
              <w:rPr>
                <w:sz w:val="28"/>
                <w:szCs w:val="28"/>
              </w:rPr>
              <w:t>3</w:t>
            </w:r>
          </w:p>
        </w:tc>
        <w:tc>
          <w:tcPr>
            <w:tcW w:w="9098" w:type="dxa"/>
            <w:vAlign w:val="center"/>
          </w:tcPr>
          <w:p w:rsidR="00E945B9" w:rsidRPr="0088126C" w:rsidRDefault="00E945B9" w:rsidP="00577116">
            <w:pPr>
              <w:rPr>
                <w:sz w:val="28"/>
                <w:szCs w:val="28"/>
              </w:rPr>
            </w:pPr>
            <w:r w:rsidRPr="0088126C">
              <w:rPr>
                <w:sz w:val="28"/>
                <w:szCs w:val="28"/>
              </w:rPr>
              <w:t>Проект внесения изменений в правила землепользования и застройки города Москвы в отношении территории по адресу: 6-я Радиальная улица, вл. 20/10 (кадастровый № 77:05:0010001:1723)</w:t>
            </w:r>
          </w:p>
        </w:tc>
      </w:tr>
      <w:tr w:rsidR="00E945B9" w:rsidRPr="0088126C" w:rsidTr="00E945B9">
        <w:tc>
          <w:tcPr>
            <w:tcW w:w="673" w:type="dxa"/>
          </w:tcPr>
          <w:p w:rsidR="00E945B9" w:rsidRPr="0088126C" w:rsidRDefault="00E945B9" w:rsidP="00577116">
            <w:pPr>
              <w:rPr>
                <w:sz w:val="28"/>
                <w:szCs w:val="28"/>
              </w:rPr>
            </w:pPr>
            <w:r w:rsidRPr="0088126C">
              <w:rPr>
                <w:sz w:val="28"/>
                <w:szCs w:val="28"/>
              </w:rPr>
              <w:t>4</w:t>
            </w:r>
          </w:p>
        </w:tc>
        <w:tc>
          <w:tcPr>
            <w:tcW w:w="9098" w:type="dxa"/>
            <w:vAlign w:val="center"/>
          </w:tcPr>
          <w:p w:rsidR="00E945B9" w:rsidRPr="0088126C" w:rsidRDefault="00E945B9" w:rsidP="00DA0E56">
            <w:pPr>
              <w:rPr>
                <w:sz w:val="28"/>
                <w:szCs w:val="28"/>
              </w:rPr>
            </w:pPr>
            <w:r w:rsidRPr="0088126C">
              <w:rPr>
                <w:sz w:val="28"/>
                <w:szCs w:val="28"/>
              </w:rPr>
              <w:t>Проект внесения изменений в правила землепользования и застройки города Москвы в отношении территории по адресу: улица 1-я Стекольная, вл. 7/1, (кадастровый № 77:05:0010001:1724)</w:t>
            </w:r>
          </w:p>
        </w:tc>
      </w:tr>
      <w:tr w:rsidR="00E945B9" w:rsidRPr="0088126C" w:rsidTr="00E945B9">
        <w:tc>
          <w:tcPr>
            <w:tcW w:w="673" w:type="dxa"/>
          </w:tcPr>
          <w:p w:rsidR="00E945B9" w:rsidRPr="0088126C" w:rsidRDefault="00E945B9" w:rsidP="00577116">
            <w:pPr>
              <w:rPr>
                <w:sz w:val="28"/>
                <w:szCs w:val="28"/>
              </w:rPr>
            </w:pPr>
            <w:r w:rsidRPr="0088126C">
              <w:rPr>
                <w:sz w:val="28"/>
                <w:szCs w:val="28"/>
              </w:rPr>
              <w:t>5</w:t>
            </w:r>
          </w:p>
        </w:tc>
        <w:tc>
          <w:tcPr>
            <w:tcW w:w="9098" w:type="dxa"/>
            <w:vAlign w:val="center"/>
          </w:tcPr>
          <w:p w:rsidR="00E945B9" w:rsidRPr="0088126C" w:rsidRDefault="00E945B9" w:rsidP="00577116">
            <w:pPr>
              <w:rPr>
                <w:sz w:val="28"/>
                <w:szCs w:val="28"/>
              </w:rPr>
            </w:pPr>
            <w:r w:rsidRPr="0088126C">
              <w:rPr>
                <w:sz w:val="28"/>
                <w:szCs w:val="28"/>
              </w:rPr>
              <w:t>Выполнение работ по разработке проектно-сметной документации по приспособлению для современного использования объекта культурного наследия регионального значения (памятник садово-паркового искусства) «Усадьба «Царицыно» – территории по адресу: город Москва, улица Спортивная, вл. 2 с объектами инфраструктуры».</w:t>
            </w:r>
          </w:p>
        </w:tc>
      </w:tr>
      <w:tr w:rsidR="00E945B9" w:rsidRPr="0088126C" w:rsidTr="00E945B9">
        <w:tc>
          <w:tcPr>
            <w:tcW w:w="673" w:type="dxa"/>
          </w:tcPr>
          <w:p w:rsidR="00E945B9" w:rsidRPr="0088126C" w:rsidRDefault="00E945B9" w:rsidP="00577116">
            <w:pPr>
              <w:rPr>
                <w:sz w:val="28"/>
                <w:szCs w:val="28"/>
              </w:rPr>
            </w:pPr>
            <w:r w:rsidRPr="0088126C">
              <w:rPr>
                <w:sz w:val="28"/>
                <w:szCs w:val="28"/>
              </w:rPr>
              <w:t>6</w:t>
            </w:r>
          </w:p>
        </w:tc>
        <w:tc>
          <w:tcPr>
            <w:tcW w:w="9098" w:type="dxa"/>
            <w:vAlign w:val="center"/>
          </w:tcPr>
          <w:p w:rsidR="00E945B9" w:rsidRPr="0088126C" w:rsidRDefault="00E945B9" w:rsidP="00DA0E56">
            <w:pPr>
              <w:rPr>
                <w:sz w:val="28"/>
                <w:szCs w:val="28"/>
              </w:rPr>
            </w:pPr>
            <w:r w:rsidRPr="0088126C">
              <w:rPr>
                <w:sz w:val="28"/>
                <w:szCs w:val="28"/>
              </w:rPr>
              <w:t>Проект планировки территории линейного объекта – переустройство участка магистрального газопровода «Западное п.к. – «Саратов - Москва» ДУ 300 мм, Р1,2МПа» (реконструкция (вынос) газопровода с территории школы на пересечении улиц 6-ой Радиальной и Дуговой).</w:t>
            </w:r>
          </w:p>
        </w:tc>
      </w:tr>
      <w:tr w:rsidR="00E945B9" w:rsidRPr="0088126C" w:rsidTr="00E945B9">
        <w:tc>
          <w:tcPr>
            <w:tcW w:w="673" w:type="dxa"/>
          </w:tcPr>
          <w:p w:rsidR="00E945B9" w:rsidRPr="0088126C" w:rsidRDefault="00E945B9" w:rsidP="00577116">
            <w:pPr>
              <w:rPr>
                <w:sz w:val="28"/>
                <w:szCs w:val="28"/>
              </w:rPr>
            </w:pPr>
            <w:r w:rsidRPr="0088126C">
              <w:rPr>
                <w:sz w:val="28"/>
                <w:szCs w:val="28"/>
              </w:rPr>
              <w:t>7</w:t>
            </w:r>
          </w:p>
        </w:tc>
        <w:tc>
          <w:tcPr>
            <w:tcW w:w="9098" w:type="dxa"/>
            <w:vAlign w:val="center"/>
          </w:tcPr>
          <w:p w:rsidR="00E945B9" w:rsidRPr="0088126C" w:rsidRDefault="00E945B9" w:rsidP="00DA0E56">
            <w:pPr>
              <w:rPr>
                <w:sz w:val="28"/>
                <w:szCs w:val="28"/>
              </w:rPr>
            </w:pPr>
            <w:r w:rsidRPr="0088126C">
              <w:rPr>
                <w:sz w:val="28"/>
                <w:szCs w:val="28"/>
              </w:rPr>
              <w:t>Проект планировки территории линейного объекта – реконструкция газопровода высокого давления по адресу: г. Москва, Харьковская ул., д. 1, корп. 1</w:t>
            </w:r>
          </w:p>
        </w:tc>
      </w:tr>
      <w:tr w:rsidR="00783897" w:rsidRPr="0088126C" w:rsidTr="00E945B9">
        <w:tc>
          <w:tcPr>
            <w:tcW w:w="9771" w:type="dxa"/>
            <w:gridSpan w:val="2"/>
          </w:tcPr>
          <w:p w:rsidR="00783897" w:rsidRPr="0088126C" w:rsidRDefault="00E945B9" w:rsidP="00577116">
            <w:pPr>
              <w:rPr>
                <w:sz w:val="28"/>
                <w:szCs w:val="28"/>
              </w:rPr>
            </w:pPr>
            <w:r w:rsidRPr="0088126C">
              <w:rPr>
                <w:sz w:val="28"/>
                <w:szCs w:val="28"/>
              </w:rPr>
              <w:t>Электронные общественные обсуждения</w:t>
            </w:r>
          </w:p>
        </w:tc>
      </w:tr>
      <w:tr w:rsidR="00783897" w:rsidRPr="0088126C" w:rsidTr="00E945B9">
        <w:tc>
          <w:tcPr>
            <w:tcW w:w="673" w:type="dxa"/>
          </w:tcPr>
          <w:p w:rsidR="00783897" w:rsidRPr="0088126C" w:rsidRDefault="00783897" w:rsidP="00577116">
            <w:pPr>
              <w:rPr>
                <w:sz w:val="28"/>
                <w:szCs w:val="28"/>
              </w:rPr>
            </w:pPr>
            <w:r w:rsidRPr="0088126C">
              <w:rPr>
                <w:sz w:val="28"/>
                <w:szCs w:val="28"/>
              </w:rPr>
              <w:t>1</w:t>
            </w:r>
          </w:p>
        </w:tc>
        <w:tc>
          <w:tcPr>
            <w:tcW w:w="9098" w:type="dxa"/>
          </w:tcPr>
          <w:p w:rsidR="00783897" w:rsidRPr="0088126C" w:rsidRDefault="00E945B9" w:rsidP="00577116">
            <w:pPr>
              <w:rPr>
                <w:sz w:val="28"/>
                <w:szCs w:val="28"/>
              </w:rPr>
            </w:pPr>
            <w:r w:rsidRPr="0088126C">
              <w:rPr>
                <w:sz w:val="28"/>
                <w:szCs w:val="28"/>
              </w:rPr>
              <w:t>Проект планировки территории, прилегающей к Московским центральным диаметрам: МЦД-2 «Нахабино-Подольск», участок от МКАД до станц</w:t>
            </w:r>
            <w:r w:rsidR="0088126C">
              <w:rPr>
                <w:sz w:val="28"/>
                <w:szCs w:val="28"/>
              </w:rPr>
              <w:t>ии Котляково;</w:t>
            </w:r>
          </w:p>
        </w:tc>
      </w:tr>
      <w:tr w:rsidR="00783897" w:rsidRPr="0088126C" w:rsidTr="00E945B9">
        <w:tc>
          <w:tcPr>
            <w:tcW w:w="673" w:type="dxa"/>
          </w:tcPr>
          <w:p w:rsidR="00783897" w:rsidRPr="0088126C" w:rsidRDefault="00783897" w:rsidP="00577116">
            <w:pPr>
              <w:rPr>
                <w:sz w:val="28"/>
                <w:szCs w:val="28"/>
              </w:rPr>
            </w:pPr>
            <w:r w:rsidRPr="0088126C">
              <w:rPr>
                <w:sz w:val="28"/>
                <w:szCs w:val="28"/>
              </w:rPr>
              <w:t>2</w:t>
            </w:r>
          </w:p>
        </w:tc>
        <w:tc>
          <w:tcPr>
            <w:tcW w:w="9098" w:type="dxa"/>
            <w:vAlign w:val="center"/>
          </w:tcPr>
          <w:p w:rsidR="00783897" w:rsidRPr="0088126C" w:rsidRDefault="00E945B9" w:rsidP="00577116">
            <w:pPr>
              <w:rPr>
                <w:sz w:val="28"/>
                <w:szCs w:val="28"/>
              </w:rPr>
            </w:pPr>
            <w:r w:rsidRPr="0088126C">
              <w:rPr>
                <w:sz w:val="28"/>
                <w:szCs w:val="28"/>
              </w:rPr>
              <w:t xml:space="preserve">Проект внесения изменений в правила землепользования и застройки </w:t>
            </w:r>
            <w:r w:rsidRPr="0088126C">
              <w:rPr>
                <w:sz w:val="28"/>
                <w:szCs w:val="28"/>
              </w:rPr>
              <w:lastRenderedPageBreak/>
              <w:t>города Москвы в отношении территории по адресу: МЦД-2 «Нахабино-Подольск», участок от станции Котляково до Ереванской улицы;</w:t>
            </w:r>
          </w:p>
        </w:tc>
      </w:tr>
      <w:tr w:rsidR="00783897" w:rsidRPr="0088126C" w:rsidTr="00E945B9">
        <w:tc>
          <w:tcPr>
            <w:tcW w:w="673" w:type="dxa"/>
          </w:tcPr>
          <w:p w:rsidR="00783897" w:rsidRPr="0088126C" w:rsidRDefault="00783897" w:rsidP="00577116">
            <w:pPr>
              <w:rPr>
                <w:sz w:val="28"/>
                <w:szCs w:val="28"/>
              </w:rPr>
            </w:pPr>
            <w:r w:rsidRPr="0088126C">
              <w:rPr>
                <w:sz w:val="28"/>
                <w:szCs w:val="28"/>
              </w:rPr>
              <w:lastRenderedPageBreak/>
              <w:t>3</w:t>
            </w:r>
          </w:p>
        </w:tc>
        <w:tc>
          <w:tcPr>
            <w:tcW w:w="9098" w:type="dxa"/>
            <w:vAlign w:val="center"/>
          </w:tcPr>
          <w:p w:rsidR="00783897" w:rsidRPr="0088126C" w:rsidRDefault="00E945B9" w:rsidP="00577116">
            <w:pPr>
              <w:rPr>
                <w:sz w:val="28"/>
                <w:szCs w:val="28"/>
              </w:rPr>
            </w:pPr>
            <w:r w:rsidRPr="0088126C">
              <w:rPr>
                <w:sz w:val="28"/>
                <w:szCs w:val="28"/>
              </w:rPr>
              <w:t>Проект планировки территории, прилегающей к Московским центральным диаметрам: МЦД-2 «Нахабино-Подольск», участок от станции Котляково до Ереванской улицы;</w:t>
            </w:r>
          </w:p>
        </w:tc>
      </w:tr>
      <w:tr w:rsidR="00783897" w:rsidRPr="0088126C" w:rsidTr="00E945B9">
        <w:tc>
          <w:tcPr>
            <w:tcW w:w="673" w:type="dxa"/>
          </w:tcPr>
          <w:p w:rsidR="00783897" w:rsidRPr="0088126C" w:rsidRDefault="00783897" w:rsidP="00577116">
            <w:pPr>
              <w:rPr>
                <w:sz w:val="28"/>
                <w:szCs w:val="28"/>
              </w:rPr>
            </w:pPr>
            <w:r w:rsidRPr="0088126C">
              <w:rPr>
                <w:sz w:val="28"/>
                <w:szCs w:val="28"/>
              </w:rPr>
              <w:t>4</w:t>
            </w:r>
          </w:p>
        </w:tc>
        <w:tc>
          <w:tcPr>
            <w:tcW w:w="9098" w:type="dxa"/>
          </w:tcPr>
          <w:p w:rsidR="00783897" w:rsidRPr="0088126C" w:rsidRDefault="00E945B9" w:rsidP="00577116">
            <w:pPr>
              <w:rPr>
                <w:sz w:val="28"/>
                <w:szCs w:val="28"/>
              </w:rPr>
            </w:pPr>
            <w:r w:rsidRPr="0088126C">
              <w:rPr>
                <w:sz w:val="28"/>
                <w:szCs w:val="28"/>
              </w:rPr>
              <w:t>Проект внесения изменений в правила землепользования и застройки города Москвы в отношении территории по адресу: МЦД-2 «Нахабино-Подольск», участок от МКАД до станции Котляково;</w:t>
            </w:r>
          </w:p>
        </w:tc>
      </w:tr>
      <w:tr w:rsidR="00783897" w:rsidRPr="0088126C" w:rsidTr="00E945B9">
        <w:tc>
          <w:tcPr>
            <w:tcW w:w="673" w:type="dxa"/>
          </w:tcPr>
          <w:p w:rsidR="00783897" w:rsidRPr="0088126C" w:rsidRDefault="00783897" w:rsidP="00577116">
            <w:pPr>
              <w:rPr>
                <w:sz w:val="28"/>
                <w:szCs w:val="28"/>
              </w:rPr>
            </w:pPr>
            <w:r w:rsidRPr="0088126C">
              <w:rPr>
                <w:sz w:val="28"/>
                <w:szCs w:val="28"/>
              </w:rPr>
              <w:t>5</w:t>
            </w:r>
          </w:p>
        </w:tc>
        <w:tc>
          <w:tcPr>
            <w:tcW w:w="9098" w:type="dxa"/>
          </w:tcPr>
          <w:p w:rsidR="00783897" w:rsidRPr="0088126C" w:rsidRDefault="00E945B9" w:rsidP="00577116">
            <w:pPr>
              <w:rPr>
                <w:sz w:val="28"/>
                <w:szCs w:val="28"/>
              </w:rPr>
            </w:pPr>
            <w:r w:rsidRPr="0088126C">
              <w:rPr>
                <w:sz w:val="28"/>
                <w:szCs w:val="28"/>
              </w:rPr>
              <w:t>Проект межевания (корректировки) терртории части квартала района Бирюлево Восточное, ограниченного улицей Касимовская, улицей</w:t>
            </w:r>
            <w:r w:rsidR="0088126C">
              <w:rPr>
                <w:sz w:val="28"/>
                <w:szCs w:val="28"/>
              </w:rPr>
              <w:t xml:space="preserve"> Донбасская, улицей Бирюлевская</w:t>
            </w:r>
          </w:p>
        </w:tc>
      </w:tr>
      <w:tr w:rsidR="00E945B9" w:rsidRPr="0088126C" w:rsidTr="00E945B9">
        <w:tc>
          <w:tcPr>
            <w:tcW w:w="673" w:type="dxa"/>
          </w:tcPr>
          <w:p w:rsidR="00E945B9" w:rsidRPr="0088126C" w:rsidRDefault="00E945B9" w:rsidP="00577116">
            <w:pPr>
              <w:rPr>
                <w:sz w:val="28"/>
                <w:szCs w:val="28"/>
              </w:rPr>
            </w:pPr>
            <w:r w:rsidRPr="0088126C">
              <w:rPr>
                <w:sz w:val="28"/>
                <w:szCs w:val="28"/>
              </w:rPr>
              <w:t>6</w:t>
            </w:r>
          </w:p>
        </w:tc>
        <w:tc>
          <w:tcPr>
            <w:tcW w:w="9098" w:type="dxa"/>
          </w:tcPr>
          <w:p w:rsidR="00E945B9" w:rsidRPr="0088126C" w:rsidRDefault="00E945B9" w:rsidP="00577116">
            <w:pPr>
              <w:rPr>
                <w:sz w:val="28"/>
                <w:szCs w:val="28"/>
              </w:rPr>
            </w:pPr>
            <w:r w:rsidRPr="0088126C">
              <w:rPr>
                <w:sz w:val="28"/>
                <w:szCs w:val="28"/>
              </w:rPr>
              <w:t>Проект (корректировка) межевания территории части квартала района Бирюлево Восточное, ограниченного Михневской улицей, Михневским проездом, Загорьевским проездом, (ЮАО)</w:t>
            </w:r>
          </w:p>
        </w:tc>
      </w:tr>
      <w:tr w:rsidR="00E945B9" w:rsidRPr="0088126C" w:rsidTr="00E945B9">
        <w:tc>
          <w:tcPr>
            <w:tcW w:w="673" w:type="dxa"/>
          </w:tcPr>
          <w:p w:rsidR="00E945B9" w:rsidRPr="0088126C" w:rsidRDefault="00E945B9" w:rsidP="00577116">
            <w:pPr>
              <w:rPr>
                <w:sz w:val="28"/>
                <w:szCs w:val="28"/>
              </w:rPr>
            </w:pPr>
            <w:r w:rsidRPr="0088126C">
              <w:rPr>
                <w:sz w:val="28"/>
                <w:szCs w:val="28"/>
              </w:rPr>
              <w:t>7</w:t>
            </w:r>
          </w:p>
        </w:tc>
        <w:tc>
          <w:tcPr>
            <w:tcW w:w="9098" w:type="dxa"/>
          </w:tcPr>
          <w:p w:rsidR="00E945B9" w:rsidRPr="0088126C" w:rsidRDefault="00E945B9" w:rsidP="00577116">
            <w:pPr>
              <w:rPr>
                <w:sz w:val="28"/>
                <w:szCs w:val="28"/>
              </w:rPr>
            </w:pPr>
            <w:r w:rsidRPr="0088126C">
              <w:rPr>
                <w:sz w:val="28"/>
                <w:szCs w:val="28"/>
              </w:rPr>
              <w:t>Проект внесения изменений в правила землепользования и застройки города Москвы в отношении территории по адресу: город Москва, Загорьевский проезд, д.5 А, ЮАО</w:t>
            </w:r>
          </w:p>
          <w:p w:rsidR="00E945B9" w:rsidRPr="0088126C" w:rsidRDefault="00E945B9" w:rsidP="00577116">
            <w:pPr>
              <w:rPr>
                <w:sz w:val="28"/>
                <w:szCs w:val="28"/>
              </w:rPr>
            </w:pPr>
          </w:p>
        </w:tc>
      </w:tr>
    </w:tbl>
    <w:p w:rsidR="0088126C" w:rsidRPr="00577116" w:rsidRDefault="0088126C" w:rsidP="00577116">
      <w:pPr>
        <w:rPr>
          <w:highlight w:val="yellow"/>
        </w:rPr>
      </w:pPr>
    </w:p>
    <w:p w:rsidR="004B05D3" w:rsidRPr="0088126C" w:rsidRDefault="004B05D3" w:rsidP="0088126C">
      <w:pPr>
        <w:jc w:val="center"/>
        <w:rPr>
          <w:b/>
          <w:sz w:val="28"/>
        </w:rPr>
      </w:pPr>
      <w:r w:rsidRPr="0088126C">
        <w:rPr>
          <w:b/>
          <w:sz w:val="28"/>
        </w:rPr>
        <w:t>О работе Антитеррористической комиссии района Бирюлево Восточное города Москвы</w:t>
      </w:r>
      <w:r w:rsidR="005601EE" w:rsidRPr="0088126C">
        <w:rPr>
          <w:b/>
          <w:sz w:val="28"/>
        </w:rPr>
        <w:t xml:space="preserve"> в 2020 году</w:t>
      </w:r>
    </w:p>
    <w:p w:rsidR="004B05D3" w:rsidRPr="0088126C" w:rsidRDefault="004A1583" w:rsidP="0088126C">
      <w:pPr>
        <w:ind w:firstLine="720"/>
        <w:jc w:val="both"/>
        <w:rPr>
          <w:sz w:val="28"/>
        </w:rPr>
      </w:pPr>
      <w:r w:rsidRPr="0088126C">
        <w:rPr>
          <w:sz w:val="28"/>
        </w:rPr>
        <w:t>За 2020 год проведено 5</w:t>
      </w:r>
      <w:r w:rsidR="004B05D3" w:rsidRPr="0088126C">
        <w:rPr>
          <w:sz w:val="28"/>
        </w:rPr>
        <w:t xml:space="preserve"> заседания антитеррористической комиссии района Бирюлево Восточное города Москвы по следующим вопросам:</w:t>
      </w:r>
    </w:p>
    <w:p w:rsidR="004B05D3" w:rsidRPr="0088126C" w:rsidRDefault="004B05D3" w:rsidP="0088126C">
      <w:pPr>
        <w:ind w:firstLine="720"/>
        <w:jc w:val="both"/>
        <w:rPr>
          <w:sz w:val="28"/>
        </w:rPr>
      </w:pPr>
      <w:r w:rsidRPr="0088126C">
        <w:rPr>
          <w:sz w:val="28"/>
        </w:rPr>
        <w:t>– О дополнительных мерах по обеспечению антитеррористической защищенности на территории района, в жилом фонде, объектах социального значения и потребительского рынка в период подготовки и проведения праздничных мероприятий, посвященных празднованию Пасхи, Весны и Труда, Дня Победы</w:t>
      </w:r>
    </w:p>
    <w:p w:rsidR="004B05D3" w:rsidRPr="0088126C" w:rsidRDefault="004B05D3" w:rsidP="0088126C">
      <w:pPr>
        <w:ind w:firstLine="720"/>
        <w:jc w:val="both"/>
        <w:rPr>
          <w:sz w:val="28"/>
        </w:rPr>
      </w:pPr>
      <w:r w:rsidRPr="0088126C">
        <w:rPr>
          <w:sz w:val="28"/>
        </w:rPr>
        <w:t>– О дополнительных мерах по обеспечению антитеррористической защищенности на территории района, в жилом фонде, объектах социального значения и потребительского рынка в период подготовки и проведения выпускных вечеров на территории района.</w:t>
      </w:r>
    </w:p>
    <w:p w:rsidR="004B05D3" w:rsidRPr="0088126C" w:rsidRDefault="004B05D3" w:rsidP="0088126C">
      <w:pPr>
        <w:ind w:firstLine="720"/>
        <w:jc w:val="both"/>
        <w:rPr>
          <w:sz w:val="28"/>
        </w:rPr>
      </w:pPr>
      <w:r w:rsidRPr="0088126C">
        <w:rPr>
          <w:sz w:val="28"/>
        </w:rPr>
        <w:t>– О дополнительных мерах по обеспечению антитеррористической защищенности на территории района в период подготовки и празднования Нового года и Рождества Христова.</w:t>
      </w:r>
    </w:p>
    <w:p w:rsidR="004B05D3" w:rsidRPr="0088126C" w:rsidRDefault="004B05D3" w:rsidP="0088126C">
      <w:pPr>
        <w:ind w:firstLine="720"/>
        <w:jc w:val="both"/>
        <w:rPr>
          <w:sz w:val="28"/>
        </w:rPr>
      </w:pPr>
      <w:r w:rsidRPr="0088126C">
        <w:rPr>
          <w:sz w:val="28"/>
        </w:rPr>
        <w:t>Поставленные задачи перед комиссией выполнены. В связи с этим работу антитеррористической комиссии района Бирюлево Восточное города Москвы считаю признать удовлетворительной.</w:t>
      </w:r>
    </w:p>
    <w:p w:rsidR="00445799" w:rsidRPr="0088126C" w:rsidRDefault="00445799" w:rsidP="0088126C">
      <w:pPr>
        <w:ind w:firstLine="720"/>
        <w:jc w:val="both"/>
        <w:rPr>
          <w:sz w:val="28"/>
        </w:rPr>
      </w:pPr>
      <w:r w:rsidRPr="0088126C">
        <w:rPr>
          <w:sz w:val="28"/>
        </w:rPr>
        <w:t>В 2020</w:t>
      </w:r>
      <w:r w:rsidR="004B05D3" w:rsidRPr="0088126C">
        <w:rPr>
          <w:sz w:val="28"/>
        </w:rPr>
        <w:t xml:space="preserve"> году</w:t>
      </w:r>
      <w:r w:rsidRPr="0088126C">
        <w:rPr>
          <w:sz w:val="28"/>
        </w:rPr>
        <w:t xml:space="preserve"> проведено одно </w:t>
      </w:r>
      <w:r w:rsidR="004B05D3" w:rsidRPr="0088126C">
        <w:rPr>
          <w:sz w:val="28"/>
        </w:rPr>
        <w:t>заседания комиссии</w:t>
      </w:r>
      <w:r w:rsidRPr="0088126C">
        <w:rPr>
          <w:sz w:val="28"/>
        </w:rPr>
        <w:t>.</w:t>
      </w:r>
    </w:p>
    <w:p w:rsidR="004B05D3" w:rsidRDefault="004B05D3" w:rsidP="0088126C">
      <w:pPr>
        <w:ind w:firstLine="720"/>
        <w:jc w:val="both"/>
        <w:rPr>
          <w:sz w:val="28"/>
        </w:rPr>
      </w:pPr>
      <w:r w:rsidRPr="0088126C">
        <w:rPr>
          <w:sz w:val="28"/>
        </w:rPr>
        <w:t>Ведется постоянная работа по выявлению и эвакуации брошенного разукомплектованного легкового и грузового автотранспорта из жилого сектора, от объектов жизнеобеспечения и потенциально-опасных объектов района, которые могут быть использованы для закладки взрывных устройств.</w:t>
      </w:r>
    </w:p>
    <w:p w:rsidR="00095CEC" w:rsidRDefault="00095CEC" w:rsidP="0088126C">
      <w:pPr>
        <w:ind w:firstLine="720"/>
        <w:jc w:val="both"/>
        <w:rPr>
          <w:sz w:val="28"/>
        </w:rPr>
      </w:pPr>
    </w:p>
    <w:p w:rsidR="00095CEC" w:rsidRDefault="00095CEC" w:rsidP="0088126C">
      <w:pPr>
        <w:ind w:firstLine="720"/>
        <w:jc w:val="both"/>
        <w:rPr>
          <w:sz w:val="28"/>
        </w:rPr>
      </w:pPr>
    </w:p>
    <w:p w:rsidR="00095CEC" w:rsidRDefault="00095CEC" w:rsidP="0088126C">
      <w:pPr>
        <w:ind w:firstLine="720"/>
        <w:jc w:val="both"/>
        <w:rPr>
          <w:sz w:val="28"/>
        </w:rPr>
      </w:pPr>
    </w:p>
    <w:p w:rsidR="00095CEC" w:rsidRPr="00FE3F14" w:rsidRDefault="00095CEC" w:rsidP="00095CEC">
      <w:pPr>
        <w:jc w:val="center"/>
        <w:rPr>
          <w:rFonts w:eastAsia="Times New Roman"/>
          <w:b/>
          <w:sz w:val="28"/>
          <w:szCs w:val="28"/>
        </w:rPr>
      </w:pPr>
      <w:r w:rsidRPr="00FE3F14">
        <w:rPr>
          <w:rFonts w:eastAsia="Times New Roman"/>
          <w:b/>
          <w:sz w:val="28"/>
          <w:szCs w:val="28"/>
        </w:rPr>
        <w:t>СОЦИАЛЬНАЯ СФЕРА</w:t>
      </w:r>
    </w:p>
    <w:p w:rsidR="00095CEC" w:rsidRPr="00D04B6D" w:rsidRDefault="00095CEC" w:rsidP="00095CEC">
      <w:pPr>
        <w:widowControl/>
        <w:autoSpaceDE/>
        <w:autoSpaceDN/>
        <w:adjustRightInd/>
        <w:jc w:val="both"/>
        <w:rPr>
          <w:rFonts w:eastAsiaTheme="minorHAnsi"/>
          <w:sz w:val="28"/>
          <w:szCs w:val="28"/>
          <w:lang w:eastAsia="en-US" w:bidi="en-US"/>
        </w:rPr>
      </w:pPr>
    </w:p>
    <w:p w:rsidR="00095CEC" w:rsidRPr="00095CEC" w:rsidRDefault="00095CEC" w:rsidP="00095CEC">
      <w:pPr>
        <w:jc w:val="center"/>
        <w:rPr>
          <w:b/>
          <w:sz w:val="28"/>
        </w:rPr>
      </w:pPr>
      <w:r w:rsidRPr="00095CEC">
        <w:rPr>
          <w:b/>
          <w:sz w:val="28"/>
        </w:rPr>
        <w:t>Ремонт квартир льготных категорий граждан, приспособление квартир инвалидов-колясочников</w:t>
      </w:r>
    </w:p>
    <w:p w:rsidR="00095CEC" w:rsidRPr="00095CEC" w:rsidRDefault="00095CEC" w:rsidP="00095CEC">
      <w:pPr>
        <w:ind w:firstLine="720"/>
        <w:jc w:val="both"/>
        <w:rPr>
          <w:sz w:val="28"/>
        </w:rPr>
      </w:pPr>
      <w:r w:rsidRPr="00095CEC">
        <w:rPr>
          <w:sz w:val="28"/>
        </w:rPr>
        <w:t>В соответствии с постановлением Правительства Москвы от 16.02.2011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в 2020 году префектурой ЮАО выделены денежные средства ГБУ «Жилищник района Бирюлево Восточное» на ремонт 16 квартир ветеранов в размере 3 042 011 руб.11 коп. Ремонт в квартирах ветеранов выполнен в полном объеме.</w:t>
      </w:r>
    </w:p>
    <w:p w:rsidR="00095CEC" w:rsidRPr="00095CEC" w:rsidRDefault="00095CEC" w:rsidP="00095CEC">
      <w:pPr>
        <w:ind w:firstLine="720"/>
        <w:jc w:val="both"/>
        <w:rPr>
          <w:sz w:val="28"/>
        </w:rPr>
      </w:pPr>
      <w:r w:rsidRPr="00095CEC">
        <w:rPr>
          <w:sz w:val="28"/>
        </w:rPr>
        <w:t>Также выполнены работы по расширению дверного проема и установке пандуса в ванную комнату в квартире по адресу: Липецкая ул., д. 54/21, кв.45 на сумму 23 841 руб. 78 коп. для ребенка-инвалида.</w:t>
      </w:r>
    </w:p>
    <w:p w:rsidR="00095CEC" w:rsidRPr="006832D3" w:rsidRDefault="00095CEC" w:rsidP="00095CEC">
      <w:pPr>
        <w:ind w:firstLine="709"/>
        <w:jc w:val="both"/>
        <w:rPr>
          <w:b/>
          <w:sz w:val="28"/>
          <w:szCs w:val="28"/>
        </w:rPr>
      </w:pPr>
    </w:p>
    <w:p w:rsidR="00095CEC" w:rsidRPr="00D04B6D" w:rsidRDefault="00095CEC" w:rsidP="00095CEC">
      <w:pPr>
        <w:jc w:val="center"/>
        <w:rPr>
          <w:rFonts w:eastAsia="Times New Roman"/>
          <w:b/>
          <w:sz w:val="28"/>
          <w:szCs w:val="28"/>
        </w:rPr>
      </w:pPr>
      <w:r>
        <w:rPr>
          <w:rFonts w:eastAsia="Times New Roman"/>
          <w:b/>
          <w:sz w:val="28"/>
          <w:szCs w:val="28"/>
        </w:rPr>
        <w:t>Р</w:t>
      </w:r>
      <w:r w:rsidRPr="00D04B6D">
        <w:rPr>
          <w:rFonts w:eastAsia="Times New Roman"/>
          <w:b/>
          <w:sz w:val="28"/>
          <w:szCs w:val="28"/>
        </w:rPr>
        <w:t>емонт жилых помещений для детей-сирот</w:t>
      </w:r>
      <w:r>
        <w:rPr>
          <w:rFonts w:eastAsia="Times New Roman"/>
          <w:b/>
          <w:sz w:val="28"/>
          <w:szCs w:val="28"/>
        </w:rPr>
        <w:t xml:space="preserve"> </w:t>
      </w:r>
      <w:r w:rsidRPr="00D04B6D">
        <w:rPr>
          <w:rFonts w:eastAsia="Times New Roman"/>
          <w:b/>
          <w:sz w:val="28"/>
          <w:szCs w:val="28"/>
        </w:rPr>
        <w:t>и детей, оставшихся без попечения родителей</w:t>
      </w:r>
    </w:p>
    <w:p w:rsidR="00095CEC" w:rsidRPr="00095CEC" w:rsidRDefault="00095CEC" w:rsidP="00095CEC">
      <w:pPr>
        <w:ind w:firstLine="720"/>
        <w:jc w:val="both"/>
        <w:rPr>
          <w:sz w:val="28"/>
        </w:rPr>
      </w:pPr>
      <w:r w:rsidRPr="00095CEC">
        <w:rPr>
          <w:sz w:val="28"/>
        </w:rPr>
        <w:t>В 2020 году выполнен ремонт в жилом помещении по адресу: Лебедянская ул., д.32, кв.234 для несовершеннолетнего, находящегося под опекой, на сумму 419311 руб. 60 коп.</w:t>
      </w:r>
    </w:p>
    <w:p w:rsidR="00095CEC" w:rsidRPr="006832D3" w:rsidRDefault="00095CEC" w:rsidP="00095CEC">
      <w:pPr>
        <w:ind w:firstLine="709"/>
        <w:jc w:val="both"/>
        <w:rPr>
          <w:sz w:val="28"/>
          <w:szCs w:val="28"/>
        </w:rPr>
      </w:pPr>
    </w:p>
    <w:p w:rsidR="00095CEC" w:rsidRPr="00D04B6D" w:rsidRDefault="00095CEC" w:rsidP="00095CEC">
      <w:pPr>
        <w:jc w:val="center"/>
        <w:rPr>
          <w:rFonts w:eastAsia="Times New Roman"/>
          <w:b/>
          <w:sz w:val="28"/>
          <w:szCs w:val="28"/>
        </w:rPr>
      </w:pPr>
      <w:r w:rsidRPr="00D04B6D">
        <w:rPr>
          <w:rFonts w:eastAsia="Times New Roman"/>
          <w:b/>
          <w:sz w:val="28"/>
          <w:szCs w:val="28"/>
        </w:rPr>
        <w:t>Оказание материальной помо</w:t>
      </w:r>
      <w:r>
        <w:rPr>
          <w:rFonts w:eastAsia="Times New Roman"/>
          <w:b/>
          <w:sz w:val="28"/>
          <w:szCs w:val="28"/>
        </w:rPr>
        <w:t xml:space="preserve">щи льготным категориям граждан, </w:t>
      </w:r>
      <w:r w:rsidRPr="00D04B6D">
        <w:rPr>
          <w:rFonts w:eastAsia="Times New Roman"/>
          <w:b/>
          <w:sz w:val="28"/>
          <w:szCs w:val="28"/>
        </w:rPr>
        <w:t>в том числе в натуральном выражении</w:t>
      </w:r>
    </w:p>
    <w:p w:rsidR="00095CEC" w:rsidRPr="00095CEC" w:rsidRDefault="00095CEC" w:rsidP="00095CEC">
      <w:pPr>
        <w:ind w:firstLine="720"/>
        <w:jc w:val="both"/>
        <w:rPr>
          <w:sz w:val="28"/>
        </w:rPr>
      </w:pPr>
      <w:r w:rsidRPr="00095CEC">
        <w:rPr>
          <w:sz w:val="28"/>
        </w:rPr>
        <w:t>В соответствии с Положением о районной комиссии по оказанию адресной социальной помощи нуждающимся жителям района Бирюлево Восточное города Москвы, утвержденным распоряжением управы района Бирюлево Восточное от 09.03.2017 № 01-05-9, в 2020 году было проведено 34 заседаний, на которых рассматривались заявления граждан по следующим вопросам:</w:t>
      </w:r>
    </w:p>
    <w:p w:rsidR="00095CEC" w:rsidRPr="00095CEC" w:rsidRDefault="00095CEC" w:rsidP="00095CEC">
      <w:pPr>
        <w:ind w:firstLine="720"/>
        <w:jc w:val="both"/>
        <w:rPr>
          <w:sz w:val="28"/>
        </w:rPr>
      </w:pPr>
      <w:r w:rsidRPr="00095CEC">
        <w:rPr>
          <w:sz w:val="28"/>
        </w:rPr>
        <w:t>- проведение ремонта жилых помещений инвалидов Великой Отечественной войны, ветеранов Великой Отечественной войны, супругов погибших (умерших) инвалидов Великой Отечественной войны, ветеранов Великой Отечественной войны, не вступивших в повторный брак, детей-сирот и детей, оставшихся без попечения родителей, лиц из числа детей-сирот и детей, оставшихся без попечения родителей;</w:t>
      </w:r>
    </w:p>
    <w:p w:rsidR="00095CEC" w:rsidRPr="00095CEC" w:rsidRDefault="00095CEC" w:rsidP="00095CEC">
      <w:pPr>
        <w:ind w:firstLine="720"/>
        <w:jc w:val="both"/>
        <w:rPr>
          <w:sz w:val="28"/>
        </w:rPr>
      </w:pPr>
      <w:r w:rsidRPr="00095CEC">
        <w:rPr>
          <w:sz w:val="28"/>
        </w:rPr>
        <w:t>- предоставление разовой материальной (денежной) помощи гражданам, находящимся в трудной жизненной ситуации;</w:t>
      </w:r>
    </w:p>
    <w:p w:rsidR="00095CEC" w:rsidRPr="00095CEC" w:rsidRDefault="00095CEC" w:rsidP="00095CEC">
      <w:pPr>
        <w:ind w:firstLine="720"/>
        <w:jc w:val="both"/>
        <w:rPr>
          <w:sz w:val="28"/>
        </w:rPr>
      </w:pPr>
      <w:r w:rsidRPr="00095CEC">
        <w:rPr>
          <w:sz w:val="28"/>
        </w:rPr>
        <w:t>- предоставление продовольственной помощи, в том числе в виде горячего питания, гражданам, оказавшимся в трудной жизненной ситуации;</w:t>
      </w:r>
    </w:p>
    <w:p w:rsidR="00095CEC" w:rsidRPr="00095CEC" w:rsidRDefault="00095CEC" w:rsidP="00095CEC">
      <w:pPr>
        <w:ind w:firstLine="720"/>
        <w:jc w:val="both"/>
        <w:rPr>
          <w:sz w:val="28"/>
        </w:rPr>
      </w:pPr>
      <w:r w:rsidRPr="00095CEC">
        <w:rPr>
          <w:sz w:val="28"/>
        </w:rPr>
        <w:t>- предоставление товаров длительного пользования неработающим пенсионерам и инвалидам, семьям с несовершеннолетними детьми, оказавшимся в трудной жизненной ситуации;</w:t>
      </w:r>
    </w:p>
    <w:p w:rsidR="00095CEC" w:rsidRPr="00095CEC" w:rsidRDefault="00095CEC" w:rsidP="00095CEC">
      <w:pPr>
        <w:ind w:firstLine="720"/>
        <w:jc w:val="both"/>
        <w:rPr>
          <w:sz w:val="28"/>
        </w:rPr>
      </w:pPr>
      <w:r w:rsidRPr="00095CEC">
        <w:rPr>
          <w:sz w:val="28"/>
        </w:rPr>
        <w:t xml:space="preserve">- определение наличия обстоятельств, которые носят чрезвычайный характер и наступление которых не рассматривается как ухудшение уровня имущественной обеспеченности для предоставления мер социальной поддержки малообеспеченным семьям в соответствии с Порядком оценки уровня </w:t>
      </w:r>
      <w:r w:rsidRPr="00095CEC">
        <w:rPr>
          <w:sz w:val="28"/>
        </w:rPr>
        <w:lastRenderedPageBreak/>
        <w:t>имущественной обеспеченности для предоставления мер социальной поддержки малообеспеченным семьям, утвержденным постановлением Правительства Москвы от 28 декабря 2016 г. № 954-ПП.</w:t>
      </w:r>
    </w:p>
    <w:p w:rsidR="00095CEC" w:rsidRPr="00095CEC" w:rsidRDefault="00095CEC" w:rsidP="00095CEC">
      <w:pPr>
        <w:ind w:firstLine="720"/>
        <w:jc w:val="both"/>
        <w:rPr>
          <w:sz w:val="28"/>
        </w:rPr>
      </w:pPr>
      <w:r w:rsidRPr="00095CEC">
        <w:rPr>
          <w:sz w:val="28"/>
        </w:rPr>
        <w:t>Всего в 2020 году была оказана адресная социальная помощь 7746 человек, из них обратились:</w:t>
      </w:r>
    </w:p>
    <w:p w:rsidR="00095CEC" w:rsidRPr="00095CEC" w:rsidRDefault="00095CEC" w:rsidP="00095CEC">
      <w:pPr>
        <w:ind w:firstLine="720"/>
        <w:jc w:val="both"/>
        <w:rPr>
          <w:sz w:val="28"/>
        </w:rPr>
      </w:pPr>
      <w:r w:rsidRPr="00095CEC">
        <w:rPr>
          <w:sz w:val="28"/>
        </w:rPr>
        <w:t>- в ОСЗН района за оказанием материальной помощи – 1732 человека, за предоставлением мер социальной поддержки малообеспеченным семьям (в порядке исключения) – 18 человек;</w:t>
      </w:r>
    </w:p>
    <w:p w:rsidR="00095CEC" w:rsidRPr="00095CEC" w:rsidRDefault="00095CEC" w:rsidP="00095CEC">
      <w:pPr>
        <w:ind w:firstLine="720"/>
        <w:jc w:val="both"/>
        <w:rPr>
          <w:sz w:val="28"/>
        </w:rPr>
      </w:pPr>
      <w:r w:rsidRPr="00095CEC">
        <w:rPr>
          <w:sz w:val="28"/>
        </w:rPr>
        <w:t>- в филиал «Бирюлево Восточное» ГБУ ТЦСО «Царицынский» за оказанием помощи в виде горячего питания, сертификатов на приобретение бытовой техники, а также продуктовой и вещевой помощи– 5083 человека;</w:t>
      </w:r>
    </w:p>
    <w:p w:rsidR="00095CEC" w:rsidRPr="00095CEC" w:rsidRDefault="00095CEC" w:rsidP="00095CEC">
      <w:pPr>
        <w:ind w:firstLine="720"/>
        <w:jc w:val="both"/>
        <w:rPr>
          <w:sz w:val="28"/>
        </w:rPr>
      </w:pPr>
      <w:r w:rsidRPr="00095CEC">
        <w:rPr>
          <w:sz w:val="28"/>
        </w:rPr>
        <w:t>-  в филиал «Орехово» ГБУ ЦПСИД «Планета семьи» за оказанием продуктовой и вещевой помощи, а также помощи в виде сертификатов на приобретение бытовой техники – 902 человека;</w:t>
      </w:r>
    </w:p>
    <w:p w:rsidR="00095CEC" w:rsidRPr="00095CEC" w:rsidRDefault="00095CEC" w:rsidP="00095CEC">
      <w:pPr>
        <w:ind w:firstLine="720"/>
        <w:jc w:val="both"/>
        <w:rPr>
          <w:sz w:val="28"/>
        </w:rPr>
      </w:pPr>
      <w:r w:rsidRPr="00095CEC">
        <w:rPr>
          <w:sz w:val="28"/>
        </w:rPr>
        <w:t>- в управу района за оказанием материальной помощи – 29 человек; помощи в виде ремонта жилых помещений ветеранов Великой Отечественной войны – 16 человек; детей-сирот – 1 человек.</w:t>
      </w:r>
    </w:p>
    <w:p w:rsidR="00095CEC" w:rsidRPr="00095CEC" w:rsidRDefault="00095CEC" w:rsidP="00095CEC">
      <w:pPr>
        <w:ind w:firstLine="720"/>
        <w:jc w:val="both"/>
        <w:rPr>
          <w:sz w:val="28"/>
        </w:rPr>
      </w:pPr>
      <w:r w:rsidRPr="00095CEC">
        <w:rPr>
          <w:sz w:val="28"/>
        </w:rPr>
        <w:t xml:space="preserve">На основании решений Районной комиссии по оказанию адресной социальной помощи нуждающимся жителям района Бирюлево Восточное управой района оказана единовременная материальная помощь 29 жителям льготной категории на сумму 331 250,00 рублей. </w:t>
      </w:r>
    </w:p>
    <w:p w:rsidR="00095CEC" w:rsidRPr="00095CEC" w:rsidRDefault="00095CEC" w:rsidP="00095CEC">
      <w:pPr>
        <w:ind w:firstLine="720"/>
        <w:jc w:val="both"/>
        <w:rPr>
          <w:sz w:val="28"/>
        </w:rPr>
      </w:pPr>
      <w:r w:rsidRPr="00095CEC">
        <w:rPr>
          <w:sz w:val="28"/>
        </w:rPr>
        <w:t xml:space="preserve">В 2020 году управа района предоставила материальную помощь следующим категориям граждан: </w:t>
      </w:r>
    </w:p>
    <w:p w:rsidR="00095CEC" w:rsidRPr="00095CEC" w:rsidRDefault="00095CEC" w:rsidP="00095CEC">
      <w:pPr>
        <w:ind w:firstLine="720"/>
        <w:jc w:val="both"/>
        <w:rPr>
          <w:sz w:val="28"/>
        </w:rPr>
      </w:pPr>
      <w:r w:rsidRPr="00095CEC">
        <w:rPr>
          <w:sz w:val="28"/>
        </w:rPr>
        <w:t xml:space="preserve">- пенсионеры - 4 чел., </w:t>
      </w:r>
    </w:p>
    <w:p w:rsidR="00095CEC" w:rsidRPr="00095CEC" w:rsidRDefault="00095CEC" w:rsidP="00095CEC">
      <w:pPr>
        <w:ind w:firstLine="720"/>
        <w:jc w:val="both"/>
        <w:rPr>
          <w:sz w:val="28"/>
        </w:rPr>
      </w:pPr>
      <w:r w:rsidRPr="00095CEC">
        <w:rPr>
          <w:sz w:val="28"/>
        </w:rPr>
        <w:t>- инвалиды – 7 чел.,</w:t>
      </w:r>
    </w:p>
    <w:p w:rsidR="00095CEC" w:rsidRPr="00095CEC" w:rsidRDefault="00095CEC" w:rsidP="00095CEC">
      <w:pPr>
        <w:ind w:firstLine="720"/>
        <w:jc w:val="both"/>
        <w:rPr>
          <w:sz w:val="28"/>
        </w:rPr>
      </w:pPr>
      <w:r w:rsidRPr="00095CEC">
        <w:rPr>
          <w:sz w:val="28"/>
        </w:rPr>
        <w:t>- ветераны Великой Отечественной войны и труда – 10 чел.,</w:t>
      </w:r>
    </w:p>
    <w:p w:rsidR="00095CEC" w:rsidRPr="00095CEC" w:rsidRDefault="00095CEC" w:rsidP="00095CEC">
      <w:pPr>
        <w:ind w:firstLine="720"/>
        <w:jc w:val="both"/>
        <w:rPr>
          <w:sz w:val="28"/>
        </w:rPr>
      </w:pPr>
      <w:r w:rsidRPr="00095CEC">
        <w:rPr>
          <w:sz w:val="28"/>
        </w:rPr>
        <w:t>- безработные – 6 чел.,</w:t>
      </w:r>
    </w:p>
    <w:p w:rsidR="00095CEC" w:rsidRPr="00095CEC" w:rsidRDefault="00095CEC" w:rsidP="00095CEC">
      <w:pPr>
        <w:ind w:firstLine="720"/>
        <w:jc w:val="both"/>
        <w:rPr>
          <w:sz w:val="28"/>
        </w:rPr>
      </w:pPr>
      <w:r w:rsidRPr="00095CEC">
        <w:rPr>
          <w:sz w:val="28"/>
        </w:rPr>
        <w:t>- семьям с детьми – 2 семьи.</w:t>
      </w:r>
    </w:p>
    <w:p w:rsidR="00095CEC" w:rsidRDefault="00095CEC" w:rsidP="0088126C">
      <w:pPr>
        <w:ind w:firstLine="720"/>
        <w:jc w:val="both"/>
        <w:rPr>
          <w:sz w:val="28"/>
        </w:rPr>
      </w:pPr>
    </w:p>
    <w:p w:rsidR="00095CEC" w:rsidRPr="00BA22C1" w:rsidRDefault="00095CEC" w:rsidP="00095CEC">
      <w:pPr>
        <w:jc w:val="center"/>
        <w:rPr>
          <w:b/>
          <w:sz w:val="28"/>
        </w:rPr>
      </w:pPr>
      <w:r w:rsidRPr="00BA22C1">
        <w:rPr>
          <w:b/>
          <w:sz w:val="28"/>
        </w:rPr>
        <w:t>Социальная поддержка жителей района</w:t>
      </w:r>
    </w:p>
    <w:p w:rsidR="00095CEC" w:rsidRPr="00BA22C1" w:rsidRDefault="00095CEC" w:rsidP="00095CEC">
      <w:pPr>
        <w:ind w:firstLine="720"/>
        <w:jc w:val="both"/>
        <w:rPr>
          <w:sz w:val="28"/>
        </w:rPr>
      </w:pPr>
      <w:r w:rsidRPr="00BA22C1">
        <w:rPr>
          <w:sz w:val="28"/>
        </w:rPr>
        <w:t xml:space="preserve">В 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населения: в жилых домах, где проживают инвалиды колясочники. </w:t>
      </w:r>
    </w:p>
    <w:p w:rsidR="00095CEC" w:rsidRPr="00BA22C1" w:rsidRDefault="00095CEC" w:rsidP="00095CEC">
      <w:pPr>
        <w:ind w:firstLine="720"/>
        <w:jc w:val="both"/>
        <w:rPr>
          <w:sz w:val="28"/>
        </w:rPr>
      </w:pPr>
      <w:r w:rsidRPr="00BA22C1">
        <w:rPr>
          <w:sz w:val="28"/>
        </w:rPr>
        <w:t>В 2020 году установлены и приняты на баланс 2 платформы</w:t>
      </w:r>
      <w:r>
        <w:rPr>
          <w:sz w:val="28"/>
        </w:rPr>
        <w:t>:</w:t>
      </w:r>
      <w:r w:rsidRPr="00BA22C1">
        <w:rPr>
          <w:sz w:val="28"/>
        </w:rPr>
        <w:t xml:space="preserve"> </w:t>
      </w:r>
    </w:p>
    <w:p w:rsidR="00095CEC" w:rsidRPr="00BA22C1" w:rsidRDefault="00095CEC" w:rsidP="00095CEC">
      <w:pPr>
        <w:ind w:firstLine="720"/>
        <w:jc w:val="both"/>
        <w:rPr>
          <w:sz w:val="28"/>
        </w:rPr>
      </w:pPr>
      <w:r>
        <w:rPr>
          <w:sz w:val="28"/>
        </w:rPr>
        <w:t>1.</w:t>
      </w:r>
      <w:r w:rsidRPr="00BA22C1">
        <w:rPr>
          <w:sz w:val="28"/>
        </w:rPr>
        <w:t>Бирюлевская ул. д.58 корп.3 п.3</w:t>
      </w:r>
    </w:p>
    <w:p w:rsidR="00095CEC" w:rsidRPr="00BA22C1" w:rsidRDefault="00095CEC" w:rsidP="00095CEC">
      <w:pPr>
        <w:ind w:firstLine="720"/>
        <w:jc w:val="both"/>
        <w:rPr>
          <w:sz w:val="28"/>
        </w:rPr>
      </w:pPr>
      <w:r>
        <w:rPr>
          <w:sz w:val="28"/>
        </w:rPr>
        <w:t>2.</w:t>
      </w:r>
      <w:r w:rsidRPr="00BA22C1">
        <w:rPr>
          <w:sz w:val="28"/>
        </w:rPr>
        <w:t>Липецкая ул. д.2/16 п.1</w:t>
      </w:r>
    </w:p>
    <w:p w:rsidR="00095CEC" w:rsidRPr="00BA22C1" w:rsidRDefault="00095CEC" w:rsidP="00095CEC">
      <w:pPr>
        <w:ind w:firstLine="720"/>
        <w:jc w:val="both"/>
        <w:rPr>
          <w:sz w:val="28"/>
        </w:rPr>
      </w:pPr>
      <w:r w:rsidRPr="00BA22C1">
        <w:rPr>
          <w:sz w:val="28"/>
        </w:rPr>
        <w:t>Смонтированы и идет процедура передачи на баланс трех подъемных платформ для инвалидов по адресам:</w:t>
      </w:r>
    </w:p>
    <w:p w:rsidR="00095CEC" w:rsidRPr="00BA22C1" w:rsidRDefault="00095CEC" w:rsidP="00095CEC">
      <w:pPr>
        <w:ind w:firstLine="720"/>
        <w:jc w:val="both"/>
        <w:rPr>
          <w:sz w:val="28"/>
        </w:rPr>
      </w:pPr>
      <w:r w:rsidRPr="00BA22C1">
        <w:rPr>
          <w:sz w:val="28"/>
        </w:rPr>
        <w:t>1. ул. Бирюлевская, д 58, к.3, под.4</w:t>
      </w:r>
    </w:p>
    <w:p w:rsidR="00095CEC" w:rsidRPr="00BA22C1" w:rsidRDefault="00095CEC" w:rsidP="00095CEC">
      <w:pPr>
        <w:ind w:firstLine="720"/>
        <w:jc w:val="both"/>
        <w:rPr>
          <w:sz w:val="28"/>
        </w:rPr>
      </w:pPr>
      <w:r w:rsidRPr="00BA22C1">
        <w:rPr>
          <w:sz w:val="28"/>
        </w:rPr>
        <w:t>2. ул. Бирюлевская, д 14, к.2, под.2</w:t>
      </w:r>
    </w:p>
    <w:p w:rsidR="00095CEC" w:rsidRPr="00BA22C1" w:rsidRDefault="00095CEC" w:rsidP="00095CEC">
      <w:pPr>
        <w:ind w:firstLine="720"/>
        <w:jc w:val="both"/>
        <w:rPr>
          <w:sz w:val="28"/>
        </w:rPr>
      </w:pPr>
      <w:r w:rsidRPr="00BA22C1">
        <w:rPr>
          <w:sz w:val="28"/>
        </w:rPr>
        <w:t>3. ул. Бирюлевская, д 49, к.4, под.7</w:t>
      </w:r>
    </w:p>
    <w:p w:rsidR="00095CEC" w:rsidRPr="00BA22C1" w:rsidRDefault="00095CEC" w:rsidP="00095CEC">
      <w:pPr>
        <w:ind w:firstLine="720"/>
        <w:jc w:val="both"/>
        <w:rPr>
          <w:sz w:val="28"/>
        </w:rPr>
      </w:pPr>
      <w:r w:rsidRPr="00BA22C1">
        <w:rPr>
          <w:sz w:val="28"/>
        </w:rPr>
        <w:t>Утверждена ПСД (проектно-сметная документация) по установке ППИ по адресам:</w:t>
      </w:r>
    </w:p>
    <w:p w:rsidR="00095CEC" w:rsidRPr="00BA22C1" w:rsidRDefault="00095CEC" w:rsidP="00095CEC">
      <w:pPr>
        <w:ind w:firstLine="720"/>
        <w:jc w:val="both"/>
        <w:rPr>
          <w:sz w:val="28"/>
        </w:rPr>
      </w:pPr>
      <w:r>
        <w:rPr>
          <w:sz w:val="28"/>
        </w:rPr>
        <w:t>1.</w:t>
      </w:r>
      <w:r w:rsidRPr="00BA22C1">
        <w:rPr>
          <w:sz w:val="28"/>
        </w:rPr>
        <w:t>ул. Загорьевская, д.23, к.2.п.6</w:t>
      </w:r>
    </w:p>
    <w:p w:rsidR="00095CEC" w:rsidRPr="00BA22C1" w:rsidRDefault="00095CEC" w:rsidP="00095CEC">
      <w:pPr>
        <w:ind w:firstLine="720"/>
        <w:jc w:val="both"/>
        <w:rPr>
          <w:sz w:val="28"/>
        </w:rPr>
      </w:pPr>
      <w:r>
        <w:rPr>
          <w:sz w:val="28"/>
        </w:rPr>
        <w:lastRenderedPageBreak/>
        <w:t>2.</w:t>
      </w:r>
      <w:r w:rsidRPr="00BA22C1">
        <w:rPr>
          <w:sz w:val="28"/>
        </w:rPr>
        <w:t>ул. Элеваторная, д.14, под.8</w:t>
      </w:r>
    </w:p>
    <w:p w:rsidR="00095CEC" w:rsidRPr="00BA22C1" w:rsidRDefault="00095CEC" w:rsidP="00095CEC">
      <w:pPr>
        <w:ind w:firstLine="720"/>
        <w:jc w:val="both"/>
        <w:rPr>
          <w:sz w:val="28"/>
        </w:rPr>
      </w:pPr>
      <w:r>
        <w:rPr>
          <w:sz w:val="28"/>
        </w:rPr>
        <w:t>3.</w:t>
      </w:r>
      <w:r w:rsidRPr="00BA22C1">
        <w:rPr>
          <w:sz w:val="28"/>
        </w:rPr>
        <w:t>ул. Касимовская, д.41, п.1</w:t>
      </w:r>
    </w:p>
    <w:p w:rsidR="00095CEC" w:rsidRPr="00BA22C1" w:rsidRDefault="00095CEC" w:rsidP="00095CEC">
      <w:pPr>
        <w:ind w:firstLine="720"/>
        <w:jc w:val="both"/>
        <w:rPr>
          <w:sz w:val="28"/>
        </w:rPr>
      </w:pPr>
      <w:r>
        <w:rPr>
          <w:sz w:val="28"/>
        </w:rPr>
        <w:t>4.</w:t>
      </w:r>
      <w:r w:rsidRPr="00BA22C1">
        <w:rPr>
          <w:sz w:val="28"/>
        </w:rPr>
        <w:t>ул. Липецкая, д.36/20, под.3</w:t>
      </w:r>
    </w:p>
    <w:p w:rsidR="00095CEC" w:rsidRPr="00BA22C1" w:rsidRDefault="00095CEC" w:rsidP="00095CEC">
      <w:pPr>
        <w:ind w:firstLine="720"/>
        <w:jc w:val="both"/>
        <w:rPr>
          <w:sz w:val="28"/>
        </w:rPr>
      </w:pPr>
      <w:r>
        <w:rPr>
          <w:sz w:val="28"/>
        </w:rPr>
        <w:t>5.</w:t>
      </w:r>
      <w:r w:rsidRPr="00BA22C1">
        <w:rPr>
          <w:sz w:val="28"/>
        </w:rPr>
        <w:t>ул. Липецкая, д.17, к.1, под.5</w:t>
      </w:r>
    </w:p>
    <w:p w:rsidR="00095CEC" w:rsidRPr="00BA22C1" w:rsidRDefault="00095CEC" w:rsidP="00095CEC">
      <w:pPr>
        <w:ind w:firstLine="720"/>
        <w:jc w:val="both"/>
        <w:rPr>
          <w:sz w:val="28"/>
        </w:rPr>
      </w:pPr>
      <w:r>
        <w:rPr>
          <w:sz w:val="28"/>
        </w:rPr>
        <w:t>6.</w:t>
      </w:r>
      <w:r w:rsidRPr="00BA22C1">
        <w:rPr>
          <w:sz w:val="28"/>
        </w:rPr>
        <w:t>ул. Лебедянская, д.23, под.1</w:t>
      </w:r>
    </w:p>
    <w:p w:rsidR="00095CEC" w:rsidRDefault="00095CEC" w:rsidP="00095CEC">
      <w:pPr>
        <w:ind w:firstLine="720"/>
        <w:jc w:val="both"/>
        <w:rPr>
          <w:sz w:val="28"/>
        </w:rPr>
      </w:pPr>
      <w:r w:rsidRPr="00BA22C1">
        <w:rPr>
          <w:sz w:val="28"/>
        </w:rPr>
        <w:t>17.12.2020 начат монтаж ППИ по адресу: ул. Загорьевская, д.23, к.1, под.1</w:t>
      </w:r>
    </w:p>
    <w:p w:rsidR="00095CEC" w:rsidRPr="00BA22C1" w:rsidRDefault="00095CEC" w:rsidP="00095CEC">
      <w:pPr>
        <w:ind w:firstLine="720"/>
        <w:jc w:val="both"/>
        <w:rPr>
          <w:sz w:val="28"/>
        </w:rPr>
      </w:pPr>
    </w:p>
    <w:p w:rsidR="00095CEC" w:rsidRPr="00D04B6D" w:rsidRDefault="00095CEC" w:rsidP="00095CEC">
      <w:pPr>
        <w:jc w:val="center"/>
        <w:rPr>
          <w:rFonts w:eastAsia="Times New Roman"/>
          <w:b/>
          <w:sz w:val="28"/>
          <w:szCs w:val="28"/>
        </w:rPr>
      </w:pPr>
      <w:r w:rsidRPr="00D04B6D">
        <w:rPr>
          <w:rFonts w:eastAsia="Times New Roman"/>
          <w:b/>
          <w:sz w:val="28"/>
          <w:szCs w:val="28"/>
        </w:rPr>
        <w:t>Участие в работе по приспособлению общественной инфраструктуры для инвалидов и други</w:t>
      </w:r>
      <w:r>
        <w:rPr>
          <w:rFonts w:eastAsia="Times New Roman"/>
          <w:b/>
          <w:sz w:val="28"/>
          <w:szCs w:val="28"/>
        </w:rPr>
        <w:t>х маломобильных групп населения</w:t>
      </w:r>
    </w:p>
    <w:p w:rsidR="00095CEC" w:rsidRPr="00095CEC" w:rsidRDefault="00095CEC" w:rsidP="00095CEC">
      <w:pPr>
        <w:ind w:firstLine="720"/>
        <w:jc w:val="both"/>
        <w:rPr>
          <w:sz w:val="28"/>
        </w:rPr>
      </w:pPr>
      <w:r w:rsidRPr="00095CEC">
        <w:rPr>
          <w:sz w:val="28"/>
        </w:rPr>
        <w:t>В 2020 году на приспособление объектов социальной сферы для инвалидов и других маломобильных групп населения денежные средства управе района не выделялись.</w:t>
      </w:r>
    </w:p>
    <w:p w:rsidR="00095CEC" w:rsidRPr="00095CEC" w:rsidRDefault="00095CEC" w:rsidP="00095CEC">
      <w:pPr>
        <w:ind w:firstLine="720"/>
        <w:jc w:val="both"/>
        <w:rPr>
          <w:sz w:val="28"/>
        </w:rPr>
      </w:pPr>
      <w:r w:rsidRPr="00095CEC">
        <w:rPr>
          <w:sz w:val="28"/>
        </w:rPr>
        <w:t>Финансирование на проведение работ по адаптации объектов социальной сферы осуществляется соответствующими Департаментами.</w:t>
      </w:r>
    </w:p>
    <w:p w:rsidR="00095CEC" w:rsidRPr="00D04B6D" w:rsidRDefault="00095CEC" w:rsidP="00095CEC">
      <w:pPr>
        <w:widowControl/>
        <w:autoSpaceDE/>
        <w:autoSpaceDN/>
        <w:adjustRightInd/>
        <w:ind w:firstLine="709"/>
        <w:jc w:val="both"/>
        <w:rPr>
          <w:rFonts w:eastAsiaTheme="minorHAnsi"/>
          <w:sz w:val="28"/>
          <w:szCs w:val="28"/>
          <w:lang w:eastAsia="en-US" w:bidi="en-US"/>
        </w:rPr>
      </w:pPr>
    </w:p>
    <w:p w:rsidR="00095CEC" w:rsidRPr="00D04B6D" w:rsidRDefault="00095CEC" w:rsidP="00095CEC">
      <w:pPr>
        <w:jc w:val="center"/>
        <w:rPr>
          <w:rFonts w:eastAsia="Times New Roman"/>
          <w:b/>
          <w:bCs/>
          <w:sz w:val="28"/>
          <w:szCs w:val="28"/>
        </w:rPr>
      </w:pPr>
      <w:r w:rsidRPr="00D04B6D">
        <w:rPr>
          <w:rFonts w:eastAsia="Times New Roman"/>
          <w:b/>
          <w:bCs/>
          <w:sz w:val="28"/>
          <w:szCs w:val="28"/>
        </w:rPr>
        <w:t>Работа с общественными организациями района</w:t>
      </w:r>
    </w:p>
    <w:p w:rsidR="00095CEC" w:rsidRPr="00095CEC" w:rsidRDefault="00095CEC" w:rsidP="00095CEC">
      <w:pPr>
        <w:ind w:firstLine="720"/>
        <w:jc w:val="both"/>
        <w:rPr>
          <w:sz w:val="28"/>
        </w:rPr>
      </w:pPr>
      <w:r w:rsidRPr="00095CEC">
        <w:rPr>
          <w:sz w:val="28"/>
        </w:rPr>
        <w:t xml:space="preserve">Согласно распоряжению Правительства Москвы № 614-РП от 16.04.2003 «О передаче в оперативное управление управам районов города Москвы нежилых помещений для организации работы с детьми и ветеранами», на территории района Бирюлево Восточное осуществляют общественную деятельность 10 общественных организаций, которые насчитывают 11 196 человек. </w:t>
      </w:r>
    </w:p>
    <w:p w:rsidR="00095CEC" w:rsidRPr="00095CEC" w:rsidRDefault="00095CEC" w:rsidP="00095CEC">
      <w:pPr>
        <w:ind w:firstLine="720"/>
        <w:jc w:val="both"/>
        <w:rPr>
          <w:sz w:val="28"/>
        </w:rPr>
      </w:pPr>
      <w:r w:rsidRPr="00095CEC">
        <w:rPr>
          <w:sz w:val="28"/>
        </w:rPr>
        <w:t>1. Совет пенсионеров, ветеранов войны, труда, вооруженных сил и правоохранительных органов Бирюлево Восточное ЮАО города Москвы, которая включает в себя 14 первичных советов. Общая численность- 10 041 чел.</w:t>
      </w:r>
    </w:p>
    <w:p w:rsidR="00095CEC" w:rsidRPr="00095CEC" w:rsidRDefault="00095CEC" w:rsidP="00095CEC">
      <w:pPr>
        <w:ind w:firstLine="720"/>
        <w:jc w:val="both"/>
        <w:rPr>
          <w:sz w:val="28"/>
        </w:rPr>
      </w:pPr>
      <w:r w:rsidRPr="00095CEC">
        <w:rPr>
          <w:sz w:val="28"/>
        </w:rPr>
        <w:t>2. Местная районная организация Бирюлево Восточное МГО ВОИ (Всероссийское общество инвалидов) (460 чел.).</w:t>
      </w:r>
    </w:p>
    <w:p w:rsidR="00095CEC" w:rsidRPr="00095CEC" w:rsidRDefault="00095CEC" w:rsidP="00095CEC">
      <w:pPr>
        <w:ind w:firstLine="720"/>
        <w:jc w:val="both"/>
        <w:rPr>
          <w:sz w:val="28"/>
        </w:rPr>
      </w:pPr>
      <w:r w:rsidRPr="00095CEC">
        <w:rPr>
          <w:sz w:val="28"/>
        </w:rPr>
        <w:t>3. Районная организация Московской ассоциации жертв незаконных репрессий (135 чел.).</w:t>
      </w:r>
    </w:p>
    <w:p w:rsidR="00095CEC" w:rsidRPr="00095CEC" w:rsidRDefault="00095CEC" w:rsidP="00095CEC">
      <w:pPr>
        <w:ind w:firstLine="720"/>
        <w:jc w:val="both"/>
        <w:rPr>
          <w:sz w:val="28"/>
        </w:rPr>
      </w:pPr>
      <w:r w:rsidRPr="00095CEC">
        <w:rPr>
          <w:sz w:val="28"/>
        </w:rPr>
        <w:t>4. Общество бывших несовершеннолетних узников фашистских концлагерей «Непокоренные» района Бирюлево Восточное ЮАО города Москвы (54 чел.).</w:t>
      </w:r>
    </w:p>
    <w:p w:rsidR="00095CEC" w:rsidRPr="00095CEC" w:rsidRDefault="00095CEC" w:rsidP="00095CEC">
      <w:pPr>
        <w:ind w:firstLine="720"/>
        <w:jc w:val="both"/>
        <w:rPr>
          <w:sz w:val="28"/>
        </w:rPr>
      </w:pPr>
      <w:r w:rsidRPr="00095CEC">
        <w:rPr>
          <w:sz w:val="28"/>
        </w:rPr>
        <w:t>5. Московская общественная организация ветеранов войны-жителей блокадного Ленинграда района Бирюлево Восточное ЮАО города Москвы (12 чел.).</w:t>
      </w:r>
    </w:p>
    <w:p w:rsidR="00095CEC" w:rsidRPr="00095CEC" w:rsidRDefault="00095CEC" w:rsidP="00095CEC">
      <w:pPr>
        <w:ind w:firstLine="720"/>
        <w:jc w:val="both"/>
        <w:rPr>
          <w:sz w:val="28"/>
        </w:rPr>
      </w:pPr>
      <w:r w:rsidRPr="00095CEC">
        <w:rPr>
          <w:sz w:val="28"/>
        </w:rPr>
        <w:t>6. Отделение ветеранов Подразделение особого риска района Бирюлево Восточное ЮАО города Москвы (19 чел.).</w:t>
      </w:r>
    </w:p>
    <w:p w:rsidR="00095CEC" w:rsidRPr="00095CEC" w:rsidRDefault="00095CEC" w:rsidP="00095CEC">
      <w:pPr>
        <w:ind w:firstLine="720"/>
        <w:jc w:val="both"/>
        <w:rPr>
          <w:sz w:val="28"/>
        </w:rPr>
      </w:pPr>
      <w:r w:rsidRPr="00095CEC">
        <w:rPr>
          <w:sz w:val="28"/>
        </w:rPr>
        <w:t>7. Местная общественная организация Совета воинов запаса Афганистана «Гвардеец» ЮАО города Москвы. (Региональная организация «Ассоциация общественных объединений ветеранов войны в Афганистане) Районное отделение района Бирюлево Восточное (252 чел.).</w:t>
      </w:r>
    </w:p>
    <w:p w:rsidR="00095CEC" w:rsidRPr="00095CEC" w:rsidRDefault="00095CEC" w:rsidP="00095CEC">
      <w:pPr>
        <w:ind w:firstLine="720"/>
        <w:jc w:val="both"/>
        <w:rPr>
          <w:sz w:val="28"/>
        </w:rPr>
      </w:pPr>
      <w:r w:rsidRPr="00095CEC">
        <w:rPr>
          <w:sz w:val="28"/>
        </w:rPr>
        <w:t>8. Региональная общественная организация лиц, пострадавших в результате аварии на ЧАЭС «Чернобыль-Защита». Районное отделение Бирюлево Восточное (135 чел.).</w:t>
      </w:r>
    </w:p>
    <w:p w:rsidR="00095CEC" w:rsidRPr="00095CEC" w:rsidRDefault="00095CEC" w:rsidP="00095CEC">
      <w:pPr>
        <w:ind w:firstLine="720"/>
        <w:jc w:val="both"/>
        <w:rPr>
          <w:sz w:val="28"/>
        </w:rPr>
      </w:pPr>
      <w:r w:rsidRPr="00095CEC">
        <w:rPr>
          <w:sz w:val="28"/>
        </w:rPr>
        <w:t>9. Местная организация «Царицыно» МГО ВОС (Всероссийское общество слепых) (52 чел.).</w:t>
      </w:r>
    </w:p>
    <w:p w:rsidR="00095CEC" w:rsidRPr="00095CEC" w:rsidRDefault="00095CEC" w:rsidP="00095CEC">
      <w:pPr>
        <w:ind w:firstLine="720"/>
        <w:jc w:val="both"/>
        <w:rPr>
          <w:sz w:val="28"/>
        </w:rPr>
      </w:pPr>
      <w:r w:rsidRPr="00095CEC">
        <w:rPr>
          <w:sz w:val="28"/>
        </w:rPr>
        <w:t xml:space="preserve">10. Местное отделение Бирюлево Восточное МГО ВОГ (Московское </w:t>
      </w:r>
      <w:r w:rsidRPr="00095CEC">
        <w:rPr>
          <w:sz w:val="28"/>
        </w:rPr>
        <w:lastRenderedPageBreak/>
        <w:t>городское общество Всероссийское общество глухих) (36 чел.).</w:t>
      </w:r>
    </w:p>
    <w:p w:rsidR="00095CEC" w:rsidRPr="00095CEC" w:rsidRDefault="00095CEC" w:rsidP="00095CEC">
      <w:pPr>
        <w:ind w:firstLine="720"/>
        <w:jc w:val="both"/>
        <w:rPr>
          <w:sz w:val="28"/>
        </w:rPr>
      </w:pPr>
      <w:r w:rsidRPr="00095CEC">
        <w:rPr>
          <w:sz w:val="28"/>
        </w:rPr>
        <w:t xml:space="preserve">В настоящее время в оперативном управлении управы района находится 11 помещений для работы с ветеранами. Все помещения оснащены мебелью и оргтехникой. Управой района ежемесячно осуществляется оплата коммунальных платежей, телефонов, электроэнергии. </w:t>
      </w:r>
    </w:p>
    <w:p w:rsidR="00095CEC" w:rsidRPr="00095CEC" w:rsidRDefault="00095CEC" w:rsidP="00095CEC">
      <w:pPr>
        <w:ind w:firstLine="720"/>
        <w:jc w:val="both"/>
        <w:rPr>
          <w:sz w:val="28"/>
        </w:rPr>
      </w:pPr>
      <w:r w:rsidRPr="00095CEC">
        <w:rPr>
          <w:sz w:val="28"/>
        </w:rPr>
        <w:t>Представители общественных организаций принимают участие в заседаниях Районной комиссии по оказанию адресной социальной помощи нуждающимся жителям района Бирюлево Восточное города Москвы. Информируют членов организации о работе комиссии.</w:t>
      </w:r>
    </w:p>
    <w:p w:rsidR="00095CEC" w:rsidRPr="00095CEC" w:rsidRDefault="00095CEC" w:rsidP="00095CEC">
      <w:pPr>
        <w:ind w:firstLine="720"/>
        <w:jc w:val="both"/>
        <w:rPr>
          <w:sz w:val="28"/>
        </w:rPr>
      </w:pPr>
      <w:r w:rsidRPr="00095CEC">
        <w:rPr>
          <w:sz w:val="28"/>
        </w:rPr>
        <w:t>Члены общественных организаций совместно с управой района участвуют в обследовании квартир нуждающихся ветеранов Великой Отечественной войны, в соответствии с Указом Президента РФ от 07.05.2008 № 714 «Об обеспечении жильем ветеранов Великой Отечественной войны 1941-1945 гг.».</w:t>
      </w:r>
    </w:p>
    <w:p w:rsidR="00095CEC" w:rsidRPr="00095CEC" w:rsidRDefault="00095CEC" w:rsidP="00095CEC">
      <w:pPr>
        <w:ind w:firstLine="720"/>
        <w:jc w:val="both"/>
        <w:rPr>
          <w:sz w:val="28"/>
        </w:rPr>
      </w:pPr>
      <w:r w:rsidRPr="00095CEC">
        <w:rPr>
          <w:sz w:val="28"/>
        </w:rPr>
        <w:t>К памятным и праздничным датам совместно с Районным Советом ветеранов, Молодежной палатой района, активными жителями района проводятся мероприятия: общегородские памятные акции в рамках общественного патроната по уходу за памятниками, мемориальными досками, памятными знаками, захоронениями участников Великой Отечественной войны 1941 – 1945 гг., Отечественной войны 1812 г., почетных граждан города Москвы, заслуженных деятелей культуры и искусства, Вахты памяти и возложения к памятникам, расположенным в районе Бирюлево Восточное.</w:t>
      </w:r>
    </w:p>
    <w:p w:rsidR="00095CEC" w:rsidRPr="00095CEC" w:rsidRDefault="00095CEC" w:rsidP="00095CEC">
      <w:pPr>
        <w:ind w:firstLine="720"/>
        <w:jc w:val="both"/>
        <w:rPr>
          <w:sz w:val="28"/>
        </w:rPr>
      </w:pPr>
      <w:r w:rsidRPr="00095CEC">
        <w:rPr>
          <w:sz w:val="28"/>
        </w:rPr>
        <w:t>Управа района в 2020 году предоставила 120 абонементов в Государственное бюджетное учреждение «Спортивная школа олимпийского резерва №47» Москомспорта для льготных категорий: детям из многодетных семей с 6 лет до 14 лет с сопровождением взрослого, детям-инвалидам с 6 лет до 14 лет с сопровождением взрослого, инвалидам 1 и 2 группы, ветеранам и инвалидам ВОВ на льготное посещение бассейна.</w:t>
      </w:r>
    </w:p>
    <w:p w:rsidR="00095CEC" w:rsidRPr="00095CEC" w:rsidRDefault="00095CEC" w:rsidP="00095CEC">
      <w:pPr>
        <w:ind w:firstLine="720"/>
        <w:jc w:val="both"/>
        <w:rPr>
          <w:sz w:val="28"/>
        </w:rPr>
      </w:pPr>
      <w:r w:rsidRPr="00095CEC">
        <w:rPr>
          <w:sz w:val="28"/>
        </w:rPr>
        <w:t>В 2020 году общественным организациям было предоставлено 80 льготных талона на бытовые услуги: стрижка, ремонт обуви, фотоателье.</w:t>
      </w:r>
    </w:p>
    <w:p w:rsidR="00095CEC" w:rsidRPr="00095CEC" w:rsidRDefault="00095CEC" w:rsidP="00095CEC">
      <w:pPr>
        <w:ind w:firstLine="720"/>
        <w:jc w:val="both"/>
        <w:rPr>
          <w:sz w:val="28"/>
        </w:rPr>
      </w:pPr>
      <w:r w:rsidRPr="00095CEC">
        <w:rPr>
          <w:sz w:val="28"/>
        </w:rPr>
        <w:t xml:space="preserve">В целях реализации указания Президента Российской Федерации от 31мая 2012 г. № Пр-1438 о вручении персональных поздравлений Президента Российской Федерации ветеранам Великой Отечественной войны в связи с юбилейными днями рождения, начиная с 90-летия, управой района совместно с отделом социальной защиты населения района Бирюлево Восточное и первичными советами ветеранов в соответствии с Федеральным законом Российской Федерации от 12 января 1995 года № 5-ФЗ «О ветеранах» постоянно ведется ежедневная работа по персональному поздравлению с юбилейными днями рождения ветеранов Великой Отечественной войны с выездом на дом и вручением подарков. За 2020 год проведено 60 поздравлений, а именно: 90 л.- 42 человека, 95 л.-15 человек и 100 л.-3 человека. </w:t>
      </w:r>
    </w:p>
    <w:p w:rsidR="00095CEC" w:rsidRPr="00095CEC" w:rsidRDefault="00095CEC" w:rsidP="00095CEC">
      <w:pPr>
        <w:ind w:firstLine="720"/>
        <w:jc w:val="both"/>
        <w:rPr>
          <w:sz w:val="28"/>
        </w:rPr>
      </w:pPr>
      <w:r w:rsidRPr="00095CEC">
        <w:rPr>
          <w:sz w:val="28"/>
        </w:rPr>
        <w:t xml:space="preserve">В соответствии с Указом Президента Российской Федерации от 13 июня 2019 г. № 277 «О юбилейной медали «75 лет Победы в Великой Отечественной войне 1941-1945 гг.» и распоряжением Президента Российской Федерации от 18 июля 2019г. № 238-рп «Об утверждении Инструкции о вручении юбилейной медали «75 лет Победы в Великой Отечественной войне 1941-1945 гг.», во исполнение Распоряжения Мэра Москвы от 01.10.2019 г. №685-РМ «Об </w:t>
      </w:r>
      <w:r w:rsidRPr="00095CEC">
        <w:rPr>
          <w:sz w:val="28"/>
        </w:rPr>
        <w:lastRenderedPageBreak/>
        <w:t>организации юбилейной медали по вручению юбилейной медали «75 лет Победы в Великой Отечественной войне 1941-1945 гг.» жителям города Москвы района Бирюлево Восточное были вручены 532 юбилейные медали. В феврале и марте 2020 года в управе района проведены ряд праздничных мероприятий, посвященных 75- годовщине Победы. А также юбилейные медали, подарки, цветы были вручены на дому: главой управы, заместителями главы управы, муниципальными депутатами.</w:t>
      </w:r>
    </w:p>
    <w:p w:rsidR="00095CEC" w:rsidRPr="00095CEC" w:rsidRDefault="00095CEC" w:rsidP="00095CEC">
      <w:pPr>
        <w:ind w:firstLine="720"/>
        <w:jc w:val="both"/>
        <w:rPr>
          <w:sz w:val="28"/>
        </w:rPr>
      </w:pPr>
      <w:r w:rsidRPr="00095CEC">
        <w:rPr>
          <w:sz w:val="28"/>
        </w:rPr>
        <w:t xml:space="preserve">От префектуры Южного административного округа в 2020 году управой района были вручены продуктовые наборы и подарочные карты участникам и инвалидам Великой Отечественной войны: </w:t>
      </w:r>
    </w:p>
    <w:p w:rsidR="00095CEC" w:rsidRPr="00095CEC" w:rsidRDefault="00095CEC" w:rsidP="00095CEC">
      <w:pPr>
        <w:ind w:firstLine="720"/>
        <w:jc w:val="both"/>
        <w:rPr>
          <w:sz w:val="28"/>
        </w:rPr>
      </w:pPr>
      <w:r w:rsidRPr="00095CEC">
        <w:rPr>
          <w:sz w:val="28"/>
        </w:rPr>
        <w:t>- к 76-ой годовщине полного снятия блокады Ленинграда,</w:t>
      </w:r>
    </w:p>
    <w:p w:rsidR="00095CEC" w:rsidRPr="00095CEC" w:rsidRDefault="00095CEC" w:rsidP="00095CEC">
      <w:pPr>
        <w:ind w:firstLine="720"/>
        <w:jc w:val="both"/>
        <w:rPr>
          <w:sz w:val="28"/>
        </w:rPr>
      </w:pPr>
      <w:r w:rsidRPr="00095CEC">
        <w:rPr>
          <w:sz w:val="28"/>
        </w:rPr>
        <w:t xml:space="preserve">- к 75-ой годовщине Международного дня освобождения узников фашистских концлагерей; </w:t>
      </w:r>
    </w:p>
    <w:p w:rsidR="00095CEC" w:rsidRPr="00095CEC" w:rsidRDefault="00095CEC" w:rsidP="00095CEC">
      <w:pPr>
        <w:ind w:firstLine="720"/>
        <w:jc w:val="both"/>
        <w:rPr>
          <w:sz w:val="28"/>
        </w:rPr>
      </w:pPr>
      <w:r w:rsidRPr="00095CEC">
        <w:rPr>
          <w:sz w:val="28"/>
        </w:rPr>
        <w:t>- к 75-ой годовщине Победы в Великой Отечественной войне 1941-1945гг.,</w:t>
      </w:r>
    </w:p>
    <w:p w:rsidR="00095CEC" w:rsidRPr="00095CEC" w:rsidRDefault="00095CEC" w:rsidP="00095CEC">
      <w:pPr>
        <w:ind w:firstLine="720"/>
        <w:jc w:val="both"/>
        <w:rPr>
          <w:sz w:val="28"/>
        </w:rPr>
      </w:pPr>
      <w:r w:rsidRPr="00095CEC">
        <w:rPr>
          <w:sz w:val="28"/>
        </w:rPr>
        <w:t>- к 79-ой годовщине начала контрнаступления советских войск против немецко-фашистских войск в битве под Москвой.</w:t>
      </w:r>
    </w:p>
    <w:p w:rsidR="00095CEC" w:rsidRPr="00095CEC" w:rsidRDefault="00095CEC" w:rsidP="00095CEC">
      <w:pPr>
        <w:ind w:firstLine="720"/>
        <w:jc w:val="both"/>
        <w:rPr>
          <w:sz w:val="28"/>
        </w:rPr>
      </w:pPr>
      <w:r w:rsidRPr="00095CEC">
        <w:rPr>
          <w:sz w:val="28"/>
        </w:rPr>
        <w:t>Эффективное взаимодействие органов власти и общественных организаций является важнейшим фактором, нацеленным на реализацию общественных интересов, повышение благосостояния населения, уровня доверия к власти, авторитета общественных организаций как институтов гражданского общества.</w:t>
      </w:r>
    </w:p>
    <w:p w:rsidR="00095CEC" w:rsidRPr="00095CEC" w:rsidRDefault="00095CEC" w:rsidP="00095CEC">
      <w:pPr>
        <w:ind w:firstLine="720"/>
        <w:jc w:val="both"/>
        <w:rPr>
          <w:sz w:val="28"/>
        </w:rPr>
      </w:pPr>
      <w:r w:rsidRPr="00095CEC">
        <w:rPr>
          <w:sz w:val="28"/>
        </w:rPr>
        <w:t>Работа по взаимодействию с общественными организациями строится в соответствии с правами и интересами данных организаций, в контакте с активом членами общественных организаций.</w:t>
      </w:r>
    </w:p>
    <w:p w:rsidR="00095CEC" w:rsidRDefault="00095CEC" w:rsidP="00095CEC">
      <w:pPr>
        <w:pStyle w:val="af5"/>
        <w:tabs>
          <w:tab w:val="left" w:pos="1305"/>
        </w:tabs>
        <w:jc w:val="both"/>
        <w:rPr>
          <w:b/>
          <w:color w:val="FF0000"/>
          <w:szCs w:val="28"/>
        </w:rPr>
      </w:pPr>
    </w:p>
    <w:p w:rsidR="00095CEC" w:rsidRPr="00D04B6D" w:rsidRDefault="00095CEC" w:rsidP="00095CEC">
      <w:pPr>
        <w:widowControl/>
        <w:tabs>
          <w:tab w:val="left" w:pos="1305"/>
        </w:tabs>
        <w:autoSpaceDE/>
        <w:autoSpaceDN/>
        <w:adjustRightInd/>
        <w:jc w:val="center"/>
        <w:rPr>
          <w:rFonts w:eastAsiaTheme="minorHAnsi"/>
          <w:b/>
          <w:sz w:val="28"/>
          <w:szCs w:val="28"/>
          <w:lang w:eastAsia="en-US" w:bidi="en-US"/>
        </w:rPr>
      </w:pPr>
      <w:r w:rsidRPr="00D04B6D">
        <w:rPr>
          <w:rFonts w:eastAsiaTheme="minorHAnsi"/>
          <w:b/>
          <w:sz w:val="28"/>
          <w:szCs w:val="28"/>
          <w:lang w:eastAsia="en-US" w:bidi="en-US"/>
        </w:rPr>
        <w:t>Государственное бюджетное учреждение досугово-</w:t>
      </w:r>
      <w:r>
        <w:rPr>
          <w:rFonts w:eastAsiaTheme="minorHAnsi"/>
          <w:b/>
          <w:sz w:val="28"/>
          <w:szCs w:val="28"/>
          <w:lang w:eastAsia="en-US" w:bidi="en-US"/>
        </w:rPr>
        <w:t xml:space="preserve"> спортивный центр «Дружба»</w:t>
      </w:r>
    </w:p>
    <w:p w:rsidR="00095CEC" w:rsidRPr="00095CEC" w:rsidRDefault="00095CEC" w:rsidP="00095CEC">
      <w:pPr>
        <w:ind w:firstLine="720"/>
        <w:jc w:val="both"/>
        <w:rPr>
          <w:sz w:val="28"/>
        </w:rPr>
      </w:pPr>
      <w:r w:rsidRPr="00095CEC">
        <w:rPr>
          <w:sz w:val="28"/>
        </w:rPr>
        <w:t>В 2020 году Досугово-спортивная работа с населением в районе Бирюлево Восточное г. Москвы проводилась Государственным бюджетным учреждением города Москвы «Досугово-спортивный центр «Дружба», которое осуществляло свою деятельность в соответствии с Уставом ГБУ ДСЦ «Дружба», Государственным заданием, Программой работы учреждения на 2020 год.</w:t>
      </w:r>
    </w:p>
    <w:p w:rsidR="00095CEC" w:rsidRPr="00095CEC" w:rsidRDefault="00095CEC" w:rsidP="00095CEC">
      <w:pPr>
        <w:ind w:firstLine="720"/>
        <w:jc w:val="both"/>
        <w:rPr>
          <w:sz w:val="28"/>
        </w:rPr>
      </w:pPr>
      <w:r w:rsidRPr="00095CEC">
        <w:rPr>
          <w:sz w:val="28"/>
        </w:rPr>
        <w:t>Работа велась в 7 нежилых помещениях, переданных в оперативное управление, а также на 30 дворовых спортивных площадках, Бирюлевском Дендропарке, библиотеках, на площадках и в спортивных залах образовательных комплексов района Бирюлево Восточное.</w:t>
      </w:r>
    </w:p>
    <w:p w:rsidR="00095CEC" w:rsidRPr="00095CEC" w:rsidRDefault="00095CEC" w:rsidP="00095CEC">
      <w:pPr>
        <w:ind w:firstLine="720"/>
        <w:jc w:val="both"/>
        <w:rPr>
          <w:sz w:val="28"/>
        </w:rPr>
      </w:pPr>
      <w:r w:rsidRPr="00095CEC">
        <w:rPr>
          <w:sz w:val="28"/>
        </w:rPr>
        <w:t>Была организована работа 13 клубных объединений студий, мастерских и кружков досугового направления (численность занимающихся 552 чел.), 10 клубов, студий, кружков и секций физкультурно-оздоровительного и спортивного направления (численность занимающихся 475 чел.). Общее количество занимающихся в ГБУ ДСЦ «Дружба» составило 1047 человек, что на 20 человек больше запланированного в Государственном задании.</w:t>
      </w:r>
    </w:p>
    <w:p w:rsidR="00095CEC" w:rsidRPr="00095CEC" w:rsidRDefault="00095CEC" w:rsidP="00095CEC">
      <w:pPr>
        <w:ind w:firstLine="720"/>
        <w:jc w:val="both"/>
        <w:rPr>
          <w:sz w:val="28"/>
        </w:rPr>
      </w:pPr>
      <w:r w:rsidRPr="00095CEC">
        <w:rPr>
          <w:sz w:val="28"/>
        </w:rPr>
        <w:t xml:space="preserve">За 2020 год проведено 96 досуговых и 22 спортивных мероприятий. Количество участников мероприятий составило 8047 человек. </w:t>
      </w:r>
      <w:r w:rsidRPr="00095CEC">
        <w:rPr>
          <w:sz w:val="28"/>
        </w:rPr>
        <w:tab/>
        <w:t xml:space="preserve">ГБУ «ДСЦ «Дружба» предоставляет услуги на безвозмездной основе всем жителям района в возрасте от 2 до 80 лет, детям из многодетных и малообеспеченных семей, детям из семей с одним родителем, пенсионерам, жителям с ограниченными </w:t>
      </w:r>
      <w:r w:rsidRPr="00095CEC">
        <w:rPr>
          <w:sz w:val="28"/>
        </w:rPr>
        <w:lastRenderedPageBreak/>
        <w:t>возможностями здоровья.</w:t>
      </w:r>
    </w:p>
    <w:p w:rsidR="00095CEC" w:rsidRPr="00095CEC" w:rsidRDefault="00095CEC" w:rsidP="00095CEC">
      <w:pPr>
        <w:ind w:firstLine="720"/>
        <w:jc w:val="both"/>
        <w:rPr>
          <w:sz w:val="28"/>
        </w:rPr>
      </w:pPr>
      <w:r w:rsidRPr="00095CEC">
        <w:rPr>
          <w:sz w:val="28"/>
        </w:rPr>
        <w:t>Проводилась работа с 21 подростками, состоящих на учете в Комиссии по делам несовершеннолетних, которые посещают занятия в учреждении (4 подростка в семейном клубе «Светлица», 5 подростков в стрелковой секции, 2 подростка в секции «Волейбол», 2 подростка в секции футбола, 4 подростка в секции «Дартс», 2 подростка в кружке «Рукоделие», 2 подростка в мастерской «Берегия».</w:t>
      </w:r>
    </w:p>
    <w:p w:rsidR="00095CEC" w:rsidRPr="00095CEC" w:rsidRDefault="00095CEC" w:rsidP="00095CEC">
      <w:pPr>
        <w:ind w:firstLine="720"/>
        <w:jc w:val="both"/>
        <w:rPr>
          <w:sz w:val="28"/>
        </w:rPr>
      </w:pPr>
      <w:r w:rsidRPr="00095CEC">
        <w:rPr>
          <w:sz w:val="28"/>
        </w:rPr>
        <w:t>13 досуговых объединений работали на бесплатной основе, для различных возрастных категорий: это «Студия для самых маленьких», «Мукосолька», «Смекалочка», «Славянские умельцы», «Экспериментаторы", «Детские шахматы», «Семейный клуб Светлица», кружок «Рукоделие», клубное объединение «Знайка» (4 направления), фото кружок, Ди-Джей клуб и «Фовико».</w:t>
      </w:r>
    </w:p>
    <w:p w:rsidR="00095CEC" w:rsidRPr="00095CEC" w:rsidRDefault="00095CEC" w:rsidP="00095CEC">
      <w:pPr>
        <w:ind w:firstLine="720"/>
        <w:jc w:val="both"/>
        <w:rPr>
          <w:sz w:val="28"/>
        </w:rPr>
      </w:pPr>
      <w:r w:rsidRPr="00095CEC">
        <w:rPr>
          <w:sz w:val="28"/>
        </w:rPr>
        <w:t xml:space="preserve"> В студиях «Мукосолька», «Экспериментаторы», «Рукоделие» и в мастерской тряпичной куклы «Берегиня» занимаются не только дети, но и активное участие принимают сами родители. </w:t>
      </w:r>
    </w:p>
    <w:p w:rsidR="00095CEC" w:rsidRPr="00095CEC" w:rsidRDefault="00095CEC" w:rsidP="00095CEC">
      <w:pPr>
        <w:ind w:firstLine="720"/>
        <w:jc w:val="both"/>
        <w:rPr>
          <w:sz w:val="28"/>
        </w:rPr>
      </w:pPr>
      <w:r w:rsidRPr="00095CEC">
        <w:rPr>
          <w:sz w:val="28"/>
        </w:rPr>
        <w:t>Большую общественно-значимую работу проводит хор ветеранов «Рябинушка», выступая на различных площадках района и округа.</w:t>
      </w:r>
    </w:p>
    <w:p w:rsidR="00095CEC" w:rsidRPr="00095CEC" w:rsidRDefault="00095CEC" w:rsidP="00095CEC">
      <w:pPr>
        <w:ind w:firstLine="720"/>
        <w:jc w:val="both"/>
        <w:rPr>
          <w:sz w:val="28"/>
        </w:rPr>
      </w:pPr>
      <w:r w:rsidRPr="00095CEC">
        <w:rPr>
          <w:sz w:val="28"/>
        </w:rPr>
        <w:t xml:space="preserve">Спортивные секции, которых в районе 10 (волейбол, шахматы, футбол, дартс, скандинавская ходьба, адаптивная физкультура, новус, жульбак, стрелковая секция, секция обучения катанию на коньках и роликах), предлагают занятия населению практически для любого возраста. </w:t>
      </w:r>
    </w:p>
    <w:p w:rsidR="00095CEC" w:rsidRPr="00095CEC" w:rsidRDefault="00095CEC" w:rsidP="00095CEC">
      <w:pPr>
        <w:ind w:firstLine="720"/>
        <w:jc w:val="both"/>
        <w:rPr>
          <w:sz w:val="28"/>
        </w:rPr>
      </w:pPr>
      <w:r w:rsidRPr="00095CEC">
        <w:rPr>
          <w:sz w:val="28"/>
        </w:rPr>
        <w:t xml:space="preserve">Так, например, занятия по адаптивной физической культуре и скандинавской ходьбе проводятся для людей от 18 лет и старше. </w:t>
      </w:r>
    </w:p>
    <w:p w:rsidR="00095CEC" w:rsidRPr="00095CEC" w:rsidRDefault="00095CEC" w:rsidP="00095CEC">
      <w:pPr>
        <w:ind w:firstLine="720"/>
        <w:jc w:val="both"/>
        <w:rPr>
          <w:sz w:val="28"/>
        </w:rPr>
      </w:pPr>
      <w:r w:rsidRPr="00095CEC">
        <w:rPr>
          <w:sz w:val="28"/>
        </w:rPr>
        <w:t>Шахматный клуб посещает возрастная категория от 5 и старше, включая пенсионеров. Такие секции как «Новус», «Жульбак», «Дартс» Волейбол и футбол проводят занятия для жителей от 7лет и старше. Основная категория занимающихся в секциях «Жульбак» и «Новус» это лица с ограниченными возможностями здоровья.</w:t>
      </w:r>
    </w:p>
    <w:p w:rsidR="00095CEC" w:rsidRPr="00095CEC" w:rsidRDefault="00095CEC" w:rsidP="00095CEC">
      <w:pPr>
        <w:ind w:firstLine="720"/>
        <w:jc w:val="both"/>
        <w:rPr>
          <w:sz w:val="28"/>
        </w:rPr>
      </w:pPr>
      <w:r w:rsidRPr="00095CEC">
        <w:rPr>
          <w:sz w:val="28"/>
        </w:rPr>
        <w:t xml:space="preserve">Были организованы и проведены социально – значимые мероприятия, посвященные календарным памятным датам. </w:t>
      </w:r>
    </w:p>
    <w:p w:rsidR="00095CEC" w:rsidRPr="00095CEC" w:rsidRDefault="00095CEC" w:rsidP="00095CEC">
      <w:pPr>
        <w:ind w:firstLine="720"/>
        <w:jc w:val="both"/>
        <w:rPr>
          <w:sz w:val="28"/>
        </w:rPr>
      </w:pPr>
      <w:r w:rsidRPr="00095CEC">
        <w:rPr>
          <w:sz w:val="28"/>
        </w:rPr>
        <w:t xml:space="preserve">Среди них можно выделить следующие: </w:t>
      </w:r>
    </w:p>
    <w:p w:rsidR="00095CEC" w:rsidRPr="00095CEC" w:rsidRDefault="00095CEC" w:rsidP="00095CEC">
      <w:pPr>
        <w:ind w:firstLine="720"/>
        <w:jc w:val="both"/>
        <w:rPr>
          <w:sz w:val="28"/>
        </w:rPr>
      </w:pPr>
      <w:r w:rsidRPr="00095CEC">
        <w:rPr>
          <w:sz w:val="28"/>
        </w:rPr>
        <w:t xml:space="preserve">- мероприятие «Мир детства», посвященное «Дню защиты детей»; </w:t>
      </w:r>
    </w:p>
    <w:p w:rsidR="00095CEC" w:rsidRPr="00095CEC" w:rsidRDefault="00095CEC" w:rsidP="00095CEC">
      <w:pPr>
        <w:ind w:firstLine="720"/>
        <w:jc w:val="both"/>
        <w:rPr>
          <w:sz w:val="28"/>
        </w:rPr>
      </w:pPr>
      <w:r w:rsidRPr="00095CEC">
        <w:rPr>
          <w:sz w:val="28"/>
        </w:rPr>
        <w:t>- игровая программа «Выходи во двор – поиграем!»;</w:t>
      </w:r>
    </w:p>
    <w:p w:rsidR="00095CEC" w:rsidRPr="00095CEC" w:rsidRDefault="00095CEC" w:rsidP="00095CEC">
      <w:pPr>
        <w:ind w:firstLine="720"/>
        <w:jc w:val="both"/>
        <w:rPr>
          <w:sz w:val="28"/>
        </w:rPr>
      </w:pPr>
      <w:r w:rsidRPr="00095CEC">
        <w:rPr>
          <w:sz w:val="28"/>
        </w:rPr>
        <w:t>- праздник «Осенний калейдоскоп» посвященный Дню города (онлайн);</w:t>
      </w:r>
    </w:p>
    <w:p w:rsidR="00095CEC" w:rsidRPr="00095CEC" w:rsidRDefault="00095CEC" w:rsidP="00095CEC">
      <w:pPr>
        <w:ind w:firstLine="720"/>
        <w:jc w:val="both"/>
        <w:rPr>
          <w:sz w:val="28"/>
        </w:rPr>
      </w:pPr>
      <w:r w:rsidRPr="00095CEC">
        <w:rPr>
          <w:sz w:val="28"/>
        </w:rPr>
        <w:t>- Турниры по волейболу, шахматам (онлайн), футболу, дартс.</w:t>
      </w:r>
    </w:p>
    <w:p w:rsidR="00095CEC" w:rsidRPr="00095CEC" w:rsidRDefault="00095CEC" w:rsidP="00095CEC">
      <w:pPr>
        <w:ind w:firstLine="720"/>
        <w:jc w:val="both"/>
        <w:rPr>
          <w:sz w:val="28"/>
        </w:rPr>
      </w:pPr>
      <w:r w:rsidRPr="00095CEC">
        <w:rPr>
          <w:sz w:val="28"/>
        </w:rPr>
        <w:t>- Ледовые дискотеки.</w:t>
      </w:r>
    </w:p>
    <w:p w:rsidR="00095CEC" w:rsidRPr="00095CEC" w:rsidRDefault="00095CEC" w:rsidP="00095CEC">
      <w:pPr>
        <w:ind w:firstLine="720"/>
        <w:jc w:val="both"/>
        <w:rPr>
          <w:sz w:val="28"/>
        </w:rPr>
      </w:pPr>
      <w:r w:rsidRPr="00095CEC">
        <w:rPr>
          <w:sz w:val="28"/>
        </w:rPr>
        <w:t>Совместно с Советом общественных советников района Бирюлево Восточное и советом Ветеранов, организованы Вахты памяти, патронатные акции, приуроченные ко «Дню защитника Отечества», «Дню Победы», «79-летию битвы под Москвой», «Дню вывода войск из Афганистана» и др.</w:t>
      </w:r>
    </w:p>
    <w:p w:rsidR="00095CEC" w:rsidRPr="00095CEC" w:rsidRDefault="00095CEC" w:rsidP="00095CEC">
      <w:pPr>
        <w:ind w:firstLine="720"/>
        <w:jc w:val="both"/>
        <w:rPr>
          <w:sz w:val="28"/>
        </w:rPr>
      </w:pPr>
      <w:r w:rsidRPr="00095CEC">
        <w:rPr>
          <w:sz w:val="28"/>
        </w:rPr>
        <w:t>Проведены патриотические акции «Никто не забыт – ничто не забыто!» и «Георгиевская лента!»</w:t>
      </w:r>
    </w:p>
    <w:p w:rsidR="00095CEC" w:rsidRPr="00095CEC" w:rsidRDefault="00095CEC" w:rsidP="00095CEC">
      <w:pPr>
        <w:ind w:firstLine="720"/>
        <w:jc w:val="both"/>
        <w:rPr>
          <w:sz w:val="28"/>
        </w:rPr>
      </w:pPr>
      <w:r w:rsidRPr="00095CEC">
        <w:rPr>
          <w:sz w:val="28"/>
        </w:rPr>
        <w:t>В декабре, к декаде инвалидов, прошел (онлайн) праздник, в котором приняли участие 30 детей с ОВЗ. Позднее всем участникам были вручены подарки.</w:t>
      </w:r>
    </w:p>
    <w:p w:rsidR="00095CEC" w:rsidRPr="00095CEC" w:rsidRDefault="00095CEC" w:rsidP="00095CEC">
      <w:pPr>
        <w:ind w:firstLine="720"/>
        <w:jc w:val="both"/>
        <w:rPr>
          <w:sz w:val="28"/>
        </w:rPr>
      </w:pPr>
      <w:r w:rsidRPr="00095CEC">
        <w:rPr>
          <w:sz w:val="28"/>
        </w:rPr>
        <w:t xml:space="preserve">В зимний период были проведены 6 ледовых дискотек на катке с </w:t>
      </w:r>
      <w:r w:rsidRPr="00095CEC">
        <w:rPr>
          <w:sz w:val="28"/>
        </w:rPr>
        <w:lastRenderedPageBreak/>
        <w:t>искусственным льдом (ул. Загорьевская, д. 31).</w:t>
      </w:r>
    </w:p>
    <w:p w:rsidR="00095CEC" w:rsidRPr="00095CEC" w:rsidRDefault="00095CEC" w:rsidP="00095CEC">
      <w:pPr>
        <w:ind w:firstLine="720"/>
        <w:jc w:val="both"/>
        <w:rPr>
          <w:sz w:val="28"/>
        </w:rPr>
      </w:pPr>
      <w:r w:rsidRPr="00095CEC">
        <w:rPr>
          <w:sz w:val="28"/>
        </w:rPr>
        <w:t>В 2020 году по программе «Мир добра и света», силами молодежной палаты района, семейного клуба «Светлица» и других специалистов учреждения, были проведены 2 досуговых мероприятия с мастер–классами и вручением подарков в ГБУ ЦСПР «Семь-Я» (Детский дом).</w:t>
      </w:r>
    </w:p>
    <w:p w:rsidR="00095CEC" w:rsidRPr="00095CEC" w:rsidRDefault="00095CEC" w:rsidP="00095CEC">
      <w:pPr>
        <w:ind w:firstLine="720"/>
        <w:jc w:val="both"/>
        <w:rPr>
          <w:sz w:val="28"/>
        </w:rPr>
      </w:pPr>
      <w:r w:rsidRPr="00095CEC">
        <w:rPr>
          <w:sz w:val="28"/>
        </w:rPr>
        <w:t>Очень важным направлением деятельности досугово - спортивного центра «Дружба», совместно с управой района стало проведение социально-значимых мероприятий с общественными советниками и молодежной палатой района Бирюлево Восточное. Несмотря на ограничения, онлайн были проведены: тренинги, круглые столы, встречи с главой управы и заместителями главы управы, досуговые и спортивные мероприятия (Масленица, Бирюлевская лыжня, День защиты детей и другие).</w:t>
      </w:r>
    </w:p>
    <w:p w:rsidR="00095CEC" w:rsidRPr="00095CEC" w:rsidRDefault="00095CEC" w:rsidP="00095CEC">
      <w:pPr>
        <w:ind w:firstLine="720"/>
        <w:jc w:val="both"/>
        <w:rPr>
          <w:sz w:val="28"/>
        </w:rPr>
      </w:pPr>
      <w:r w:rsidRPr="00095CEC">
        <w:rPr>
          <w:sz w:val="28"/>
        </w:rPr>
        <w:t>В 2020 году сборные команды района Бирюлево Восточное приняли участие во всех Спартакиадах ЮАО г. Москвы, а также в первенствах города Москвы, во многих из которых спортсмены нашего района становились победителями и призерами соревнований.</w:t>
      </w:r>
    </w:p>
    <w:p w:rsidR="00095CEC" w:rsidRPr="00D04B6D" w:rsidRDefault="00095CEC" w:rsidP="00095CEC">
      <w:pPr>
        <w:ind w:firstLine="708"/>
        <w:jc w:val="both"/>
        <w:rPr>
          <w:rFonts w:eastAsia="Times New Roman"/>
          <w:sz w:val="28"/>
          <w:szCs w:val="28"/>
        </w:rPr>
      </w:pPr>
    </w:p>
    <w:p w:rsidR="00095CEC" w:rsidRPr="00D04B6D" w:rsidRDefault="00095CEC" w:rsidP="00095CEC">
      <w:pPr>
        <w:jc w:val="center"/>
        <w:rPr>
          <w:rFonts w:eastAsia="Times New Roman"/>
          <w:b/>
          <w:bCs/>
          <w:sz w:val="28"/>
          <w:szCs w:val="28"/>
        </w:rPr>
      </w:pPr>
      <w:r w:rsidRPr="00D04B6D">
        <w:rPr>
          <w:rFonts w:eastAsia="Times New Roman"/>
          <w:b/>
          <w:bCs/>
          <w:sz w:val="28"/>
          <w:szCs w:val="28"/>
        </w:rPr>
        <w:t>Автономная некоммерческая организация «Региональная Общественная Организация Родителей Детей-Инвалидов и Инвалидов Детства «Д.О.М.»</w:t>
      </w:r>
    </w:p>
    <w:p w:rsidR="00095CEC" w:rsidRPr="00D04B6D" w:rsidRDefault="00095CEC" w:rsidP="00095CEC">
      <w:pPr>
        <w:ind w:firstLine="708"/>
        <w:jc w:val="both"/>
        <w:rPr>
          <w:rFonts w:eastAsia="Times New Roman"/>
          <w:sz w:val="28"/>
          <w:szCs w:val="28"/>
        </w:rPr>
      </w:pPr>
      <w:r w:rsidRPr="00D04B6D">
        <w:rPr>
          <w:rFonts w:eastAsia="Times New Roman"/>
          <w:sz w:val="28"/>
          <w:szCs w:val="28"/>
        </w:rPr>
        <w:t>11 ноября 2020 года управой района заключен Договор на реализацию социальной программы по организации досуговой и социально-воспитательной, физкультурно-оздоровительной и спортивной работы с населением по месту жительства с Региональной общественной организацией родителей детей-инвалидов и инвалидов детства «Д.О.М.». Организация осуществляет свою деятельность в нежилом помещении по адресу: ул. Бирюлевская, д. 19, кв. 147. Общая площадь помещений составляет 62,3 кв.м.</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Одной из основных целей Региональной Общественной Организации «Д.О.М.» является объединение родителей, которые воспитывают детей с ограниченными возможностями, обсуждение проблем, с которыми им приходится постоянно сталкиваться, а самое главное – находить их правильное решение, оказание адресной помощи лицам с ограниченными возможностями здоровья. В организации состоят 120 семей.</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В период с 11 ноября 2020 года по 31 декабря 2020 года РОО «Д.О.М.» организовано и проведено 25 мероприятий, из них:</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- 12 благотворительных акций;</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- 2 конкурса рисунка;</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- 1 экскурсия (в парк «Патриот»);</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- 1 выставка.</w:t>
      </w:r>
    </w:p>
    <w:p w:rsidR="00095CEC" w:rsidRPr="00D04B6D" w:rsidRDefault="00095CEC" w:rsidP="00095CEC">
      <w:pPr>
        <w:jc w:val="center"/>
        <w:rPr>
          <w:rFonts w:eastAsia="Times New Roman"/>
          <w:b/>
          <w:bCs/>
          <w:sz w:val="28"/>
          <w:szCs w:val="28"/>
        </w:rPr>
      </w:pPr>
    </w:p>
    <w:p w:rsidR="003B629A" w:rsidRDefault="00095CEC" w:rsidP="003B629A">
      <w:pPr>
        <w:jc w:val="center"/>
        <w:rPr>
          <w:rFonts w:eastAsia="Times New Roman"/>
          <w:b/>
          <w:sz w:val="28"/>
          <w:szCs w:val="28"/>
          <w:lang w:eastAsia="en-US"/>
        </w:rPr>
      </w:pPr>
      <w:r w:rsidRPr="00D04B6D">
        <w:rPr>
          <w:rFonts w:eastAsia="Times New Roman"/>
          <w:b/>
          <w:sz w:val="28"/>
          <w:szCs w:val="28"/>
          <w:lang w:eastAsia="en-US"/>
        </w:rPr>
        <w:t>О призыве граждан на военную службу</w:t>
      </w:r>
    </w:p>
    <w:p w:rsidR="00095CEC" w:rsidRPr="00D04B6D" w:rsidRDefault="00095CEC" w:rsidP="003B629A">
      <w:pPr>
        <w:jc w:val="center"/>
        <w:rPr>
          <w:rFonts w:eastAsia="Times New Roman"/>
          <w:b/>
          <w:sz w:val="28"/>
          <w:szCs w:val="28"/>
          <w:lang w:eastAsia="en-US"/>
        </w:rPr>
      </w:pPr>
      <w:r w:rsidRPr="00D04B6D">
        <w:rPr>
          <w:rFonts w:eastAsia="Times New Roman"/>
          <w:b/>
          <w:sz w:val="28"/>
          <w:szCs w:val="28"/>
          <w:lang w:eastAsia="en-US"/>
        </w:rPr>
        <w:t>Призыв (весна 2020)</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xml:space="preserve">В соответствии с Указом президента Российской Федерации № 232 от 30.03.2020 «О призыве в апреле – июле 2020 года граждан Российской Федерации на военную службу и об увольнении с военной службы граждан, проходящих военную службу по призыву» с 1 апреля по 15 июля 2020 года был осуществлен призыв граждан Российской Федерации на военную службу в возрасте от 18 до 27 </w:t>
      </w:r>
      <w:r w:rsidRPr="00D04B6D">
        <w:rPr>
          <w:rFonts w:eastAsia="Times New Roman"/>
          <w:sz w:val="28"/>
          <w:szCs w:val="28"/>
        </w:rPr>
        <w:lastRenderedPageBreak/>
        <w:t>лет, не пребывающих в запасе и подлежащих призыву на военную службу.</w:t>
      </w:r>
      <w:r w:rsidRPr="003B629A">
        <w:rPr>
          <w:rFonts w:eastAsia="Times New Roman"/>
          <w:sz w:val="28"/>
          <w:szCs w:val="28"/>
        </w:rPr>
        <w:t xml:space="preserve">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В весенний призыв 2020 года план составлял -  77 человек.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10 марта 2020 года в управе района Бирюлево Восточное была создана рабочая группа (распоряжение БВ 01-05-17 от 20.03.2020). Председатель рабочей группы – Канаев К.В. Проведено 4 заседаний рабочей группы.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В учебных целях были развернуты участки оповещения граждан в районе Бирюлево Восточное (распоряжение БВ 01-05-18 от 20.03.2019). </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В апреле 2020 года прошло анкетирование призывников по телефону.</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В рамках призывной кампании проводилось оповещение управляющими компаниями, обслуживающими жилые дома на территории района и ГБУ города Москвы «Жилищник района Бирюлево Восточное». Призывники, проживающие в домах ТСЖ, оповещались сотрудниками ОПОП района Бирюлево Восточное.</w:t>
      </w:r>
      <w:r w:rsidRPr="003B629A">
        <w:rPr>
          <w:rFonts w:eastAsia="Times New Roman"/>
          <w:sz w:val="28"/>
          <w:szCs w:val="28"/>
        </w:rPr>
        <w:t xml:space="preserve"> </w:t>
      </w:r>
      <w:r w:rsidRPr="00D04B6D">
        <w:rPr>
          <w:rFonts w:eastAsia="Times New Roman"/>
          <w:sz w:val="28"/>
          <w:szCs w:val="28"/>
        </w:rPr>
        <w:t>Оповещение граждан, призываемых на военную службу, в период пандемии, происходило посредством опускания повесток в почтовый ящик. С 29 июня 2020 года повестки вручались персонально. Дополнительно был организован обзвон призывников по телефону.</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В Царицынский военкомат управой района Бирюлево Восточное переданы средства индивидуальной защиты.</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Всего отработано 1615 повесток, из них вручены лично - 351 повестка.</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В период весенней кампании на территории района Бирюлево Восточное были организованы и проведены 5 совместных рейдов по розыску лиц, уклоняющихся от призыва на военную службу. В результате рейдов в военкомат доставлено 5 человек.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Вопрос о выделении технического работника для военкомата на период весенней кампании находился на постоянном контроле.</w:t>
      </w:r>
    </w:p>
    <w:p w:rsidR="00095CEC" w:rsidRDefault="00095CEC" w:rsidP="003B629A">
      <w:pPr>
        <w:ind w:firstLine="708"/>
        <w:jc w:val="both"/>
        <w:rPr>
          <w:rFonts w:eastAsia="Times New Roman"/>
          <w:sz w:val="28"/>
          <w:szCs w:val="28"/>
        </w:rPr>
      </w:pPr>
      <w:r w:rsidRPr="00D04B6D">
        <w:rPr>
          <w:rFonts w:eastAsia="Times New Roman"/>
          <w:sz w:val="28"/>
          <w:szCs w:val="28"/>
        </w:rPr>
        <w:t>По итогам весенней кампании норма призыва выполнена на 100%.</w:t>
      </w:r>
    </w:p>
    <w:p w:rsidR="003B629A" w:rsidRPr="00D04B6D" w:rsidRDefault="003B629A" w:rsidP="003B629A">
      <w:pPr>
        <w:ind w:firstLine="708"/>
        <w:jc w:val="both"/>
        <w:rPr>
          <w:rFonts w:eastAsia="Times New Roman"/>
          <w:sz w:val="28"/>
          <w:szCs w:val="28"/>
        </w:rPr>
      </w:pPr>
    </w:p>
    <w:p w:rsidR="00095CEC" w:rsidRPr="00D04B6D" w:rsidRDefault="00095CEC" w:rsidP="00095CEC">
      <w:pPr>
        <w:ind w:firstLine="851"/>
        <w:jc w:val="center"/>
        <w:rPr>
          <w:rFonts w:eastAsia="Times New Roman"/>
          <w:b/>
          <w:sz w:val="28"/>
          <w:szCs w:val="28"/>
          <w:lang w:eastAsia="en-US"/>
        </w:rPr>
      </w:pPr>
      <w:r w:rsidRPr="00D04B6D">
        <w:rPr>
          <w:rFonts w:eastAsia="Times New Roman"/>
          <w:b/>
          <w:sz w:val="28"/>
          <w:szCs w:val="28"/>
          <w:lang w:eastAsia="en-US"/>
        </w:rPr>
        <w:t>Призыв (осень 2020)</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В соответствии с Указом президента Российской Федерации № 581 от 30.09.2020 «О призыве в октябре – декабре 2020 г. граждан Российской Федерации на военную службу и об увольнении с военной службы граждан, проходящих военную службу по призыву», а также в соответствии с Федеральным законом от 28 марта 1998 г. № 53-ФЗ «О воинской обязанности и военной службе» с 01 октября по 31 декабря 2020 был осуществлен призыв граждан Российской Федерации  на военную службу в возрасте от 18 до 27 лет, не пребывающих в запасе и подлежащих призыву на военную службу.</w:t>
      </w:r>
    </w:p>
    <w:p w:rsidR="00095CEC" w:rsidRPr="00D04B6D" w:rsidRDefault="00095CEC" w:rsidP="003B629A">
      <w:pPr>
        <w:ind w:firstLine="708"/>
        <w:jc w:val="both"/>
        <w:rPr>
          <w:rFonts w:eastAsia="Times New Roman"/>
          <w:sz w:val="28"/>
          <w:szCs w:val="28"/>
        </w:rPr>
      </w:pPr>
      <w:r w:rsidRPr="00D04B6D">
        <w:rPr>
          <w:rFonts w:eastAsia="Times New Roman"/>
          <w:sz w:val="28"/>
          <w:szCs w:val="28"/>
        </w:rPr>
        <w:t>21 сентября 2020 года в управе района создана рабочая группа (распоряжение БВ 01-05-37 от 21.09.2020). Председатель рабочей группы – Канаев К.В.  Проведено 4 заседания рабочей группы.</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 В учебных целях были развернуты участки оповещения граждан в районе Бирюлево Восточное (распоряжение БВ 01-05-36 от 21.09.2020).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Вопрос о выделении технического работника для военкомата на период осенней кампании находился на постоянном контроле.</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В осенний призыв 2020 года план составлял -  65 человек.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Отработано 2124 повестки, из них вручены лично -  384 повестки.</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В период осенней кампании на территории района Бирюлево Восточное </w:t>
      </w:r>
      <w:r w:rsidRPr="00D04B6D">
        <w:rPr>
          <w:rFonts w:eastAsia="Times New Roman"/>
          <w:sz w:val="28"/>
          <w:szCs w:val="28"/>
        </w:rPr>
        <w:lastRenderedPageBreak/>
        <w:t>были организованы и проведены 25 совместных рейдов по розыску лиц, уклоняющихся от призыва на военную службу. В результате рейдов в военкомат доставлено 49 человек.</w:t>
      </w:r>
    </w:p>
    <w:p w:rsidR="00095CEC" w:rsidRPr="00D04B6D" w:rsidRDefault="00095CEC" w:rsidP="003B629A">
      <w:pPr>
        <w:ind w:firstLine="708"/>
        <w:jc w:val="both"/>
        <w:rPr>
          <w:rFonts w:eastAsia="Times New Roman"/>
          <w:sz w:val="28"/>
          <w:szCs w:val="28"/>
        </w:rPr>
      </w:pPr>
      <w:r w:rsidRPr="00D04B6D">
        <w:rPr>
          <w:rFonts w:eastAsia="Times New Roman"/>
          <w:sz w:val="28"/>
          <w:szCs w:val="28"/>
        </w:rPr>
        <w:t>На 29.12.2020 г. призвано в ряды Вооруженных сил Российской и отправлено новобранцев к местам прохождения службы – 65 человек, что составляет 100% от нормы.</w:t>
      </w:r>
    </w:p>
    <w:p w:rsidR="00095CEC" w:rsidRPr="00D04B6D" w:rsidRDefault="00095CEC" w:rsidP="003B629A">
      <w:pPr>
        <w:ind w:firstLine="708"/>
        <w:jc w:val="both"/>
        <w:rPr>
          <w:rFonts w:eastAsia="Times New Roman"/>
          <w:sz w:val="28"/>
          <w:szCs w:val="28"/>
        </w:rPr>
      </w:pPr>
      <w:r w:rsidRPr="00D04B6D">
        <w:rPr>
          <w:rFonts w:eastAsia="Times New Roman"/>
          <w:sz w:val="28"/>
          <w:szCs w:val="28"/>
        </w:rPr>
        <w:t>Управа района Бирюлево Восточное освещает проведение призывной кампании на сайте управы района, районных электронных СМИ.</w:t>
      </w:r>
    </w:p>
    <w:p w:rsidR="00095CEC" w:rsidRPr="006832D3" w:rsidRDefault="00095CEC" w:rsidP="00095CEC">
      <w:pPr>
        <w:jc w:val="both"/>
        <w:rPr>
          <w:color w:val="FF0000"/>
          <w:sz w:val="28"/>
          <w:szCs w:val="28"/>
        </w:rPr>
      </w:pPr>
    </w:p>
    <w:p w:rsidR="000B7037" w:rsidRDefault="00095CEC" w:rsidP="00095CEC">
      <w:pPr>
        <w:pStyle w:val="msonospacingmailrucssattributepostfix"/>
        <w:shd w:val="clear" w:color="auto" w:fill="FFFFFF"/>
        <w:spacing w:before="0" w:beforeAutospacing="0" w:after="0" w:afterAutospacing="0"/>
        <w:jc w:val="center"/>
        <w:rPr>
          <w:rStyle w:val="afc"/>
          <w:rFonts w:eastAsia="Calibri"/>
          <w:color w:val="000000"/>
          <w:sz w:val="28"/>
          <w:szCs w:val="28"/>
        </w:rPr>
      </w:pPr>
      <w:r>
        <w:rPr>
          <w:rStyle w:val="afc"/>
          <w:rFonts w:eastAsiaTheme="minorEastAsia"/>
          <w:color w:val="000000"/>
          <w:sz w:val="28"/>
          <w:szCs w:val="28"/>
        </w:rPr>
        <w:t>О работе комиссии по делам несовершен</w:t>
      </w:r>
      <w:r>
        <w:rPr>
          <w:rStyle w:val="afc"/>
          <w:rFonts w:eastAsia="Calibri"/>
          <w:color w:val="000000"/>
          <w:sz w:val="28"/>
          <w:szCs w:val="28"/>
        </w:rPr>
        <w:t xml:space="preserve">нолетних и защите их прав </w:t>
      </w:r>
    </w:p>
    <w:p w:rsidR="00095CEC" w:rsidRDefault="00095CEC" w:rsidP="00095CEC">
      <w:pPr>
        <w:pStyle w:val="msonospacingmailrucssattributepostfix"/>
        <w:shd w:val="clear" w:color="auto" w:fill="FFFFFF"/>
        <w:spacing w:before="0" w:beforeAutospacing="0" w:after="0" w:afterAutospacing="0"/>
        <w:jc w:val="center"/>
        <w:rPr>
          <w:rStyle w:val="afc"/>
          <w:rFonts w:eastAsiaTheme="minorEastAsia"/>
          <w:color w:val="000000"/>
          <w:sz w:val="28"/>
          <w:szCs w:val="28"/>
        </w:rPr>
      </w:pPr>
      <w:r>
        <w:rPr>
          <w:rStyle w:val="afc"/>
          <w:rFonts w:eastAsia="Calibri"/>
          <w:color w:val="000000"/>
          <w:sz w:val="28"/>
          <w:szCs w:val="28"/>
        </w:rPr>
        <w:t>в 2020</w:t>
      </w:r>
      <w:r>
        <w:rPr>
          <w:rStyle w:val="afc"/>
          <w:rFonts w:eastAsiaTheme="minorEastAsia"/>
          <w:color w:val="000000"/>
          <w:sz w:val="28"/>
          <w:szCs w:val="28"/>
        </w:rPr>
        <w:t xml:space="preserve"> году</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Одной из основных функций комиссии по делам несовершеннолетних и защите их прав является осуществление мер по координации деятельности субъектов системы профилактики по предупреждению безнадзорности, правонарушений несовершеннолетних, алкоголизма, наркомании, экстремизма среди несовершеннолетних, а также по выполнению планов работы городской, окружной и районной комиссий; защита прав и законных интересов несовершеннолетних.</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Координационная деятельность комиссии реализуется в соответствии с Федеральным законом от 24 июня 1999 года №120-ФЗ «Об основах системы профилактики безнадзорности и правонарушений несовершеннолетних» и других законах города Москвы.  (Закона города Москвы от 07апреля 1999 года № 16 «О профилактике безнадзорности и правонарушений несовершеннолетних в городе Москве», Закона города Москвы от 13 февраля 2005 № 12 «Об организации деятельности комиссий по делам несовершеннолетних и защите их прав»)</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Председателем комиссии является глава управы района Канаев Кирилл Викторович. В состав комиссии входят представители управы района, ОДН ОМВД России по району Бирюлево Восточное, ГБУ ЦПСИД «Планета семьи» филиал «Орехово», ОСЗН района Бирюлево Восточное ЮАО г. Москвы, ГБУ Центра физической культуры и спорта ЮАО г. Москвы, ГБУ ДСЦ «Дружба», Филиала № 6 Московского научно-практического центра наркологии, ОПОП района Бирюлево Восточное и другие представители органов системы профилактики. </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За отчетный период проведено 24 заседания комиссии, на которых рассмотрено 86 профилактических вопросов различной тематики в отношении несовершеннолетних и их законных представителей, 19 материалов по защите прав и законных интересов несовершеннолетних и 20 организационных вопросов. </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Из поступивших в комиссию материалов за отчетный период было рассмотрено 189 административных протоколов, из них: 53 в отношении несовершеннолетних, 126 в отношении родителей (законных представителей) и 10 в отношении взрослых лиц. Общая сумма наложенных и взысканных штрафов составляет 24 000 руб.</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В отношении родителей (законных представителей) комиссией рассмотрено 85 административных протоколов по ч.1 ст.5.35 КРФ об АП (ненадлежащее исполнение родительских обязанностей по содержанию, воспитанию, обучению несовершеннолетних детей). </w:t>
      </w:r>
    </w:p>
    <w:p w:rsidR="00095CEC" w:rsidRPr="003B629A" w:rsidRDefault="00095CEC" w:rsidP="003B629A">
      <w:pPr>
        <w:ind w:firstLine="708"/>
        <w:jc w:val="both"/>
        <w:rPr>
          <w:rFonts w:eastAsia="Times New Roman"/>
          <w:sz w:val="28"/>
          <w:szCs w:val="28"/>
        </w:rPr>
      </w:pPr>
      <w:r w:rsidRPr="003B629A">
        <w:rPr>
          <w:rFonts w:eastAsia="Times New Roman"/>
          <w:sz w:val="28"/>
          <w:szCs w:val="28"/>
        </w:rPr>
        <w:lastRenderedPageBreak/>
        <w:t xml:space="preserve">В течении 2020 года комиссией проводилась индивидуальная профилактическая работа в отношении 42 несовершеннолетних, 14 семей, находящихся в социально-опасном положении. </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 На 31.12.2020 на учете в комиссии состоит 11 подростков и 5 семей, в которых проживает 11 детей. </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С целью профилактики безнадзорности и беспризорности несовершеннолетних в районе в 2020 года систематически проводились специализированные профилактические мероприятия при участии КДН и ЗП и других органов и учреждений системы профилактики безнадзорности и правонарушений - 12 мероприятий по линии несовершеннолетних «Подросток», было организовано и проведено 6 рейдов по выявлению несовершеннолетних в позднее вечернее и ночное время. </w:t>
      </w:r>
    </w:p>
    <w:p w:rsidR="00095CEC" w:rsidRPr="003B629A" w:rsidRDefault="00095CEC" w:rsidP="003B629A">
      <w:pPr>
        <w:ind w:firstLine="708"/>
        <w:jc w:val="both"/>
        <w:rPr>
          <w:rFonts w:eastAsia="Times New Roman"/>
          <w:sz w:val="28"/>
          <w:szCs w:val="28"/>
        </w:rPr>
      </w:pPr>
      <w:r w:rsidRPr="003B629A">
        <w:rPr>
          <w:rFonts w:eastAsia="Times New Roman"/>
          <w:sz w:val="28"/>
          <w:szCs w:val="28"/>
        </w:rPr>
        <w:t xml:space="preserve">С целью выявления и пресечения реализации спиртосодержащей продукции, пива и напитков, изготавливаемых на его основе, и табачных изделий несовершеннолетним специалистами КДН и ЗП совместно с инспекторами ОДН ОМВД России по району Бирюлево Восточное в 2020 года организовано и проведено 2 специальных рейда по предупреждению алкоголизма и табакокурения среди несовершеннолетних. </w:t>
      </w:r>
    </w:p>
    <w:p w:rsidR="00095CEC" w:rsidRDefault="00095CEC" w:rsidP="003B629A">
      <w:pPr>
        <w:ind w:firstLine="708"/>
        <w:jc w:val="both"/>
        <w:rPr>
          <w:rFonts w:eastAsia="Times New Roman"/>
          <w:sz w:val="28"/>
          <w:szCs w:val="28"/>
        </w:rPr>
      </w:pPr>
      <w:r w:rsidRPr="003B629A">
        <w:rPr>
          <w:rFonts w:eastAsia="Times New Roman"/>
          <w:sz w:val="28"/>
          <w:szCs w:val="28"/>
        </w:rPr>
        <w:t>В целях дальнейшей реализации Федерального закона от 24 июня 1999 года №120-ФЗ «Об основах системы профилактики безнадзорности и правонарушений несовершеннолетних» КДН и ЗП района Бирюлево Восточное определяет в своей работе как основную задачу своевременное и оперативное выявление и анализ причин и условий, порождающих безнадзорность, рост правонарушений среди несовершеннолетних, определение и поиск новых методов работы по устранению указанных причин и условий.</w:t>
      </w:r>
    </w:p>
    <w:p w:rsidR="003B629A" w:rsidRPr="003B629A" w:rsidRDefault="003B629A" w:rsidP="003B629A">
      <w:pPr>
        <w:ind w:firstLine="708"/>
        <w:jc w:val="both"/>
        <w:rPr>
          <w:rFonts w:eastAsia="Times New Roman"/>
          <w:sz w:val="28"/>
          <w:szCs w:val="28"/>
        </w:rPr>
      </w:pPr>
    </w:p>
    <w:p w:rsidR="00095CEC" w:rsidRPr="00D04B6D" w:rsidRDefault="00095CEC" w:rsidP="00095CEC">
      <w:pPr>
        <w:ind w:firstLine="708"/>
        <w:jc w:val="center"/>
        <w:rPr>
          <w:rFonts w:eastAsia="Times New Roman"/>
          <w:b/>
          <w:bCs/>
          <w:color w:val="000000"/>
          <w:sz w:val="28"/>
          <w:szCs w:val="28"/>
        </w:rPr>
      </w:pPr>
      <w:r w:rsidRPr="00D04B6D">
        <w:rPr>
          <w:rFonts w:eastAsia="Times New Roman"/>
          <w:b/>
          <w:bCs/>
          <w:color w:val="000000"/>
          <w:sz w:val="28"/>
          <w:szCs w:val="28"/>
        </w:rPr>
        <w:t>Молодежная палата района Бирюлево Восточное</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На основании распоряжения префектуры ЮАО города Москвы от 20.03.2015 г. № 01-41-132 на территории района создана Молодежная палата, которая состоит из 11 членов, 3 резервистов и 1 активиста.</w:t>
      </w:r>
    </w:p>
    <w:p w:rsidR="00095CEC" w:rsidRPr="00D04B6D" w:rsidRDefault="00095CEC" w:rsidP="00095CEC">
      <w:pPr>
        <w:ind w:firstLine="708"/>
        <w:jc w:val="both"/>
        <w:rPr>
          <w:rFonts w:eastAsia="Times New Roman"/>
          <w:sz w:val="28"/>
          <w:szCs w:val="28"/>
        </w:rPr>
      </w:pPr>
      <w:r w:rsidRPr="003B629A">
        <w:rPr>
          <w:rFonts w:eastAsia="Times New Roman"/>
          <w:sz w:val="28"/>
          <w:szCs w:val="28"/>
        </w:rPr>
        <w:t>Основной целью</w:t>
      </w:r>
      <w:r w:rsidRPr="00D04B6D">
        <w:rPr>
          <w:rFonts w:eastAsia="Times New Roman"/>
          <w:sz w:val="28"/>
          <w:szCs w:val="28"/>
        </w:rPr>
        <w:t xml:space="preserve"> деятельности Молодежной палаты является содействие реализации прав и законных интересов молодежи в районе Бирюлево Восточное города Москвы.</w:t>
      </w:r>
    </w:p>
    <w:p w:rsidR="00095CEC" w:rsidRPr="00D04B6D" w:rsidRDefault="00095CEC" w:rsidP="003B629A">
      <w:pPr>
        <w:ind w:firstLine="708"/>
        <w:jc w:val="both"/>
        <w:rPr>
          <w:rFonts w:eastAsia="Times New Roman"/>
          <w:sz w:val="28"/>
          <w:szCs w:val="28"/>
        </w:rPr>
      </w:pPr>
      <w:r w:rsidRPr="00D04B6D">
        <w:rPr>
          <w:rFonts w:eastAsia="Times New Roman"/>
          <w:sz w:val="28"/>
          <w:szCs w:val="28"/>
        </w:rPr>
        <w:tab/>
      </w:r>
      <w:r w:rsidRPr="003B629A">
        <w:rPr>
          <w:rFonts w:eastAsia="Times New Roman"/>
          <w:sz w:val="28"/>
          <w:szCs w:val="28"/>
        </w:rPr>
        <w:t>Основные задачи</w:t>
      </w:r>
      <w:r w:rsidRPr="00D04B6D">
        <w:rPr>
          <w:rFonts w:eastAsia="Times New Roman"/>
          <w:sz w:val="28"/>
          <w:szCs w:val="28"/>
        </w:rPr>
        <w:t xml:space="preserve">: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xml:space="preserve">- представление интересов молодежи района на районном, окружном и городском уровне; </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обеспечение взаимодействия молодежи с органами местного самоуправления муниципальных округов и органами исполнительной власти города Москвы;</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приобщение молодых граждан с активной гражданской позицией к парламентской деятельности;</w:t>
      </w:r>
    </w:p>
    <w:p w:rsidR="00095CEC" w:rsidRPr="00D04B6D" w:rsidRDefault="00095CEC" w:rsidP="003B629A">
      <w:pPr>
        <w:ind w:firstLine="708"/>
        <w:jc w:val="both"/>
        <w:rPr>
          <w:rFonts w:eastAsia="Times New Roman"/>
          <w:sz w:val="28"/>
          <w:szCs w:val="28"/>
        </w:rPr>
      </w:pPr>
      <w:r w:rsidRPr="00D04B6D">
        <w:rPr>
          <w:rFonts w:eastAsia="Times New Roman"/>
          <w:sz w:val="28"/>
          <w:szCs w:val="28"/>
        </w:rPr>
        <w:t>- формирование правовой и политической культуры молодого поколения, поддержка гражданской активности молодежи.</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xml:space="preserve">Для работы Молодежной палате предоставлено помещение ГБУ </w:t>
      </w:r>
      <w:r w:rsidR="003B629A">
        <w:rPr>
          <w:rFonts w:eastAsia="Times New Roman"/>
          <w:sz w:val="28"/>
          <w:szCs w:val="28"/>
        </w:rPr>
        <w:t xml:space="preserve">ДСЦ </w:t>
      </w:r>
      <w:r w:rsidR="003B629A" w:rsidRPr="00D04B6D">
        <w:rPr>
          <w:rFonts w:eastAsia="Times New Roman"/>
          <w:sz w:val="28"/>
          <w:szCs w:val="28"/>
        </w:rPr>
        <w:t>«</w:t>
      </w:r>
      <w:r w:rsidRPr="00D04B6D">
        <w:rPr>
          <w:rFonts w:eastAsia="Times New Roman"/>
          <w:sz w:val="28"/>
          <w:szCs w:val="28"/>
        </w:rPr>
        <w:t xml:space="preserve">Дружба», расположенное по адресу: ул. Липецкая, д.24, корп.2, а </w:t>
      </w:r>
      <w:r w:rsidR="003B629A" w:rsidRPr="00D04B6D">
        <w:rPr>
          <w:rFonts w:eastAsia="Times New Roman"/>
          <w:sz w:val="28"/>
          <w:szCs w:val="28"/>
        </w:rPr>
        <w:t>также</w:t>
      </w:r>
      <w:r w:rsidRPr="00D04B6D">
        <w:rPr>
          <w:rFonts w:eastAsia="Times New Roman"/>
          <w:sz w:val="28"/>
          <w:szCs w:val="28"/>
        </w:rPr>
        <w:t xml:space="preserve"> помещение управы района, расположенное по адресу: Бирюлевская, 48, корп.2, </w:t>
      </w:r>
      <w:r w:rsidRPr="00D04B6D">
        <w:rPr>
          <w:rFonts w:eastAsia="Times New Roman"/>
          <w:sz w:val="28"/>
          <w:szCs w:val="28"/>
        </w:rPr>
        <w:lastRenderedPageBreak/>
        <w:t>где проводятся заседания и круглые столы.</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Молодежная палата района активно участвует в городских, окружных и районных мероприятиях. Например, экскурсия в Московскую Государственную Думу 07.02.2020, мероприятие для детей с ограниченными возможностями из ГБУ ЦССВ «Вера. Надежда. Любовь», посвященное празднованию масленицы 27.02.2020 года, и многих других.</w:t>
      </w:r>
    </w:p>
    <w:p w:rsidR="00095CEC" w:rsidRPr="00D04B6D" w:rsidRDefault="00095CEC" w:rsidP="00095CEC">
      <w:pPr>
        <w:ind w:firstLine="708"/>
        <w:jc w:val="both"/>
        <w:rPr>
          <w:rFonts w:eastAsia="Times New Roman"/>
          <w:sz w:val="28"/>
          <w:szCs w:val="28"/>
        </w:rPr>
      </w:pPr>
      <w:r w:rsidRPr="00D04B6D">
        <w:rPr>
          <w:rFonts w:eastAsia="Times New Roman"/>
          <w:sz w:val="28"/>
          <w:szCs w:val="28"/>
        </w:rPr>
        <w:t xml:space="preserve">Молодежная плата за 2020 год приняла участие в проектах: «Многонациональная Победа», «Студенческий фестиваль предпринимательства», «Флешмоб: сидим дома», «Бессмертный полк», который прошел </w:t>
      </w:r>
      <w:r w:rsidR="003B629A" w:rsidRPr="00D04B6D">
        <w:rPr>
          <w:rFonts w:eastAsia="Times New Roman"/>
          <w:sz w:val="28"/>
          <w:szCs w:val="28"/>
        </w:rPr>
        <w:t>онлайн</w:t>
      </w:r>
      <w:r w:rsidRPr="00D04B6D">
        <w:rPr>
          <w:rFonts w:eastAsia="Times New Roman"/>
          <w:sz w:val="28"/>
          <w:szCs w:val="28"/>
        </w:rPr>
        <w:t>, проект Молодежного парламента «Мастер слова».</w:t>
      </w:r>
    </w:p>
    <w:p w:rsidR="00095CEC" w:rsidRPr="00D04B6D" w:rsidRDefault="00095CEC" w:rsidP="00095CEC">
      <w:pPr>
        <w:ind w:firstLine="708"/>
        <w:jc w:val="both"/>
        <w:rPr>
          <w:rFonts w:eastAsia="Times New Roman"/>
          <w:sz w:val="28"/>
          <w:szCs w:val="28"/>
        </w:rPr>
      </w:pPr>
      <w:r w:rsidRPr="00D04B6D">
        <w:rPr>
          <w:rFonts w:eastAsia="Times New Roman"/>
          <w:sz w:val="28"/>
          <w:szCs w:val="28"/>
        </w:rPr>
        <w:t>Также члены, активисты и резервисты Молодежной палаты приняли участие в проекте ЦМП «Тренд на обновление», где они проходили собеседования.</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В программе «Движок» Молодежной палатой района Бирюлево Восточное ведется активная работа. Своевременно выполняются задания командные и индивидуальные.</w:t>
      </w:r>
    </w:p>
    <w:p w:rsidR="00095CEC" w:rsidRPr="00D04B6D" w:rsidRDefault="00095CEC" w:rsidP="00095CEC">
      <w:pPr>
        <w:ind w:firstLine="708"/>
        <w:jc w:val="both"/>
        <w:rPr>
          <w:rFonts w:eastAsia="Times New Roman"/>
          <w:sz w:val="28"/>
          <w:szCs w:val="28"/>
        </w:rPr>
      </w:pPr>
      <w:r w:rsidRPr="00D04B6D">
        <w:rPr>
          <w:rFonts w:eastAsia="Times New Roman"/>
          <w:sz w:val="28"/>
          <w:szCs w:val="28"/>
        </w:rPr>
        <w:t>Деятельность Молодежной палаты района Бирюлево Восточное освещается в электронной газете «Бирюлево Восточное», в газете «Южные горизонты», на официальном сайте управы района и в соц. сетях (twitter, vk, facebook, instagram).</w:t>
      </w:r>
    </w:p>
    <w:p w:rsidR="003B629A" w:rsidRPr="006832D3" w:rsidRDefault="003B629A" w:rsidP="00095CEC">
      <w:pPr>
        <w:ind w:firstLine="708"/>
        <w:jc w:val="both"/>
        <w:rPr>
          <w:color w:val="FF0000"/>
          <w:sz w:val="28"/>
          <w:szCs w:val="28"/>
        </w:rPr>
      </w:pPr>
    </w:p>
    <w:p w:rsidR="00095CEC" w:rsidRPr="006832D3" w:rsidRDefault="00095CEC" w:rsidP="00095CEC">
      <w:pPr>
        <w:ind w:firstLine="708"/>
        <w:jc w:val="center"/>
        <w:rPr>
          <w:b/>
          <w:sz w:val="28"/>
          <w:szCs w:val="28"/>
        </w:rPr>
      </w:pPr>
      <w:r w:rsidRPr="006832D3">
        <w:rPr>
          <w:b/>
          <w:sz w:val="28"/>
          <w:szCs w:val="28"/>
        </w:rPr>
        <w:t>Работа общественных советников на территории района</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В целях реализации программы по взаимодействию между органом исполнительной власти города Москвы – управой и населением района, в соответствии с постановлением Правительства Москвы от 24.12.2013 № 894 –ПП «О внесении изменений в постановление Правительства Москвы от 12 октября 2010 года № 938-ПП» («О мерах по совершенствованию работы управ районов города Москвы с населением») в 2020 году в районе Бирюлево Восточное активно проводилась работа с действующими общественными советниками главы управы, а также по ротации состава общественных советников. По состоянию на 31.12.2020 в районе деятельность ведут 321 общественных советника.</w:t>
      </w:r>
    </w:p>
    <w:p w:rsidR="00095CEC" w:rsidRPr="003B629A" w:rsidRDefault="00095CEC" w:rsidP="003B629A">
      <w:pPr>
        <w:ind w:firstLine="708"/>
        <w:jc w:val="both"/>
        <w:rPr>
          <w:rFonts w:eastAsia="Times New Roman"/>
          <w:sz w:val="28"/>
          <w:szCs w:val="28"/>
        </w:rPr>
      </w:pPr>
      <w:r w:rsidRPr="003B629A">
        <w:rPr>
          <w:rFonts w:eastAsia="Times New Roman"/>
          <w:sz w:val="28"/>
          <w:szCs w:val="28"/>
        </w:rPr>
        <w:t>Управой района организовано постоянное взаимодействие с общественными советниками, как наиболее активной частью общественности района. В 2020 году было проведено 7 встреч с главой управы района Бирюлево Восточное, заместителями главы управы района Бирюлево Восточное по следующим темам: о благоустройстве, об общественных слушаниях и обсуждениях, о транспорте, об общественной деятельности общественных советников, о материальной помощи и другим вопросам.</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В текущем году были проведены заседания круглого стола общественных советников района Бирюлево Восточное «Диалог» с представителями района на различные темы.</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В 2020 году были проведены районные акции и коммуникации, в которых приняли участие 115 общественных советников.</w:t>
      </w:r>
    </w:p>
    <w:p w:rsidR="00095CEC" w:rsidRPr="003B629A" w:rsidRDefault="00095CEC" w:rsidP="003B629A">
      <w:pPr>
        <w:ind w:firstLine="708"/>
        <w:jc w:val="both"/>
        <w:rPr>
          <w:rFonts w:eastAsia="Times New Roman"/>
          <w:sz w:val="28"/>
          <w:szCs w:val="28"/>
        </w:rPr>
      </w:pPr>
      <w:r w:rsidRPr="003B629A">
        <w:rPr>
          <w:rFonts w:eastAsia="Times New Roman"/>
          <w:sz w:val="28"/>
          <w:szCs w:val="28"/>
        </w:rPr>
        <w:t>В 2020 году в ГБУ «ДСЦ «Дружба» было проведено 7 тренингов для общественных советников, в которых приняли участие 88 общественных советников. Также в ГБУ «ДСЦ «Дружба» ведется прием общественных советников психологом.</w:t>
      </w:r>
    </w:p>
    <w:p w:rsidR="00095CEC" w:rsidRPr="003B629A" w:rsidRDefault="00095CEC" w:rsidP="003B629A">
      <w:pPr>
        <w:ind w:firstLine="708"/>
        <w:jc w:val="both"/>
        <w:rPr>
          <w:rFonts w:eastAsia="Times New Roman"/>
          <w:sz w:val="28"/>
          <w:szCs w:val="28"/>
        </w:rPr>
      </w:pPr>
      <w:r w:rsidRPr="003B629A">
        <w:rPr>
          <w:rFonts w:eastAsia="Times New Roman"/>
          <w:sz w:val="28"/>
          <w:szCs w:val="28"/>
        </w:rPr>
        <w:lastRenderedPageBreak/>
        <w:t>В течение года общественные советники района Бирюлево Восточное принимали активное участие в районных и общегородских мероприятиях, таких как, встречи главы управы района Бирюлево Восточное с жителями, в праздничных, спортивных мероприятиях и акциях на территории района, в электронных общественных обсуждениях, в Общероссийском голосовании по поправкам в Конституцию. В рамках проекта «Новый стандарт московских поликлиник», общественные советники главы управы посетили экскурсию шоу – рум.</w:t>
      </w:r>
    </w:p>
    <w:p w:rsidR="00095CEC" w:rsidRPr="00D04B6D" w:rsidRDefault="00095CEC" w:rsidP="00095CEC">
      <w:pPr>
        <w:ind w:firstLine="708"/>
        <w:jc w:val="both"/>
        <w:rPr>
          <w:b/>
          <w:color w:val="FF0000"/>
          <w:sz w:val="28"/>
          <w:szCs w:val="28"/>
        </w:rPr>
      </w:pPr>
    </w:p>
    <w:p w:rsidR="00095CEC" w:rsidRPr="006832D3" w:rsidRDefault="00095CEC" w:rsidP="00095CEC">
      <w:pPr>
        <w:shd w:val="clear" w:color="auto" w:fill="FFFFFF"/>
        <w:ind w:right="48"/>
        <w:jc w:val="center"/>
        <w:rPr>
          <w:b/>
          <w:sz w:val="28"/>
          <w:szCs w:val="28"/>
        </w:rPr>
      </w:pPr>
      <w:r w:rsidRPr="006832D3">
        <w:rPr>
          <w:b/>
          <w:sz w:val="28"/>
          <w:szCs w:val="28"/>
        </w:rPr>
        <w:t>О координационном совете по взаимодействию территориальных органов исполнительной власти и органов местного самоуправления</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За период 2020 года проведено 3 (в январе, феврале и марте) заседания Координационного совета по взаимодействию территориальных органов исполнительной власти и органов местного самоуправления на территории района Бирюлево Восточное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Основные вопросы, рассмотренные на заседаниях Координационного совета:</w:t>
      </w:r>
    </w:p>
    <w:p w:rsidR="00095CEC" w:rsidRPr="00FA674C" w:rsidRDefault="00FA674C" w:rsidP="00FA674C">
      <w:pPr>
        <w:ind w:firstLine="708"/>
        <w:jc w:val="both"/>
        <w:rPr>
          <w:rFonts w:eastAsia="Times New Roman"/>
          <w:sz w:val="28"/>
          <w:szCs w:val="28"/>
        </w:rPr>
      </w:pPr>
      <w:r>
        <w:rPr>
          <w:rFonts w:eastAsia="Times New Roman"/>
          <w:sz w:val="28"/>
          <w:szCs w:val="28"/>
        </w:rPr>
        <w:t>1.</w:t>
      </w:r>
      <w:r w:rsidR="00095CEC" w:rsidRPr="00FA674C">
        <w:rPr>
          <w:rFonts w:eastAsia="Times New Roman"/>
          <w:sz w:val="28"/>
          <w:szCs w:val="28"/>
        </w:rPr>
        <w:t>о программе благоустройства дворовых территорий и ремонте подъездов;</w:t>
      </w:r>
    </w:p>
    <w:p w:rsidR="00095CEC" w:rsidRPr="00FA674C" w:rsidRDefault="00FA674C" w:rsidP="00FA674C">
      <w:pPr>
        <w:ind w:firstLine="708"/>
        <w:jc w:val="both"/>
        <w:rPr>
          <w:rFonts w:eastAsia="Times New Roman"/>
          <w:sz w:val="28"/>
          <w:szCs w:val="28"/>
        </w:rPr>
      </w:pPr>
      <w:r>
        <w:rPr>
          <w:rFonts w:eastAsia="Times New Roman"/>
          <w:sz w:val="28"/>
          <w:szCs w:val="28"/>
        </w:rPr>
        <w:t>2.</w:t>
      </w:r>
      <w:r w:rsidR="00095CEC" w:rsidRPr="00FA674C">
        <w:rPr>
          <w:rFonts w:eastAsia="Times New Roman"/>
          <w:sz w:val="28"/>
          <w:szCs w:val="28"/>
        </w:rPr>
        <w:t>о ходе призыва граждан на военную службу;</w:t>
      </w:r>
    </w:p>
    <w:p w:rsidR="00095CEC" w:rsidRPr="00FA674C" w:rsidRDefault="00FA674C" w:rsidP="00FA674C">
      <w:pPr>
        <w:ind w:firstLine="708"/>
        <w:jc w:val="both"/>
        <w:rPr>
          <w:rFonts w:eastAsia="Times New Roman"/>
          <w:sz w:val="28"/>
          <w:szCs w:val="28"/>
        </w:rPr>
      </w:pPr>
      <w:r>
        <w:rPr>
          <w:rFonts w:eastAsia="Times New Roman"/>
          <w:sz w:val="28"/>
          <w:szCs w:val="28"/>
        </w:rPr>
        <w:t>3.</w:t>
      </w:r>
      <w:r w:rsidR="00095CEC" w:rsidRPr="00FA674C">
        <w:rPr>
          <w:rFonts w:eastAsia="Times New Roman"/>
          <w:sz w:val="28"/>
          <w:szCs w:val="28"/>
        </w:rPr>
        <w:t>о подготовке и проведении праздничных мероприятий на территории района;</w:t>
      </w:r>
    </w:p>
    <w:p w:rsidR="00095CEC" w:rsidRPr="00FA674C" w:rsidRDefault="00FA674C" w:rsidP="00FA674C">
      <w:pPr>
        <w:ind w:firstLine="708"/>
        <w:jc w:val="both"/>
        <w:rPr>
          <w:rFonts w:eastAsia="Times New Roman"/>
          <w:sz w:val="28"/>
          <w:szCs w:val="28"/>
        </w:rPr>
      </w:pPr>
      <w:r>
        <w:rPr>
          <w:rFonts w:eastAsia="Times New Roman"/>
          <w:sz w:val="28"/>
          <w:szCs w:val="28"/>
        </w:rPr>
        <w:t>4.</w:t>
      </w:r>
      <w:r w:rsidR="00095CEC" w:rsidRPr="00FA674C">
        <w:rPr>
          <w:rFonts w:eastAsia="Times New Roman"/>
          <w:sz w:val="28"/>
          <w:szCs w:val="28"/>
        </w:rPr>
        <w:t>об организации досуговой и спортивно-массовой работы с населением по месту жительства.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xml:space="preserve">Все заседания координационного освещаются в СМИ и по средствам официального сайта управы района. </w:t>
      </w:r>
    </w:p>
    <w:p w:rsidR="00095CEC" w:rsidRPr="00FA674C" w:rsidRDefault="00095CEC" w:rsidP="00FA674C">
      <w:pPr>
        <w:ind w:firstLine="708"/>
        <w:jc w:val="both"/>
        <w:rPr>
          <w:rFonts w:eastAsia="Times New Roman"/>
          <w:sz w:val="28"/>
          <w:szCs w:val="28"/>
        </w:rPr>
      </w:pPr>
      <w:r>
        <w:rPr>
          <w:rFonts w:eastAsia="Times New Roman"/>
          <w:sz w:val="28"/>
          <w:szCs w:val="28"/>
        </w:rPr>
        <w:t>В дальнейшем заседания не проводились из-за осложнения эпидемиологической обстановки.</w:t>
      </w:r>
    </w:p>
    <w:p w:rsidR="00095CEC" w:rsidRPr="00D04B6D" w:rsidRDefault="00095CEC" w:rsidP="00095CEC">
      <w:pPr>
        <w:shd w:val="clear" w:color="auto" w:fill="FFFFFF"/>
        <w:jc w:val="both"/>
        <w:rPr>
          <w:color w:val="FF0000"/>
          <w:sz w:val="28"/>
          <w:szCs w:val="28"/>
        </w:rPr>
      </w:pPr>
    </w:p>
    <w:p w:rsidR="00095CEC" w:rsidRPr="006832D3" w:rsidRDefault="00095CEC" w:rsidP="00095CEC">
      <w:pPr>
        <w:jc w:val="center"/>
        <w:rPr>
          <w:b/>
          <w:sz w:val="28"/>
          <w:szCs w:val="28"/>
        </w:rPr>
      </w:pPr>
      <w:r w:rsidRPr="006832D3">
        <w:rPr>
          <w:b/>
          <w:sz w:val="28"/>
          <w:szCs w:val="28"/>
        </w:rPr>
        <w:t>Информационное обеспечение жителей района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С января 2015 года газета района Бирюлево Восточное выходит в электронном виде, где регулярно и подробно освещается работа по выполнению программы социально-экономического развития района, также постоянно освещаются районные и окружные мероприятия, работа совета ветеранов, ОПОП, встречи префекта ЮАО города Москвы и главы управы с населением, размещается информация о проведении публичных слушаний и другая работа, проводимая органами исполнительной власти на территории района.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На официальном сайте управы района Бирюлево Восточное размещаются новости о встречах главы управы с жителями района, о заседаниях комиссий управы, Координационного совета, о спортивно-досуговой работе в районе, о праздничных мероприятиях, проводимых на территории района, ведется прием обращений от населения через «Электронную приемную» интернет-портала официального сайта управы района.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xml:space="preserve">Также, различная информация, для информирования жителей, размещается на информационных стендах на территории района и информационных конструкциях на подъездах жилых домов, учреждений ГБУ города Москвы «Жилищник района Бирюлево Восточное» и ГБУ Досугово спортивный центр </w:t>
      </w:r>
      <w:r w:rsidRPr="00FA674C">
        <w:rPr>
          <w:rFonts w:eastAsia="Times New Roman"/>
          <w:sz w:val="28"/>
          <w:szCs w:val="28"/>
        </w:rPr>
        <w:lastRenderedPageBreak/>
        <w:t>«Дружба».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Информационные конструкции находятся на балансе ГБУ «Жилищник района Бирюлево Восточное». В апреле 2018 г. заключено дополнительное соглашение ГБУ «Жилищник района Бирюлево Восточное» с ООО «Реклама в дом» на обслуживание информационных конструкций. ООО «Реклама в дом» - организация обслуживающая информационные конструкции в районе Бирюлево Восточное. По состоянию на 31 декабря 2020 года в обслуживании ООО «Реклама в дом» находится 671 стенд в 202 МКД.</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Площадь каждой информационной конструкции зонируется на две части:</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одна часть информационной конструкции, предназначенная для размещения информации, а вторая часть информационной конструкции, предназначенная для размещения рекламы. Часть информационной конструкции, предназначенная для размещения рекламы, не может занимать более половины площади информационной конструкции.</w:t>
      </w:r>
    </w:p>
    <w:p w:rsidR="00095CEC" w:rsidRPr="00FA674C" w:rsidRDefault="00095CEC" w:rsidP="00FA674C">
      <w:pPr>
        <w:ind w:firstLine="708"/>
        <w:jc w:val="both"/>
        <w:rPr>
          <w:rFonts w:eastAsia="Times New Roman"/>
          <w:sz w:val="28"/>
          <w:szCs w:val="28"/>
        </w:rPr>
      </w:pPr>
      <w:r w:rsidRPr="00FA674C">
        <w:rPr>
          <w:rFonts w:eastAsia="Times New Roman"/>
          <w:sz w:val="28"/>
          <w:szCs w:val="28"/>
        </w:rPr>
        <w:t>На информационных конструкциях размещается следующая информация:</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об основных направлениях социально-экономического развития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состоянии экономики города Москвы, достижении показателей социально- экономического развития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целях, задачах, ходе выполнения государственных программ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мероприятиях, проводимых органами государственной власти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взаимодействии жителей города Москвы с органами государственной власти города Москвы, а также с негосударственными некоммерческими организациями;</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контактной информации органов государственной власти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предоставлении государственных и муниципальных услуг;</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строительстве объектов социальной и инженерной инфраструктуры;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ходе и результатах осуществления мероприятий по благоустройству территории города Москвы, выполнения комплексных программ развития районов города Москвы;</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содержании и ремонте дворовых территорий, объектов благоустройства, многоквартирных домов и жилых домов;</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реализации программ профилактики заболеваний и санитарно- гигиеническом обучении населения;</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предоставлении социальной помощи нуждающимся лицам и о формах социального обслуживания населения;</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предоставлении коммунальных услуг, о плате за жилые помещения и коммунальные услуги;</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о решениях общего собрания собственников помещений в многоквартирном доме.</w:t>
      </w:r>
    </w:p>
    <w:p w:rsidR="00095CEC" w:rsidRPr="00FA674C" w:rsidRDefault="00095CEC" w:rsidP="00FA674C">
      <w:pPr>
        <w:ind w:firstLine="708"/>
        <w:jc w:val="both"/>
        <w:rPr>
          <w:rFonts w:eastAsia="Times New Roman"/>
          <w:sz w:val="28"/>
          <w:szCs w:val="28"/>
        </w:rPr>
      </w:pPr>
      <w:r w:rsidRPr="00FA674C">
        <w:rPr>
          <w:rFonts w:eastAsia="Times New Roman"/>
          <w:sz w:val="28"/>
          <w:szCs w:val="28"/>
        </w:rPr>
        <w:t xml:space="preserve">Главной целью работы в социальных медиа является информирование </w:t>
      </w:r>
      <w:r w:rsidRPr="00FA674C">
        <w:rPr>
          <w:rFonts w:eastAsia="Times New Roman"/>
          <w:sz w:val="28"/>
          <w:szCs w:val="28"/>
        </w:rPr>
        <w:lastRenderedPageBreak/>
        <w:t>населения, вести прямой диалог с жителями, узнавать локальные новости в различных сферах жизнедеятельности района, а также делает работу управы района Бирюлево Восточное более прозрачной и доступной для населения.</w:t>
      </w:r>
    </w:p>
    <w:p w:rsidR="00095CEC" w:rsidRPr="00FA674C" w:rsidRDefault="00095CEC" w:rsidP="00FA674C">
      <w:pPr>
        <w:ind w:firstLine="708"/>
        <w:jc w:val="both"/>
        <w:rPr>
          <w:rFonts w:eastAsia="Times New Roman"/>
          <w:sz w:val="28"/>
          <w:szCs w:val="28"/>
        </w:rPr>
      </w:pPr>
      <w:r w:rsidRPr="00FA674C">
        <w:rPr>
          <w:rFonts w:eastAsia="Times New Roman"/>
          <w:sz w:val="28"/>
          <w:szCs w:val="28"/>
        </w:rPr>
        <w:tab/>
        <w:t>В соответствии с утвержденным графиком ежеквартально глава управы выступает в эфире радио «Говорит Москва» и осуществляет дежурство на телефонном канале «Телефон прямой связи Правительства Москвы с жителями города».</w:t>
      </w:r>
    </w:p>
    <w:p w:rsidR="00095CEC" w:rsidRPr="00FA674C" w:rsidRDefault="00095CEC" w:rsidP="00FA674C">
      <w:pPr>
        <w:ind w:firstLine="708"/>
        <w:jc w:val="both"/>
        <w:rPr>
          <w:rFonts w:eastAsia="Times New Roman"/>
          <w:sz w:val="28"/>
          <w:szCs w:val="28"/>
        </w:rPr>
      </w:pPr>
      <w:r w:rsidRPr="00FA674C">
        <w:rPr>
          <w:rFonts w:eastAsia="Times New Roman"/>
          <w:sz w:val="28"/>
          <w:szCs w:val="28"/>
        </w:rPr>
        <w:t>Также, управа района постоянно ведет работу с жителями на встречах с населением, на личных приемах, в публикациях СМИ, на официальном сайте управы.</w:t>
      </w:r>
    </w:p>
    <w:p w:rsidR="00095CEC" w:rsidRDefault="00095CEC" w:rsidP="00095CEC">
      <w:pPr>
        <w:jc w:val="center"/>
        <w:rPr>
          <w:rFonts w:eastAsia="Times New Roman"/>
          <w:b/>
          <w:sz w:val="28"/>
          <w:szCs w:val="28"/>
        </w:rPr>
      </w:pPr>
    </w:p>
    <w:p w:rsidR="00095CEC" w:rsidRPr="006832D3" w:rsidRDefault="00095CEC" w:rsidP="00095CEC">
      <w:pPr>
        <w:jc w:val="center"/>
        <w:rPr>
          <w:rFonts w:eastAsia="Times New Roman"/>
          <w:b/>
          <w:sz w:val="28"/>
          <w:szCs w:val="28"/>
        </w:rPr>
      </w:pPr>
      <w:r w:rsidRPr="006832D3">
        <w:rPr>
          <w:rFonts w:eastAsia="Times New Roman"/>
          <w:b/>
          <w:sz w:val="28"/>
          <w:szCs w:val="28"/>
        </w:rPr>
        <w:t>Организация и проведение встреч с населением в 20</w:t>
      </w:r>
      <w:r w:rsidRPr="008874E1">
        <w:rPr>
          <w:rFonts w:eastAsia="Times New Roman"/>
          <w:b/>
          <w:sz w:val="28"/>
          <w:szCs w:val="28"/>
        </w:rPr>
        <w:t>20</w:t>
      </w:r>
      <w:r w:rsidRPr="006832D3">
        <w:rPr>
          <w:rFonts w:eastAsia="Times New Roman"/>
          <w:b/>
          <w:sz w:val="28"/>
          <w:szCs w:val="28"/>
        </w:rPr>
        <w:t xml:space="preserve"> году</w:t>
      </w:r>
    </w:p>
    <w:p w:rsidR="00095CEC" w:rsidRDefault="00095CEC" w:rsidP="00FA674C">
      <w:pPr>
        <w:ind w:firstLine="708"/>
        <w:jc w:val="both"/>
        <w:rPr>
          <w:rFonts w:eastAsia="Times New Roman"/>
          <w:sz w:val="28"/>
          <w:szCs w:val="28"/>
        </w:rPr>
      </w:pPr>
      <w:r w:rsidRPr="006832D3">
        <w:rPr>
          <w:rFonts w:eastAsia="Times New Roman"/>
          <w:sz w:val="28"/>
          <w:szCs w:val="28"/>
        </w:rPr>
        <w:t>На особом внимании в работе с населением стоит организация и проведение встреч с населением. В 20</w:t>
      </w:r>
      <w:r>
        <w:rPr>
          <w:rFonts w:eastAsia="Times New Roman"/>
          <w:sz w:val="28"/>
          <w:szCs w:val="28"/>
        </w:rPr>
        <w:t>20</w:t>
      </w:r>
      <w:r w:rsidRPr="006832D3">
        <w:rPr>
          <w:rFonts w:eastAsia="Times New Roman"/>
          <w:sz w:val="28"/>
          <w:szCs w:val="28"/>
        </w:rPr>
        <w:t xml:space="preserve"> году было проведено </w:t>
      </w:r>
      <w:r w:rsidRPr="008874E1">
        <w:rPr>
          <w:rFonts w:eastAsia="Times New Roman"/>
          <w:sz w:val="28"/>
          <w:szCs w:val="28"/>
        </w:rPr>
        <w:t>2</w:t>
      </w:r>
      <w:r w:rsidRPr="006832D3">
        <w:rPr>
          <w:rFonts w:eastAsia="Times New Roman"/>
          <w:sz w:val="28"/>
          <w:szCs w:val="28"/>
        </w:rPr>
        <w:t xml:space="preserve"> встреч</w:t>
      </w:r>
      <w:r>
        <w:rPr>
          <w:rFonts w:eastAsia="Times New Roman"/>
          <w:sz w:val="28"/>
          <w:szCs w:val="28"/>
        </w:rPr>
        <w:t>и</w:t>
      </w:r>
      <w:r w:rsidRPr="006832D3">
        <w:rPr>
          <w:rFonts w:eastAsia="Times New Roman"/>
          <w:sz w:val="28"/>
          <w:szCs w:val="28"/>
        </w:rPr>
        <w:t xml:space="preserve"> </w:t>
      </w:r>
      <w:r>
        <w:rPr>
          <w:rFonts w:eastAsia="Times New Roman"/>
          <w:sz w:val="28"/>
          <w:szCs w:val="28"/>
        </w:rPr>
        <w:t xml:space="preserve">(в январе и феврале месяце) </w:t>
      </w:r>
      <w:r w:rsidRPr="006832D3">
        <w:rPr>
          <w:rFonts w:eastAsia="Times New Roman"/>
          <w:sz w:val="28"/>
          <w:szCs w:val="28"/>
        </w:rPr>
        <w:t>главы управы с населением</w:t>
      </w:r>
      <w:r>
        <w:rPr>
          <w:rFonts w:eastAsia="Times New Roman"/>
          <w:sz w:val="28"/>
          <w:szCs w:val="28"/>
        </w:rPr>
        <w:t>, в дальнейшем встречи не проводились из-за осложнения эпидемиологической обстановки.</w:t>
      </w:r>
      <w:r w:rsidRPr="006832D3">
        <w:rPr>
          <w:rFonts w:eastAsia="Times New Roman"/>
          <w:sz w:val="28"/>
          <w:szCs w:val="28"/>
        </w:rPr>
        <w:t xml:space="preserve"> В</w:t>
      </w:r>
      <w:r>
        <w:rPr>
          <w:rFonts w:eastAsia="Times New Roman"/>
          <w:sz w:val="28"/>
          <w:szCs w:val="28"/>
        </w:rPr>
        <w:t xml:space="preserve"> двух</w:t>
      </w:r>
      <w:r w:rsidRPr="00FA674C">
        <w:rPr>
          <w:rFonts w:eastAsia="Times New Roman"/>
          <w:sz w:val="28"/>
          <w:szCs w:val="28"/>
        </w:rPr>
        <w:t xml:space="preserve"> встречах приняло участие 272 жителя</w:t>
      </w:r>
      <w:r w:rsidRPr="006832D3">
        <w:rPr>
          <w:rFonts w:eastAsia="Times New Roman"/>
          <w:sz w:val="28"/>
          <w:szCs w:val="28"/>
        </w:rPr>
        <w:t xml:space="preserve">, поступило </w:t>
      </w:r>
      <w:r>
        <w:rPr>
          <w:rFonts w:eastAsia="Times New Roman"/>
          <w:sz w:val="28"/>
          <w:szCs w:val="28"/>
        </w:rPr>
        <w:t>42</w:t>
      </w:r>
      <w:r w:rsidRPr="006832D3">
        <w:rPr>
          <w:rFonts w:eastAsia="Times New Roman"/>
          <w:sz w:val="28"/>
          <w:szCs w:val="28"/>
        </w:rPr>
        <w:t xml:space="preserve"> вопрос</w:t>
      </w:r>
      <w:r>
        <w:rPr>
          <w:rFonts w:eastAsia="Times New Roman"/>
          <w:sz w:val="28"/>
          <w:szCs w:val="28"/>
        </w:rPr>
        <w:t>а</w:t>
      </w:r>
      <w:r w:rsidRPr="006832D3">
        <w:rPr>
          <w:rFonts w:eastAsia="Times New Roman"/>
          <w:sz w:val="28"/>
          <w:szCs w:val="28"/>
        </w:rPr>
        <w:t xml:space="preserve">, </w:t>
      </w:r>
      <w:r>
        <w:rPr>
          <w:rFonts w:eastAsia="Times New Roman"/>
          <w:sz w:val="28"/>
          <w:szCs w:val="28"/>
        </w:rPr>
        <w:t>н</w:t>
      </w:r>
      <w:r w:rsidRPr="006832D3">
        <w:rPr>
          <w:rFonts w:eastAsia="Times New Roman"/>
          <w:sz w:val="28"/>
          <w:szCs w:val="28"/>
        </w:rPr>
        <w:t>а все вопросы своевременно даны ответы.</w:t>
      </w:r>
    </w:p>
    <w:p w:rsidR="00FA674C" w:rsidRPr="006832D3" w:rsidRDefault="00FA674C" w:rsidP="00FA674C">
      <w:pPr>
        <w:ind w:firstLine="708"/>
        <w:jc w:val="both"/>
        <w:rPr>
          <w:rFonts w:eastAsia="Times New Roman"/>
          <w:sz w:val="28"/>
          <w:szCs w:val="28"/>
        </w:rPr>
      </w:pPr>
    </w:p>
    <w:p w:rsidR="00FA674C" w:rsidRPr="003344F6" w:rsidRDefault="00FA674C" w:rsidP="00FA674C">
      <w:pPr>
        <w:jc w:val="center"/>
        <w:rPr>
          <w:rFonts w:eastAsia="Times New Roman"/>
          <w:b/>
          <w:sz w:val="28"/>
          <w:szCs w:val="28"/>
        </w:rPr>
      </w:pPr>
      <w:r w:rsidRPr="003344F6">
        <w:rPr>
          <w:rFonts w:eastAsia="Times New Roman"/>
          <w:b/>
          <w:sz w:val="28"/>
          <w:szCs w:val="28"/>
        </w:rPr>
        <w:t>Итоги работы с обращениями граждан, распорядительными документами и служебной корреспонденцией в 2020 году в сравнении с 2019 годом.</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В 2020 году документооборот управы составил </w:t>
      </w:r>
      <w:r w:rsidRPr="00FA674C">
        <w:rPr>
          <w:rFonts w:eastAsia="Times New Roman"/>
          <w:b/>
          <w:sz w:val="28"/>
          <w:szCs w:val="28"/>
        </w:rPr>
        <w:t>9420</w:t>
      </w:r>
      <w:r w:rsidRPr="00FA674C">
        <w:rPr>
          <w:rFonts w:eastAsia="Times New Roman"/>
          <w:sz w:val="28"/>
          <w:szCs w:val="28"/>
        </w:rPr>
        <w:t xml:space="preserve"> документов, в том числе </w:t>
      </w:r>
      <w:r w:rsidRPr="00FA674C">
        <w:rPr>
          <w:rFonts w:eastAsia="Times New Roman"/>
          <w:b/>
          <w:sz w:val="28"/>
          <w:szCs w:val="28"/>
        </w:rPr>
        <w:t>2901</w:t>
      </w:r>
      <w:r w:rsidRPr="00FA674C">
        <w:rPr>
          <w:rFonts w:eastAsia="Times New Roman"/>
          <w:sz w:val="28"/>
          <w:szCs w:val="28"/>
        </w:rPr>
        <w:t xml:space="preserve"> обращение граждан по различным каналам связи, </w:t>
      </w:r>
      <w:r w:rsidRPr="00FA674C">
        <w:rPr>
          <w:rFonts w:eastAsia="Times New Roman"/>
          <w:b/>
          <w:sz w:val="28"/>
          <w:szCs w:val="28"/>
        </w:rPr>
        <w:t>5272</w:t>
      </w:r>
      <w:r w:rsidRPr="00FA674C">
        <w:rPr>
          <w:rFonts w:eastAsia="Times New Roman"/>
          <w:sz w:val="28"/>
          <w:szCs w:val="28"/>
        </w:rPr>
        <w:t xml:space="preserve"> документа служебной корреспонденции, </w:t>
      </w:r>
      <w:r w:rsidRPr="00FA674C">
        <w:rPr>
          <w:rFonts w:eastAsia="Times New Roman"/>
          <w:b/>
          <w:sz w:val="28"/>
          <w:szCs w:val="28"/>
        </w:rPr>
        <w:t>367</w:t>
      </w:r>
      <w:r w:rsidRPr="00FA674C">
        <w:rPr>
          <w:rFonts w:eastAsia="Times New Roman"/>
          <w:sz w:val="28"/>
          <w:szCs w:val="28"/>
        </w:rPr>
        <w:t xml:space="preserve"> распорядительных документа, </w:t>
      </w:r>
      <w:r w:rsidRPr="00FA674C">
        <w:rPr>
          <w:rFonts w:eastAsia="Times New Roman"/>
          <w:b/>
          <w:sz w:val="28"/>
          <w:szCs w:val="28"/>
        </w:rPr>
        <w:t>822</w:t>
      </w:r>
      <w:r w:rsidRPr="00FA674C">
        <w:rPr>
          <w:rFonts w:eastAsia="Times New Roman"/>
          <w:sz w:val="28"/>
          <w:szCs w:val="28"/>
        </w:rPr>
        <w:t xml:space="preserve"> инициативных обращения, издано </w:t>
      </w:r>
      <w:r w:rsidRPr="00FA674C">
        <w:rPr>
          <w:rFonts w:eastAsia="Times New Roman"/>
          <w:b/>
          <w:sz w:val="28"/>
          <w:szCs w:val="28"/>
        </w:rPr>
        <w:t>58</w:t>
      </w:r>
      <w:r w:rsidRPr="00FA674C">
        <w:rPr>
          <w:rFonts w:eastAsia="Times New Roman"/>
          <w:sz w:val="28"/>
          <w:szCs w:val="28"/>
        </w:rPr>
        <w:t xml:space="preserve"> распоряжений управы.  </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В целом объем документооборота по сравнению с аналогичным периодом 2019 года уменьшился на </w:t>
      </w:r>
      <w:r w:rsidRPr="00FA674C">
        <w:rPr>
          <w:rFonts w:eastAsia="Times New Roman"/>
          <w:b/>
          <w:sz w:val="28"/>
          <w:szCs w:val="28"/>
        </w:rPr>
        <w:t>11%</w:t>
      </w:r>
      <w:r w:rsidRPr="00FA674C">
        <w:rPr>
          <w:rFonts w:eastAsia="Times New Roman"/>
          <w:sz w:val="28"/>
          <w:szCs w:val="28"/>
        </w:rPr>
        <w:t xml:space="preserve">.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862"/>
        <w:gridCol w:w="1915"/>
        <w:gridCol w:w="2236"/>
      </w:tblGrid>
      <w:tr w:rsidR="00FE3F14" w:rsidRPr="00FA674C" w:rsidTr="00FE3F14">
        <w:trPr>
          <w:trHeight w:val="1279"/>
        </w:trPr>
        <w:tc>
          <w:tcPr>
            <w:tcW w:w="3880" w:type="dxa"/>
            <w:shd w:val="clear" w:color="auto" w:fill="auto"/>
          </w:tcPr>
          <w:p w:rsidR="00FA674C" w:rsidRPr="00FE3F14" w:rsidRDefault="00FA674C" w:rsidP="00FA674C">
            <w:pPr>
              <w:rPr>
                <w:b/>
                <w:sz w:val="28"/>
              </w:rPr>
            </w:pPr>
            <w:r w:rsidRPr="00FE3F14">
              <w:rPr>
                <w:b/>
                <w:sz w:val="28"/>
              </w:rPr>
              <w:t>Наименование</w:t>
            </w:r>
          </w:p>
        </w:tc>
        <w:tc>
          <w:tcPr>
            <w:tcW w:w="1862" w:type="dxa"/>
          </w:tcPr>
          <w:p w:rsidR="00FA674C" w:rsidRPr="00FE3F14" w:rsidRDefault="00FA674C" w:rsidP="00FA674C">
            <w:pPr>
              <w:rPr>
                <w:b/>
                <w:sz w:val="28"/>
              </w:rPr>
            </w:pPr>
            <w:r w:rsidRPr="00FE3F14">
              <w:rPr>
                <w:b/>
                <w:sz w:val="28"/>
              </w:rPr>
              <w:t>2019 год</w:t>
            </w:r>
          </w:p>
        </w:tc>
        <w:tc>
          <w:tcPr>
            <w:tcW w:w="1915" w:type="dxa"/>
            <w:shd w:val="clear" w:color="auto" w:fill="auto"/>
          </w:tcPr>
          <w:p w:rsidR="00FA674C" w:rsidRPr="00FE3F14" w:rsidRDefault="00FA674C" w:rsidP="00FA674C">
            <w:pPr>
              <w:rPr>
                <w:b/>
                <w:sz w:val="28"/>
              </w:rPr>
            </w:pPr>
            <w:r w:rsidRPr="00FE3F14">
              <w:rPr>
                <w:b/>
                <w:sz w:val="28"/>
              </w:rPr>
              <w:t>2020 год</w:t>
            </w:r>
          </w:p>
        </w:tc>
        <w:tc>
          <w:tcPr>
            <w:tcW w:w="2236" w:type="dxa"/>
            <w:shd w:val="clear" w:color="auto" w:fill="auto"/>
          </w:tcPr>
          <w:p w:rsidR="00FA674C" w:rsidRPr="00FE3F14" w:rsidRDefault="00FA674C" w:rsidP="00FA674C">
            <w:pPr>
              <w:rPr>
                <w:b/>
                <w:sz w:val="28"/>
              </w:rPr>
            </w:pPr>
            <w:r w:rsidRPr="00FE3F14">
              <w:rPr>
                <w:b/>
                <w:sz w:val="28"/>
              </w:rPr>
              <w:t>Динамика %</w:t>
            </w:r>
          </w:p>
        </w:tc>
      </w:tr>
      <w:tr w:rsidR="00FE3F14" w:rsidRPr="00FA674C" w:rsidTr="00FE3F14">
        <w:trPr>
          <w:trHeight w:val="1051"/>
        </w:trPr>
        <w:tc>
          <w:tcPr>
            <w:tcW w:w="3880" w:type="dxa"/>
            <w:shd w:val="clear" w:color="auto" w:fill="auto"/>
          </w:tcPr>
          <w:p w:rsidR="00FA674C" w:rsidRPr="00FA674C" w:rsidRDefault="00FA674C" w:rsidP="00FA674C">
            <w:pPr>
              <w:rPr>
                <w:sz w:val="28"/>
              </w:rPr>
            </w:pPr>
            <w:r w:rsidRPr="00FA674C">
              <w:rPr>
                <w:sz w:val="28"/>
              </w:rPr>
              <w:t xml:space="preserve">Распорядительные документы </w:t>
            </w:r>
          </w:p>
        </w:tc>
        <w:tc>
          <w:tcPr>
            <w:tcW w:w="1862" w:type="dxa"/>
          </w:tcPr>
          <w:p w:rsidR="00FA674C" w:rsidRPr="00FA674C" w:rsidRDefault="00FA674C" w:rsidP="00FA674C">
            <w:pPr>
              <w:rPr>
                <w:sz w:val="28"/>
              </w:rPr>
            </w:pPr>
            <w:r w:rsidRPr="00FA674C">
              <w:rPr>
                <w:sz w:val="28"/>
              </w:rPr>
              <w:t>480</w:t>
            </w:r>
          </w:p>
        </w:tc>
        <w:tc>
          <w:tcPr>
            <w:tcW w:w="1915" w:type="dxa"/>
            <w:shd w:val="clear" w:color="auto" w:fill="auto"/>
          </w:tcPr>
          <w:p w:rsidR="00FA674C" w:rsidRPr="00FA674C" w:rsidRDefault="00FA674C" w:rsidP="00FA674C">
            <w:pPr>
              <w:rPr>
                <w:sz w:val="28"/>
              </w:rPr>
            </w:pPr>
            <w:r w:rsidRPr="00FA674C">
              <w:rPr>
                <w:sz w:val="28"/>
              </w:rPr>
              <w:t>367</w:t>
            </w:r>
          </w:p>
        </w:tc>
        <w:tc>
          <w:tcPr>
            <w:tcW w:w="2236" w:type="dxa"/>
            <w:shd w:val="clear" w:color="auto" w:fill="auto"/>
          </w:tcPr>
          <w:p w:rsidR="00FA674C" w:rsidRPr="00FA674C" w:rsidRDefault="00FA674C" w:rsidP="00FA674C">
            <w:pPr>
              <w:rPr>
                <w:sz w:val="28"/>
              </w:rPr>
            </w:pPr>
            <w:r w:rsidRPr="00FA674C">
              <w:rPr>
                <w:sz w:val="28"/>
              </w:rPr>
              <w:t>- 24%</w:t>
            </w:r>
          </w:p>
        </w:tc>
      </w:tr>
      <w:tr w:rsidR="00FE3F14" w:rsidRPr="00FA674C" w:rsidTr="00FE3F14">
        <w:trPr>
          <w:trHeight w:val="893"/>
        </w:trPr>
        <w:tc>
          <w:tcPr>
            <w:tcW w:w="3880" w:type="dxa"/>
            <w:shd w:val="clear" w:color="auto" w:fill="auto"/>
          </w:tcPr>
          <w:p w:rsidR="00FA674C" w:rsidRPr="00FA674C" w:rsidRDefault="00FA674C" w:rsidP="00FA674C">
            <w:pPr>
              <w:rPr>
                <w:sz w:val="28"/>
              </w:rPr>
            </w:pPr>
            <w:r w:rsidRPr="00FA674C">
              <w:rPr>
                <w:sz w:val="28"/>
              </w:rPr>
              <w:t>Распоряжения управы</w:t>
            </w:r>
          </w:p>
        </w:tc>
        <w:tc>
          <w:tcPr>
            <w:tcW w:w="1862" w:type="dxa"/>
          </w:tcPr>
          <w:p w:rsidR="00FA674C" w:rsidRPr="00FA674C" w:rsidRDefault="00FA674C" w:rsidP="00FA674C">
            <w:pPr>
              <w:rPr>
                <w:sz w:val="28"/>
              </w:rPr>
            </w:pPr>
            <w:r w:rsidRPr="00FA674C">
              <w:rPr>
                <w:sz w:val="28"/>
              </w:rPr>
              <w:t>53</w:t>
            </w:r>
          </w:p>
        </w:tc>
        <w:tc>
          <w:tcPr>
            <w:tcW w:w="1915" w:type="dxa"/>
            <w:shd w:val="clear" w:color="auto" w:fill="auto"/>
          </w:tcPr>
          <w:p w:rsidR="00FA674C" w:rsidRPr="00FA674C" w:rsidRDefault="00FA674C" w:rsidP="00FA674C">
            <w:pPr>
              <w:rPr>
                <w:sz w:val="28"/>
              </w:rPr>
            </w:pPr>
            <w:r w:rsidRPr="00FA674C">
              <w:rPr>
                <w:sz w:val="28"/>
              </w:rPr>
              <w:t>58</w:t>
            </w:r>
          </w:p>
        </w:tc>
        <w:tc>
          <w:tcPr>
            <w:tcW w:w="2236" w:type="dxa"/>
            <w:shd w:val="clear" w:color="auto" w:fill="auto"/>
          </w:tcPr>
          <w:p w:rsidR="00FA674C" w:rsidRPr="00FA674C" w:rsidRDefault="00FA674C" w:rsidP="00FA674C">
            <w:pPr>
              <w:rPr>
                <w:sz w:val="28"/>
              </w:rPr>
            </w:pPr>
            <w:r w:rsidRPr="00FA674C">
              <w:rPr>
                <w:sz w:val="28"/>
              </w:rPr>
              <w:t>9 %</w:t>
            </w:r>
          </w:p>
        </w:tc>
      </w:tr>
      <w:tr w:rsidR="00FE3F14" w:rsidRPr="00FA674C" w:rsidTr="00FE3F14">
        <w:trPr>
          <w:trHeight w:val="893"/>
        </w:trPr>
        <w:tc>
          <w:tcPr>
            <w:tcW w:w="3880" w:type="dxa"/>
            <w:shd w:val="clear" w:color="auto" w:fill="auto"/>
          </w:tcPr>
          <w:p w:rsidR="00FA674C" w:rsidRPr="00FA674C" w:rsidRDefault="00FA674C" w:rsidP="00FA674C">
            <w:pPr>
              <w:rPr>
                <w:sz w:val="28"/>
              </w:rPr>
            </w:pPr>
            <w:r w:rsidRPr="00FA674C">
              <w:rPr>
                <w:sz w:val="28"/>
              </w:rPr>
              <w:t>Служебная корреспонденция</w:t>
            </w:r>
          </w:p>
        </w:tc>
        <w:tc>
          <w:tcPr>
            <w:tcW w:w="1862" w:type="dxa"/>
          </w:tcPr>
          <w:p w:rsidR="00FA674C" w:rsidRPr="00FA674C" w:rsidRDefault="00FA674C" w:rsidP="00FA674C">
            <w:pPr>
              <w:rPr>
                <w:sz w:val="28"/>
              </w:rPr>
            </w:pPr>
            <w:r w:rsidRPr="00FA674C">
              <w:rPr>
                <w:sz w:val="28"/>
              </w:rPr>
              <w:t xml:space="preserve">5777  </w:t>
            </w:r>
          </w:p>
        </w:tc>
        <w:tc>
          <w:tcPr>
            <w:tcW w:w="1915" w:type="dxa"/>
            <w:shd w:val="clear" w:color="auto" w:fill="auto"/>
          </w:tcPr>
          <w:p w:rsidR="00FA674C" w:rsidRPr="00FA674C" w:rsidRDefault="00FA674C" w:rsidP="00FA674C">
            <w:pPr>
              <w:rPr>
                <w:sz w:val="28"/>
              </w:rPr>
            </w:pPr>
            <w:r w:rsidRPr="00FA674C">
              <w:rPr>
                <w:sz w:val="28"/>
              </w:rPr>
              <w:t>5272</w:t>
            </w:r>
          </w:p>
        </w:tc>
        <w:tc>
          <w:tcPr>
            <w:tcW w:w="2236" w:type="dxa"/>
            <w:shd w:val="clear" w:color="auto" w:fill="auto"/>
          </w:tcPr>
          <w:p w:rsidR="00FA674C" w:rsidRPr="00FA674C" w:rsidRDefault="00FA674C" w:rsidP="00FA674C">
            <w:pPr>
              <w:rPr>
                <w:sz w:val="28"/>
              </w:rPr>
            </w:pPr>
            <w:r w:rsidRPr="00FA674C">
              <w:rPr>
                <w:sz w:val="28"/>
              </w:rPr>
              <w:t>- 9%</w:t>
            </w:r>
          </w:p>
        </w:tc>
      </w:tr>
      <w:tr w:rsidR="00FE3F14" w:rsidRPr="00FA674C" w:rsidTr="00FE3F14">
        <w:trPr>
          <w:trHeight w:val="847"/>
        </w:trPr>
        <w:tc>
          <w:tcPr>
            <w:tcW w:w="3880" w:type="dxa"/>
            <w:shd w:val="clear" w:color="auto" w:fill="auto"/>
          </w:tcPr>
          <w:p w:rsidR="00FA674C" w:rsidRPr="00FA674C" w:rsidRDefault="00FA674C" w:rsidP="00FA674C">
            <w:pPr>
              <w:rPr>
                <w:sz w:val="28"/>
              </w:rPr>
            </w:pPr>
            <w:r w:rsidRPr="00FA674C">
              <w:rPr>
                <w:sz w:val="28"/>
              </w:rPr>
              <w:t>Обращения граждан</w:t>
            </w:r>
          </w:p>
        </w:tc>
        <w:tc>
          <w:tcPr>
            <w:tcW w:w="1862" w:type="dxa"/>
          </w:tcPr>
          <w:p w:rsidR="00FA674C" w:rsidRPr="00FA674C" w:rsidRDefault="00FA674C" w:rsidP="00FA674C">
            <w:pPr>
              <w:rPr>
                <w:sz w:val="28"/>
              </w:rPr>
            </w:pPr>
            <w:r w:rsidRPr="00FA674C">
              <w:rPr>
                <w:sz w:val="28"/>
              </w:rPr>
              <w:t>3221</w:t>
            </w:r>
          </w:p>
        </w:tc>
        <w:tc>
          <w:tcPr>
            <w:tcW w:w="1915" w:type="dxa"/>
            <w:shd w:val="clear" w:color="auto" w:fill="auto"/>
          </w:tcPr>
          <w:p w:rsidR="00FA674C" w:rsidRPr="00FA674C" w:rsidRDefault="00FA674C" w:rsidP="00FA674C">
            <w:pPr>
              <w:rPr>
                <w:sz w:val="28"/>
              </w:rPr>
            </w:pPr>
            <w:r w:rsidRPr="00FA674C">
              <w:rPr>
                <w:sz w:val="28"/>
              </w:rPr>
              <w:t>2901</w:t>
            </w:r>
          </w:p>
        </w:tc>
        <w:tc>
          <w:tcPr>
            <w:tcW w:w="2236" w:type="dxa"/>
            <w:shd w:val="clear" w:color="auto" w:fill="auto"/>
          </w:tcPr>
          <w:p w:rsidR="00FA674C" w:rsidRPr="00FA674C" w:rsidRDefault="00FA674C" w:rsidP="00FA674C">
            <w:pPr>
              <w:rPr>
                <w:sz w:val="28"/>
              </w:rPr>
            </w:pPr>
            <w:r w:rsidRPr="00FA674C">
              <w:rPr>
                <w:sz w:val="28"/>
              </w:rPr>
              <w:t>- 10%</w:t>
            </w:r>
          </w:p>
        </w:tc>
      </w:tr>
      <w:tr w:rsidR="00FE3F14" w:rsidRPr="00FA674C" w:rsidTr="00FE3F14">
        <w:trPr>
          <w:trHeight w:val="893"/>
        </w:trPr>
        <w:tc>
          <w:tcPr>
            <w:tcW w:w="3880" w:type="dxa"/>
            <w:shd w:val="clear" w:color="auto" w:fill="auto"/>
          </w:tcPr>
          <w:p w:rsidR="00FA674C" w:rsidRPr="00FA674C" w:rsidRDefault="00FA674C" w:rsidP="00FA674C">
            <w:pPr>
              <w:rPr>
                <w:sz w:val="28"/>
              </w:rPr>
            </w:pPr>
            <w:r w:rsidRPr="00FA674C">
              <w:rPr>
                <w:sz w:val="28"/>
              </w:rPr>
              <w:t xml:space="preserve">Инициативные обращения </w:t>
            </w:r>
          </w:p>
        </w:tc>
        <w:tc>
          <w:tcPr>
            <w:tcW w:w="1862" w:type="dxa"/>
          </w:tcPr>
          <w:p w:rsidR="00FA674C" w:rsidRPr="00FA674C" w:rsidRDefault="00FA674C" w:rsidP="00FA674C">
            <w:pPr>
              <w:rPr>
                <w:sz w:val="28"/>
              </w:rPr>
            </w:pPr>
            <w:r w:rsidRPr="00FA674C">
              <w:rPr>
                <w:sz w:val="28"/>
              </w:rPr>
              <w:t>1062</w:t>
            </w:r>
          </w:p>
        </w:tc>
        <w:tc>
          <w:tcPr>
            <w:tcW w:w="1915" w:type="dxa"/>
            <w:shd w:val="clear" w:color="auto" w:fill="auto"/>
          </w:tcPr>
          <w:p w:rsidR="00FA674C" w:rsidRPr="00FA674C" w:rsidRDefault="00FA674C" w:rsidP="00FA674C">
            <w:pPr>
              <w:rPr>
                <w:sz w:val="28"/>
              </w:rPr>
            </w:pPr>
            <w:r w:rsidRPr="00FA674C">
              <w:rPr>
                <w:sz w:val="28"/>
              </w:rPr>
              <w:t>822</w:t>
            </w:r>
          </w:p>
        </w:tc>
        <w:tc>
          <w:tcPr>
            <w:tcW w:w="2236" w:type="dxa"/>
            <w:shd w:val="clear" w:color="auto" w:fill="auto"/>
          </w:tcPr>
          <w:p w:rsidR="00FA674C" w:rsidRPr="00FA674C" w:rsidRDefault="00FA674C" w:rsidP="00FA674C">
            <w:pPr>
              <w:rPr>
                <w:sz w:val="28"/>
              </w:rPr>
            </w:pPr>
            <w:r w:rsidRPr="00FA674C">
              <w:rPr>
                <w:sz w:val="28"/>
              </w:rPr>
              <w:t>- 23%</w:t>
            </w:r>
          </w:p>
        </w:tc>
      </w:tr>
      <w:tr w:rsidR="00FE3F14" w:rsidRPr="00FA674C" w:rsidTr="00FE3F14">
        <w:trPr>
          <w:trHeight w:val="794"/>
        </w:trPr>
        <w:tc>
          <w:tcPr>
            <w:tcW w:w="3880" w:type="dxa"/>
            <w:shd w:val="clear" w:color="auto" w:fill="auto"/>
          </w:tcPr>
          <w:p w:rsidR="00FA674C" w:rsidRPr="00FE3F14" w:rsidRDefault="00FA674C" w:rsidP="00FA674C">
            <w:pPr>
              <w:rPr>
                <w:b/>
                <w:sz w:val="28"/>
              </w:rPr>
            </w:pPr>
            <w:r w:rsidRPr="00FE3F14">
              <w:rPr>
                <w:b/>
                <w:sz w:val="28"/>
              </w:rPr>
              <w:lastRenderedPageBreak/>
              <w:t>Всего</w:t>
            </w:r>
          </w:p>
        </w:tc>
        <w:tc>
          <w:tcPr>
            <w:tcW w:w="1862" w:type="dxa"/>
          </w:tcPr>
          <w:p w:rsidR="00FA674C" w:rsidRPr="00FE3F14" w:rsidRDefault="00FA674C" w:rsidP="00FA674C">
            <w:pPr>
              <w:rPr>
                <w:b/>
                <w:sz w:val="28"/>
              </w:rPr>
            </w:pPr>
            <w:r w:rsidRPr="00FE3F14">
              <w:rPr>
                <w:b/>
                <w:sz w:val="28"/>
              </w:rPr>
              <w:t>10593</w:t>
            </w:r>
          </w:p>
        </w:tc>
        <w:tc>
          <w:tcPr>
            <w:tcW w:w="1915" w:type="dxa"/>
            <w:shd w:val="clear" w:color="auto" w:fill="auto"/>
          </w:tcPr>
          <w:p w:rsidR="00FA674C" w:rsidRPr="00FE3F14" w:rsidRDefault="00FA674C" w:rsidP="00FA674C">
            <w:pPr>
              <w:rPr>
                <w:b/>
                <w:sz w:val="28"/>
              </w:rPr>
            </w:pPr>
            <w:r w:rsidRPr="00FE3F14">
              <w:rPr>
                <w:b/>
                <w:sz w:val="28"/>
              </w:rPr>
              <w:t>9420</w:t>
            </w:r>
          </w:p>
        </w:tc>
        <w:tc>
          <w:tcPr>
            <w:tcW w:w="2236" w:type="dxa"/>
            <w:shd w:val="clear" w:color="auto" w:fill="auto"/>
          </w:tcPr>
          <w:p w:rsidR="00FA674C" w:rsidRPr="00FE3F14" w:rsidRDefault="00FA674C" w:rsidP="00FA674C">
            <w:pPr>
              <w:rPr>
                <w:b/>
                <w:sz w:val="28"/>
              </w:rPr>
            </w:pPr>
            <w:r w:rsidRPr="00FE3F14">
              <w:rPr>
                <w:b/>
                <w:sz w:val="28"/>
              </w:rPr>
              <w:t>- 11%</w:t>
            </w:r>
          </w:p>
        </w:tc>
      </w:tr>
    </w:tbl>
    <w:p w:rsidR="00FA674C" w:rsidRPr="00FA674C" w:rsidRDefault="00FA674C" w:rsidP="00FA674C">
      <w:pPr>
        <w:ind w:firstLine="708"/>
        <w:jc w:val="both"/>
        <w:rPr>
          <w:rFonts w:eastAsia="Times New Roman"/>
          <w:sz w:val="28"/>
          <w:szCs w:val="28"/>
        </w:rPr>
      </w:pPr>
      <w:r w:rsidRPr="00FA674C">
        <w:rPr>
          <w:rFonts w:eastAsia="Times New Roman"/>
          <w:sz w:val="28"/>
          <w:szCs w:val="28"/>
        </w:rPr>
        <w:t>От общего количества входящей корреспонденции 31% составляют обращения граждан, поступающие по различным каналам связи (2901 обращение).</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Объем обращений по сравнению с аналогичным периодом 2019 года уменьшился на </w:t>
      </w:r>
      <w:r w:rsidRPr="00FA674C">
        <w:rPr>
          <w:rFonts w:eastAsia="Times New Roman"/>
          <w:b/>
          <w:sz w:val="28"/>
          <w:szCs w:val="28"/>
        </w:rPr>
        <w:t>10% (3221)</w:t>
      </w:r>
      <w:r w:rsidRPr="00FA674C">
        <w:rPr>
          <w:rFonts w:eastAsia="Times New Roman"/>
          <w:sz w:val="28"/>
          <w:szCs w:val="28"/>
        </w:rPr>
        <w:t>. Из них:</w:t>
      </w:r>
    </w:p>
    <w:p w:rsidR="00FA674C" w:rsidRPr="00FA674C" w:rsidRDefault="00FA674C" w:rsidP="00FA674C">
      <w:pPr>
        <w:ind w:firstLine="708"/>
        <w:jc w:val="both"/>
        <w:rPr>
          <w:rFonts w:eastAsia="Times New Roman"/>
          <w:sz w:val="28"/>
          <w:szCs w:val="28"/>
        </w:rPr>
      </w:pPr>
      <w:r w:rsidRPr="00FA674C">
        <w:rPr>
          <w:rFonts w:eastAsia="Times New Roman"/>
          <w:sz w:val="28"/>
          <w:szCs w:val="28"/>
        </w:rPr>
        <w:t>-</w:t>
      </w:r>
      <w:r w:rsidRPr="00FA674C">
        <w:rPr>
          <w:rFonts w:eastAsia="Times New Roman"/>
          <w:b/>
          <w:sz w:val="28"/>
          <w:szCs w:val="28"/>
        </w:rPr>
        <w:t>1582</w:t>
      </w:r>
      <w:r w:rsidRPr="00FA674C">
        <w:rPr>
          <w:rFonts w:eastAsia="Times New Roman"/>
          <w:sz w:val="28"/>
          <w:szCs w:val="28"/>
        </w:rPr>
        <w:t xml:space="preserve"> (2152 в 2019г.) обращения поступило в управу из вышестоящих организаций (префектуры ЮАО, прокуратуры, ГД, МГД и др.);</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 </w:t>
      </w:r>
      <w:r w:rsidRPr="00FA674C">
        <w:rPr>
          <w:rFonts w:eastAsia="Times New Roman"/>
          <w:b/>
          <w:sz w:val="28"/>
          <w:szCs w:val="28"/>
        </w:rPr>
        <w:t>8</w:t>
      </w:r>
      <w:r w:rsidRPr="00FA674C">
        <w:rPr>
          <w:rFonts w:eastAsia="Times New Roman"/>
          <w:sz w:val="28"/>
          <w:szCs w:val="28"/>
        </w:rPr>
        <w:t xml:space="preserve"> (11 в 2019г.) обращений из Аппарата Мэра и Правительства Москвы и других структурных подразделений Правительства Москвы (напрямую);</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 </w:t>
      </w:r>
      <w:r w:rsidRPr="00FA674C">
        <w:rPr>
          <w:rFonts w:eastAsia="Times New Roman"/>
          <w:b/>
          <w:sz w:val="28"/>
          <w:szCs w:val="28"/>
        </w:rPr>
        <w:t>205</w:t>
      </w:r>
      <w:r w:rsidRPr="00FA674C">
        <w:rPr>
          <w:rFonts w:eastAsia="Times New Roman"/>
          <w:sz w:val="28"/>
          <w:szCs w:val="28"/>
        </w:rPr>
        <w:t xml:space="preserve"> (275 в 2019г.)  письменных обращений;</w:t>
      </w:r>
    </w:p>
    <w:p w:rsidR="00FA674C" w:rsidRPr="00FA674C" w:rsidRDefault="00FA674C" w:rsidP="00FA674C">
      <w:pPr>
        <w:ind w:firstLine="708"/>
        <w:jc w:val="both"/>
        <w:rPr>
          <w:rFonts w:eastAsia="Times New Roman"/>
          <w:sz w:val="28"/>
          <w:szCs w:val="28"/>
        </w:rPr>
      </w:pPr>
      <w:r w:rsidRPr="00FA674C">
        <w:rPr>
          <w:rFonts w:eastAsia="Times New Roman"/>
          <w:sz w:val="28"/>
          <w:szCs w:val="28"/>
        </w:rPr>
        <w:t>-</w:t>
      </w:r>
      <w:r>
        <w:rPr>
          <w:rFonts w:eastAsia="Times New Roman"/>
          <w:sz w:val="28"/>
          <w:szCs w:val="28"/>
        </w:rPr>
        <w:t xml:space="preserve"> </w:t>
      </w:r>
      <w:r w:rsidRPr="00FA674C">
        <w:rPr>
          <w:rFonts w:eastAsia="Times New Roman"/>
          <w:b/>
          <w:sz w:val="28"/>
          <w:szCs w:val="28"/>
        </w:rPr>
        <w:t>1083</w:t>
      </w:r>
      <w:r w:rsidRPr="00FA674C">
        <w:rPr>
          <w:rFonts w:eastAsia="Times New Roman"/>
          <w:sz w:val="28"/>
          <w:szCs w:val="28"/>
        </w:rPr>
        <w:t xml:space="preserve"> (690 в 2019г.) обращения поступило на официальный сайт и электронную почту управы; </w:t>
      </w:r>
    </w:p>
    <w:p w:rsidR="00FA674C" w:rsidRDefault="00FA674C" w:rsidP="00FA674C">
      <w:pPr>
        <w:ind w:firstLine="708"/>
        <w:jc w:val="both"/>
        <w:rPr>
          <w:rFonts w:eastAsia="Times New Roman"/>
          <w:sz w:val="28"/>
          <w:szCs w:val="28"/>
        </w:rPr>
      </w:pPr>
      <w:r w:rsidRPr="00FA674C">
        <w:rPr>
          <w:rFonts w:eastAsia="Times New Roman"/>
          <w:sz w:val="28"/>
          <w:szCs w:val="28"/>
        </w:rPr>
        <w:t xml:space="preserve">- </w:t>
      </w:r>
      <w:r w:rsidRPr="00FA674C">
        <w:rPr>
          <w:rFonts w:eastAsia="Times New Roman"/>
          <w:b/>
          <w:sz w:val="28"/>
          <w:szCs w:val="28"/>
        </w:rPr>
        <w:t>23</w:t>
      </w:r>
      <w:r w:rsidRPr="00FA674C">
        <w:rPr>
          <w:rFonts w:eastAsia="Times New Roman"/>
          <w:sz w:val="28"/>
          <w:szCs w:val="28"/>
        </w:rPr>
        <w:t xml:space="preserve"> (93 в 2019г.) обращения поступило в приемную.</w:t>
      </w:r>
    </w:p>
    <w:p w:rsidR="00FA674C" w:rsidRPr="00FA674C" w:rsidRDefault="00FA674C" w:rsidP="00FA674C">
      <w:pPr>
        <w:ind w:firstLine="708"/>
        <w:jc w:val="both"/>
        <w:rPr>
          <w:rFonts w:eastAsia="Times New Roman"/>
          <w:sz w:val="28"/>
          <w:szCs w:val="28"/>
        </w:rPr>
      </w:pPr>
      <w:r w:rsidRPr="00474EA2">
        <w:rPr>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39710</wp:posOffset>
            </wp:positionV>
            <wp:extent cx="6305107" cy="4572000"/>
            <wp:effectExtent l="0" t="0" r="635" b="0"/>
            <wp:wrapNone/>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A674C" w:rsidRDefault="00FA674C" w:rsidP="00FA674C">
      <w:pPr>
        <w:jc w:val="both"/>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A674C" w:rsidRPr="003344F6" w:rsidRDefault="00FA674C" w:rsidP="00FA674C">
      <w:pPr>
        <w:ind w:firstLine="708"/>
        <w:jc w:val="both"/>
        <w:rPr>
          <w:rFonts w:eastAsia="Times New Roman"/>
          <w:sz w:val="28"/>
          <w:szCs w:val="28"/>
        </w:rPr>
      </w:pPr>
      <w:r w:rsidRPr="00FA674C">
        <w:rPr>
          <w:rFonts w:eastAsia="Times New Roman"/>
          <w:sz w:val="28"/>
          <w:szCs w:val="28"/>
        </w:rPr>
        <w:t xml:space="preserve">В целях предотвращения распространения новой коронавирусной инфекции среди населения со 2 квартала 2020 года временно приостановлен прием граждан руководителями управы района. В связи с этим в 2020 году, в сравнении с аналогичным периодом 2019 года, отмечено уменьшение на </w:t>
      </w:r>
      <w:r w:rsidRPr="00FA674C">
        <w:rPr>
          <w:rFonts w:eastAsia="Times New Roman"/>
          <w:b/>
          <w:sz w:val="28"/>
          <w:szCs w:val="28"/>
        </w:rPr>
        <w:t>24%</w:t>
      </w:r>
      <w:r w:rsidRPr="00FA674C">
        <w:rPr>
          <w:rFonts w:eastAsia="Times New Roman"/>
          <w:sz w:val="28"/>
          <w:szCs w:val="28"/>
        </w:rPr>
        <w:t xml:space="preserve"> числа обращений, поступивших из вышестоящих организаций - 1590 (2163 в 2019г.), на </w:t>
      </w:r>
      <w:r w:rsidRPr="00FA674C">
        <w:rPr>
          <w:rFonts w:eastAsia="Times New Roman"/>
          <w:b/>
          <w:sz w:val="28"/>
          <w:szCs w:val="28"/>
        </w:rPr>
        <w:t>17%</w:t>
      </w:r>
      <w:r w:rsidRPr="00FA674C">
        <w:rPr>
          <w:rFonts w:eastAsia="Times New Roman"/>
          <w:sz w:val="28"/>
          <w:szCs w:val="28"/>
        </w:rPr>
        <w:t xml:space="preserve"> уменьшилось количество письменных обращений, поступивших напрямую в управу </w:t>
      </w:r>
      <w:r w:rsidRPr="00FA674C">
        <w:rPr>
          <w:rFonts w:eastAsia="Times New Roman"/>
          <w:b/>
          <w:sz w:val="28"/>
          <w:szCs w:val="28"/>
        </w:rPr>
        <w:t xml:space="preserve">228 </w:t>
      </w:r>
      <w:r w:rsidRPr="00FA674C">
        <w:rPr>
          <w:rFonts w:eastAsia="Times New Roman"/>
          <w:sz w:val="28"/>
          <w:szCs w:val="28"/>
        </w:rPr>
        <w:t>(275 в 2019).</w:t>
      </w:r>
    </w:p>
    <w:p w:rsidR="00FA674C" w:rsidRPr="003344F6" w:rsidRDefault="00FA674C" w:rsidP="00FA674C">
      <w:pPr>
        <w:ind w:firstLine="708"/>
        <w:jc w:val="both"/>
        <w:rPr>
          <w:rFonts w:eastAsia="Times New Roman"/>
          <w:sz w:val="28"/>
          <w:szCs w:val="28"/>
        </w:rPr>
      </w:pPr>
      <w:r w:rsidRPr="00FA674C">
        <w:rPr>
          <w:rFonts w:eastAsia="Times New Roman"/>
          <w:sz w:val="28"/>
          <w:szCs w:val="28"/>
        </w:rPr>
        <w:lastRenderedPageBreak/>
        <w:t xml:space="preserve">При этом выросло на </w:t>
      </w:r>
      <w:r w:rsidRPr="00FA674C">
        <w:rPr>
          <w:rFonts w:eastAsia="Times New Roman"/>
          <w:b/>
          <w:sz w:val="28"/>
          <w:szCs w:val="28"/>
        </w:rPr>
        <w:t>57%</w:t>
      </w:r>
      <w:r w:rsidRPr="00FA674C">
        <w:rPr>
          <w:rFonts w:eastAsia="Times New Roman"/>
          <w:sz w:val="28"/>
          <w:szCs w:val="28"/>
        </w:rPr>
        <w:t xml:space="preserve"> количество обращений, </w:t>
      </w:r>
      <w:r w:rsidRPr="003344F6">
        <w:rPr>
          <w:rFonts w:eastAsia="Times New Roman"/>
          <w:sz w:val="28"/>
          <w:szCs w:val="28"/>
        </w:rPr>
        <w:t xml:space="preserve">поступивших на официальный сайт и электронную почту управы. </w:t>
      </w:r>
    </w:p>
    <w:p w:rsidR="00FA674C" w:rsidRPr="003344F6" w:rsidRDefault="00FA674C" w:rsidP="00FA674C">
      <w:pPr>
        <w:ind w:firstLine="708"/>
        <w:jc w:val="both"/>
        <w:rPr>
          <w:rFonts w:eastAsia="Times New Roman"/>
          <w:sz w:val="28"/>
          <w:szCs w:val="28"/>
        </w:rPr>
      </w:pPr>
      <w:r w:rsidRPr="003344F6">
        <w:rPr>
          <w:rFonts w:eastAsia="Times New Roman"/>
          <w:sz w:val="28"/>
          <w:szCs w:val="28"/>
        </w:rPr>
        <w:t xml:space="preserve">В 2020 года в управу района поступило </w:t>
      </w:r>
      <w:r w:rsidRPr="00FA674C">
        <w:rPr>
          <w:rFonts w:eastAsia="Times New Roman"/>
          <w:b/>
          <w:sz w:val="28"/>
          <w:szCs w:val="28"/>
        </w:rPr>
        <w:t>2901</w:t>
      </w:r>
      <w:r w:rsidRPr="003344F6">
        <w:rPr>
          <w:rFonts w:eastAsia="Times New Roman"/>
          <w:sz w:val="28"/>
          <w:szCs w:val="28"/>
        </w:rPr>
        <w:t xml:space="preserve"> обращение граждан по </w:t>
      </w:r>
      <w:r w:rsidRPr="00FA674C">
        <w:rPr>
          <w:rFonts w:eastAsia="Times New Roman"/>
          <w:b/>
          <w:sz w:val="28"/>
          <w:szCs w:val="28"/>
        </w:rPr>
        <w:t xml:space="preserve">3304 </w:t>
      </w:r>
      <w:r w:rsidRPr="003344F6">
        <w:rPr>
          <w:rFonts w:eastAsia="Times New Roman"/>
          <w:sz w:val="28"/>
          <w:szCs w:val="28"/>
        </w:rPr>
        <w:t>вопросам.</w:t>
      </w:r>
    </w:p>
    <w:p w:rsidR="00FA674C" w:rsidRPr="00FA674C" w:rsidRDefault="00FA674C" w:rsidP="00FA674C">
      <w:pPr>
        <w:ind w:firstLine="708"/>
        <w:jc w:val="both"/>
        <w:rPr>
          <w:rFonts w:eastAsia="Times New Roman"/>
          <w:sz w:val="28"/>
          <w:szCs w:val="28"/>
        </w:rPr>
      </w:pPr>
      <w:r w:rsidRPr="00FA674C">
        <w:rPr>
          <w:rFonts w:eastAsia="Times New Roman"/>
          <w:sz w:val="28"/>
          <w:szCs w:val="28"/>
        </w:rPr>
        <w:t>Основная тематика письменных обращений граждан остается неизменной: содержание и эксплуатация жилищного фонда и придомовой территории, транспортное развитие района, социальная защита населения, правопорядок, архитектура и строительство.</w:t>
      </w:r>
    </w:p>
    <w:p w:rsidR="00FA674C" w:rsidRPr="00FA674C" w:rsidRDefault="000B7037" w:rsidP="00FA674C">
      <w:pPr>
        <w:rPr>
          <w:sz w:val="28"/>
        </w:rPr>
      </w:pPr>
      <w:r>
        <w:rPr>
          <w:rFonts w:eastAsia="Times New Roman"/>
          <w:noProof/>
          <w:color w:val="00000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89992</wp:posOffset>
            </wp:positionV>
            <wp:extent cx="6284955" cy="7559749"/>
            <wp:effectExtent l="0" t="0" r="1905"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4955" cy="7559749"/>
                    </a:xfrm>
                    <a:prstGeom prst="rect">
                      <a:avLst/>
                    </a:prstGeom>
                    <a:noFill/>
                  </pic:spPr>
                </pic:pic>
              </a:graphicData>
            </a:graphic>
            <wp14:sizeRelH relativeFrom="margin">
              <wp14:pctWidth>0</wp14:pctWidth>
            </wp14:sizeRelH>
            <wp14:sizeRelV relativeFrom="margin">
              <wp14:pctHeight>0</wp14:pctHeight>
            </wp14:sizeRelV>
          </wp:anchor>
        </w:drawing>
      </w: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Pr="00FA674C" w:rsidRDefault="00FA674C" w:rsidP="00FA674C">
      <w:pPr>
        <w:rPr>
          <w:sz w:val="28"/>
        </w:rPr>
      </w:pPr>
    </w:p>
    <w:p w:rsidR="00FA674C" w:rsidRDefault="00FA674C" w:rsidP="00FA674C">
      <w:pPr>
        <w:ind w:firstLine="539"/>
        <w:jc w:val="both"/>
        <w:rPr>
          <w:noProof/>
          <w:color w:val="000000"/>
          <w:sz w:val="27"/>
          <w:szCs w:val="27"/>
        </w:rPr>
      </w:pPr>
    </w:p>
    <w:p w:rsidR="00FA674C" w:rsidRDefault="00FA674C" w:rsidP="00FA674C">
      <w:pPr>
        <w:ind w:firstLine="708"/>
        <w:jc w:val="both"/>
        <w:rPr>
          <w:rFonts w:eastAsia="Times New Roman"/>
          <w:sz w:val="28"/>
          <w:szCs w:val="28"/>
        </w:rPr>
      </w:pPr>
    </w:p>
    <w:p w:rsidR="00FA674C" w:rsidRDefault="00FA674C"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0B7037" w:rsidRDefault="000B7037"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Анализ поступивших обращений граждан показывает, что по-прежнему актуальными вопросами для большинства жителей являются вопросы жилищно-коммунального хозяйства и благоустройства территорий, за отчетный период данные вопросы заняли 72% в общем объеме вопросов, поступивших в обращениях граждан.  </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Наиболее актуальными вопросами для жителей стали вопросы </w:t>
      </w:r>
      <w:r w:rsidRPr="00FA674C">
        <w:rPr>
          <w:rFonts w:eastAsia="Times New Roman"/>
          <w:b/>
          <w:sz w:val="28"/>
          <w:szCs w:val="28"/>
        </w:rPr>
        <w:t>благоустройства и содержания территории района</w:t>
      </w:r>
      <w:r w:rsidRPr="00FA674C">
        <w:rPr>
          <w:rFonts w:eastAsia="Times New Roman"/>
          <w:sz w:val="28"/>
          <w:szCs w:val="28"/>
        </w:rPr>
        <w:t xml:space="preserve"> (содержание газона и установка ограждающих конструкций, содержание и ремонт тротуаров, дворовых проездов, состояние асфальтового покрытия пешеходной зоны, установка противопарковочных столбиков, развитие системы раздельного сбора мусора) и др. Что составляет </w:t>
      </w:r>
      <w:r w:rsidRPr="00FA674C">
        <w:rPr>
          <w:rFonts w:eastAsia="Times New Roman"/>
          <w:b/>
          <w:sz w:val="28"/>
          <w:szCs w:val="28"/>
        </w:rPr>
        <w:t>45%</w:t>
      </w:r>
      <w:r w:rsidRPr="00FA674C">
        <w:rPr>
          <w:rFonts w:eastAsia="Times New Roman"/>
          <w:sz w:val="28"/>
          <w:szCs w:val="28"/>
        </w:rPr>
        <w:t xml:space="preserve"> от общего количества вопросов.</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К основным вопросам, волнующим жителей района, также относятся вопросы </w:t>
      </w:r>
      <w:r w:rsidRPr="00FA674C">
        <w:rPr>
          <w:rFonts w:eastAsia="Times New Roman"/>
          <w:b/>
          <w:sz w:val="28"/>
          <w:szCs w:val="28"/>
        </w:rPr>
        <w:t>содержания общедомового имущества</w:t>
      </w:r>
      <w:r w:rsidRPr="00FA674C">
        <w:rPr>
          <w:rFonts w:eastAsia="Times New Roman"/>
          <w:sz w:val="28"/>
          <w:szCs w:val="28"/>
        </w:rPr>
        <w:t xml:space="preserve"> (санитарно-техническое состояние и ремонт подъездов МКД, дератизация и дезинсекция помещений), </w:t>
      </w:r>
      <w:r w:rsidRPr="00FA674C">
        <w:rPr>
          <w:rFonts w:eastAsia="Times New Roman"/>
          <w:b/>
          <w:sz w:val="28"/>
          <w:szCs w:val="28"/>
        </w:rPr>
        <w:t>содержания и ремонта жилых помещений, управления МКД, оплаты коммунальных услуг и др.</w:t>
      </w:r>
      <w:r w:rsidRPr="00FA674C">
        <w:rPr>
          <w:rFonts w:eastAsia="Times New Roman"/>
          <w:sz w:val="28"/>
          <w:szCs w:val="28"/>
        </w:rPr>
        <w:t xml:space="preserve"> Данные вопросы заняли </w:t>
      </w:r>
      <w:r w:rsidRPr="00FA674C">
        <w:rPr>
          <w:rFonts w:eastAsia="Times New Roman"/>
          <w:b/>
          <w:sz w:val="28"/>
          <w:szCs w:val="28"/>
        </w:rPr>
        <w:t>27%</w:t>
      </w:r>
      <w:r w:rsidRPr="00FA674C">
        <w:rPr>
          <w:rFonts w:eastAsia="Times New Roman"/>
          <w:sz w:val="28"/>
          <w:szCs w:val="28"/>
        </w:rPr>
        <w:t xml:space="preserve"> в общем объеме вопросов, поступивших в обращениях граждан.  </w:t>
      </w:r>
    </w:p>
    <w:p w:rsidR="00FA674C" w:rsidRPr="00FA674C" w:rsidRDefault="00FA674C" w:rsidP="00FA674C">
      <w:pPr>
        <w:ind w:firstLine="708"/>
        <w:jc w:val="both"/>
        <w:rPr>
          <w:rFonts w:eastAsia="Times New Roman"/>
          <w:sz w:val="28"/>
          <w:szCs w:val="28"/>
        </w:rPr>
      </w:pPr>
      <w:r w:rsidRPr="00FA674C">
        <w:rPr>
          <w:rFonts w:eastAsia="Times New Roman"/>
          <w:sz w:val="28"/>
          <w:szCs w:val="28"/>
        </w:rPr>
        <w:t>Также к основным вопросам, волнующим жителей района, относятся вопросы безопасности дорожного движения – это установка дорожных знаков, нанесения дорожной разметки, несанкционированные парковки, а также вопросы, касающиеся функционирования автостоянок и транспортного обеспечения.</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Обращения по социальным вопросам касаются, в основном, материальной поддержки многодетных и малообеспеченных семей, создание условий для обеспечения активной жизни людей с ограниченными физическими возможностями – </w:t>
      </w:r>
      <w:r w:rsidRPr="00FA674C">
        <w:rPr>
          <w:rFonts w:eastAsia="Times New Roman"/>
          <w:b/>
          <w:sz w:val="28"/>
          <w:szCs w:val="28"/>
        </w:rPr>
        <w:t>288</w:t>
      </w:r>
      <w:r w:rsidRPr="00FA674C">
        <w:rPr>
          <w:rFonts w:eastAsia="Times New Roman"/>
          <w:sz w:val="28"/>
          <w:szCs w:val="28"/>
        </w:rPr>
        <w:t xml:space="preserve"> обращений, что составляет </w:t>
      </w:r>
      <w:r w:rsidRPr="00FA674C">
        <w:rPr>
          <w:rFonts w:eastAsia="Times New Roman"/>
          <w:b/>
          <w:sz w:val="28"/>
          <w:szCs w:val="28"/>
        </w:rPr>
        <w:t>9%</w:t>
      </w:r>
      <w:r w:rsidRPr="00FA674C">
        <w:rPr>
          <w:rFonts w:eastAsia="Times New Roman"/>
          <w:sz w:val="28"/>
          <w:szCs w:val="28"/>
        </w:rPr>
        <w:t xml:space="preserve"> от общего количества обращений.</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К вопросам строительства, реконструкции и землепользования в основном относятся вопросы, связанные с вводом в эксплуатацию подземного паркинга в микрорайоне ЖК «Царицыно», реализации программы реновации, самовольного строительства. Данные вопросы заняли </w:t>
      </w:r>
      <w:r w:rsidRPr="00FA674C">
        <w:rPr>
          <w:rFonts w:eastAsia="Times New Roman"/>
          <w:b/>
          <w:sz w:val="28"/>
          <w:szCs w:val="28"/>
        </w:rPr>
        <w:t>3%</w:t>
      </w:r>
      <w:r w:rsidRPr="00FA674C">
        <w:rPr>
          <w:rFonts w:eastAsia="Times New Roman"/>
          <w:sz w:val="28"/>
          <w:szCs w:val="28"/>
        </w:rPr>
        <w:t xml:space="preserve"> в общем объеме вопросов, поступивших в обращениях граждан.  </w:t>
      </w:r>
    </w:p>
    <w:p w:rsidR="00FA674C" w:rsidRPr="00FA674C" w:rsidRDefault="00FA674C" w:rsidP="00FA674C">
      <w:pPr>
        <w:ind w:firstLine="708"/>
        <w:jc w:val="both"/>
        <w:rPr>
          <w:rFonts w:eastAsia="Times New Roman"/>
          <w:sz w:val="28"/>
          <w:szCs w:val="28"/>
        </w:rPr>
      </w:pPr>
      <w:r w:rsidRPr="00FA674C">
        <w:rPr>
          <w:rFonts w:eastAsia="Times New Roman"/>
          <w:sz w:val="28"/>
          <w:szCs w:val="28"/>
        </w:rPr>
        <w:t xml:space="preserve">Особую категорию обращений жителей составляют коллективные обращения </w:t>
      </w:r>
      <w:r w:rsidRPr="00FA674C">
        <w:rPr>
          <w:rFonts w:eastAsia="Times New Roman"/>
          <w:b/>
          <w:sz w:val="28"/>
          <w:szCs w:val="28"/>
        </w:rPr>
        <w:t>21</w:t>
      </w:r>
      <w:r w:rsidRPr="00FA674C">
        <w:rPr>
          <w:rFonts w:eastAsia="Times New Roman"/>
          <w:sz w:val="28"/>
          <w:szCs w:val="28"/>
        </w:rPr>
        <w:t xml:space="preserve"> (52 в 2019г.). В общем объеме обращений граждан, поступивших в 2020 году, данная категория писем составила менее </w:t>
      </w:r>
      <w:r w:rsidRPr="00FA674C">
        <w:rPr>
          <w:rFonts w:eastAsia="Times New Roman"/>
          <w:b/>
          <w:sz w:val="28"/>
          <w:szCs w:val="28"/>
        </w:rPr>
        <w:t>1%</w:t>
      </w:r>
      <w:r w:rsidRPr="00FA674C">
        <w:rPr>
          <w:rFonts w:eastAsia="Times New Roman"/>
          <w:sz w:val="28"/>
          <w:szCs w:val="28"/>
        </w:rPr>
        <w:t xml:space="preserve">. </w:t>
      </w:r>
    </w:p>
    <w:p w:rsidR="00FA674C" w:rsidRPr="00FA674C" w:rsidRDefault="00FA674C" w:rsidP="00FA674C">
      <w:pPr>
        <w:ind w:firstLine="708"/>
        <w:jc w:val="both"/>
        <w:rPr>
          <w:rFonts w:eastAsia="Times New Roman"/>
          <w:sz w:val="28"/>
          <w:szCs w:val="28"/>
        </w:rPr>
      </w:pPr>
      <w:r w:rsidRPr="00FA674C">
        <w:rPr>
          <w:rFonts w:eastAsia="Times New Roman"/>
          <w:sz w:val="28"/>
          <w:szCs w:val="28"/>
        </w:rPr>
        <w:t>Чаще других в коллективных обращениях поднимаются вопросы содержания и эксплуатации жилищного фонда и благоустройства района.</w:t>
      </w:r>
    </w:p>
    <w:p w:rsidR="00FA674C" w:rsidRDefault="00FA674C" w:rsidP="00FA674C">
      <w:pPr>
        <w:ind w:firstLine="708"/>
        <w:jc w:val="both"/>
        <w:rPr>
          <w:rFonts w:eastAsia="Times New Roman"/>
          <w:sz w:val="28"/>
          <w:szCs w:val="28"/>
        </w:rPr>
      </w:pPr>
      <w:r w:rsidRPr="00FA674C">
        <w:rPr>
          <w:rFonts w:eastAsia="Times New Roman"/>
          <w:sz w:val="28"/>
          <w:szCs w:val="28"/>
        </w:rPr>
        <w:t xml:space="preserve">На дополнительный контроль в управе района поставлено </w:t>
      </w:r>
      <w:r w:rsidRPr="00FA674C">
        <w:rPr>
          <w:rFonts w:eastAsia="Times New Roman"/>
          <w:b/>
          <w:sz w:val="28"/>
          <w:szCs w:val="28"/>
        </w:rPr>
        <w:t>141</w:t>
      </w:r>
      <w:r w:rsidRPr="00FA674C">
        <w:rPr>
          <w:rFonts w:eastAsia="Times New Roman"/>
          <w:sz w:val="28"/>
          <w:szCs w:val="28"/>
        </w:rPr>
        <w:t xml:space="preserve"> (244 в 2019г.) (5%) обращение. Это связано с различными причинами: требуется время для выполнения сезонных работ, рассмотрение дел в судах, отсутствие финансирования, внесения в план благоустройства на следующий год и др. </w:t>
      </w:r>
      <w:r w:rsidRPr="00FA674C">
        <w:rPr>
          <w:rFonts w:eastAsia="Times New Roman"/>
          <w:sz w:val="28"/>
          <w:szCs w:val="28"/>
        </w:rPr>
        <w:tab/>
      </w:r>
    </w:p>
    <w:p w:rsidR="00FE3F14" w:rsidRDefault="00FE3F14" w:rsidP="00FA674C">
      <w:pPr>
        <w:jc w:val="center"/>
        <w:rPr>
          <w:b/>
          <w:sz w:val="28"/>
        </w:rPr>
      </w:pPr>
    </w:p>
    <w:p w:rsidR="00FE3F14" w:rsidRDefault="00FE3F14" w:rsidP="00FA674C">
      <w:pPr>
        <w:jc w:val="center"/>
        <w:rPr>
          <w:b/>
          <w:sz w:val="28"/>
        </w:rPr>
      </w:pPr>
    </w:p>
    <w:p w:rsidR="00FE3F14" w:rsidRDefault="00FE3F14" w:rsidP="00FA674C">
      <w:pPr>
        <w:jc w:val="center"/>
        <w:rPr>
          <w:b/>
          <w:sz w:val="28"/>
        </w:rPr>
      </w:pPr>
    </w:p>
    <w:p w:rsidR="00FE3F14" w:rsidRDefault="00FE3F14" w:rsidP="00FA674C">
      <w:pPr>
        <w:jc w:val="center"/>
        <w:rPr>
          <w:b/>
          <w:sz w:val="28"/>
        </w:rPr>
      </w:pPr>
    </w:p>
    <w:p w:rsidR="00FE3F14" w:rsidRDefault="00FE3F14" w:rsidP="00FA674C">
      <w:pPr>
        <w:jc w:val="center"/>
        <w:rPr>
          <w:b/>
          <w:sz w:val="28"/>
        </w:rPr>
      </w:pPr>
    </w:p>
    <w:p w:rsidR="00FE3F14" w:rsidRDefault="00FE3F14" w:rsidP="00FA674C">
      <w:pPr>
        <w:jc w:val="center"/>
        <w:rPr>
          <w:b/>
          <w:sz w:val="28"/>
        </w:rPr>
      </w:pPr>
    </w:p>
    <w:p w:rsidR="00095CEC" w:rsidRDefault="00FA674C" w:rsidP="00FA674C">
      <w:pPr>
        <w:jc w:val="center"/>
        <w:rPr>
          <w:b/>
          <w:sz w:val="28"/>
        </w:rPr>
      </w:pPr>
      <w:r w:rsidRPr="00FA674C">
        <w:rPr>
          <w:b/>
          <w:sz w:val="28"/>
        </w:rPr>
        <w:t>Результат рассмотрения обращений граждан в управе района Бирюлево Восточное за 9 месяцев 2020 года</w:t>
      </w:r>
    </w:p>
    <w:p w:rsidR="00FA674C" w:rsidRDefault="00FE3F14" w:rsidP="00FA674C">
      <w:pPr>
        <w:jc w:val="both"/>
        <w:rPr>
          <w:b/>
          <w:sz w:val="28"/>
        </w:rPr>
      </w:pPr>
      <w:r>
        <w:rPr>
          <w:b/>
          <w:noProof/>
          <w:sz w:val="28"/>
        </w:rPr>
        <w:drawing>
          <wp:anchor distT="0" distB="0" distL="114300" distR="114300" simplePos="0" relativeHeight="251660288" behindDoc="1" locked="0" layoutInCell="1" allowOverlap="1">
            <wp:simplePos x="0" y="0"/>
            <wp:positionH relativeFrom="margin">
              <wp:align>left</wp:align>
            </wp:positionH>
            <wp:positionV relativeFrom="paragraph">
              <wp:posOffset>2081</wp:posOffset>
            </wp:positionV>
            <wp:extent cx="6202061" cy="733646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ращения.jpg"/>
                    <pic:cNvPicPr/>
                  </pic:nvPicPr>
                  <pic:blipFill>
                    <a:blip r:embed="rId11">
                      <a:extLst>
                        <a:ext uri="{28A0092B-C50C-407E-A947-70E740481C1C}">
                          <a14:useLocalDpi xmlns:a14="http://schemas.microsoft.com/office/drawing/2010/main" val="0"/>
                        </a:ext>
                      </a:extLst>
                    </a:blip>
                    <a:stretch>
                      <a:fillRect/>
                    </a:stretch>
                  </pic:blipFill>
                  <pic:spPr>
                    <a:xfrm>
                      <a:off x="0" y="0"/>
                      <a:ext cx="6202061" cy="7336465"/>
                    </a:xfrm>
                    <a:prstGeom prst="rect">
                      <a:avLst/>
                    </a:prstGeom>
                  </pic:spPr>
                </pic:pic>
              </a:graphicData>
            </a:graphic>
            <wp14:sizeRelH relativeFrom="margin">
              <wp14:pctWidth>0</wp14:pctWidth>
            </wp14:sizeRelH>
            <wp14:sizeRelV relativeFrom="margin">
              <wp14:pctHeight>0</wp14:pctHeight>
            </wp14:sizeRelV>
          </wp:anchor>
        </w:drawing>
      </w: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E3F14" w:rsidRDefault="00FE3F14" w:rsidP="00FA674C">
      <w:pPr>
        <w:ind w:firstLine="708"/>
        <w:jc w:val="both"/>
        <w:rPr>
          <w:rFonts w:eastAsia="Times New Roman"/>
          <w:sz w:val="28"/>
          <w:szCs w:val="28"/>
        </w:rPr>
      </w:pPr>
    </w:p>
    <w:p w:rsidR="00FA674C" w:rsidRPr="00FA674C" w:rsidRDefault="00FA674C" w:rsidP="00FA674C">
      <w:pPr>
        <w:ind w:firstLine="708"/>
        <w:jc w:val="both"/>
        <w:rPr>
          <w:rFonts w:eastAsia="Times New Roman"/>
          <w:sz w:val="28"/>
          <w:szCs w:val="28"/>
        </w:rPr>
      </w:pPr>
      <w:r w:rsidRPr="00FA674C">
        <w:rPr>
          <w:rFonts w:eastAsia="Times New Roman"/>
          <w:sz w:val="28"/>
          <w:szCs w:val="28"/>
        </w:rPr>
        <w:t>Вопросы исполнительской дисциплины еженедельно рассматриваются на оперативных совещаниях управы района.</w:t>
      </w:r>
    </w:p>
    <w:p w:rsidR="00FA674C" w:rsidRPr="00FA674C" w:rsidRDefault="00FA674C" w:rsidP="00FA674C">
      <w:pPr>
        <w:ind w:firstLine="708"/>
        <w:jc w:val="both"/>
        <w:rPr>
          <w:rFonts w:eastAsia="Times New Roman"/>
          <w:sz w:val="28"/>
          <w:szCs w:val="28"/>
        </w:rPr>
      </w:pPr>
      <w:r w:rsidRPr="00FA674C">
        <w:rPr>
          <w:rFonts w:eastAsia="Times New Roman"/>
          <w:sz w:val="28"/>
          <w:szCs w:val="28"/>
        </w:rPr>
        <w:tab/>
        <w:t xml:space="preserve">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w:t>
      </w:r>
      <w:r w:rsidRPr="00FA674C">
        <w:rPr>
          <w:rFonts w:eastAsia="Times New Roman"/>
          <w:sz w:val="28"/>
          <w:szCs w:val="28"/>
        </w:rPr>
        <w:lastRenderedPageBreak/>
        <w:t>структурных подразделений и ответственным исполнителям управы районов с перечнем поручений с истекающим сроком исполнения.</w:t>
      </w:r>
    </w:p>
    <w:p w:rsidR="00FA674C" w:rsidRDefault="00FA674C" w:rsidP="00FA674C">
      <w:pPr>
        <w:rPr>
          <w:sz w:val="28"/>
        </w:rPr>
      </w:pPr>
    </w:p>
    <w:p w:rsidR="00FA674C" w:rsidRPr="006832D3" w:rsidRDefault="00FA674C" w:rsidP="00FA674C">
      <w:pPr>
        <w:jc w:val="center"/>
        <w:rPr>
          <w:b/>
          <w:sz w:val="28"/>
          <w:szCs w:val="28"/>
        </w:rPr>
      </w:pPr>
      <w:r w:rsidRPr="006832D3">
        <w:rPr>
          <w:b/>
          <w:sz w:val="28"/>
          <w:szCs w:val="28"/>
        </w:rPr>
        <w:t>Работа управы района при подготовке и</w:t>
      </w:r>
      <w:r>
        <w:rPr>
          <w:b/>
          <w:sz w:val="28"/>
          <w:szCs w:val="28"/>
        </w:rPr>
        <w:t xml:space="preserve"> проведении </w:t>
      </w:r>
      <w:r w:rsidRPr="008874E1">
        <w:rPr>
          <w:b/>
          <w:sz w:val="28"/>
          <w:szCs w:val="28"/>
        </w:rPr>
        <w:t>Общероссийск</w:t>
      </w:r>
      <w:r>
        <w:rPr>
          <w:b/>
          <w:sz w:val="28"/>
          <w:szCs w:val="28"/>
        </w:rPr>
        <w:t>ого</w:t>
      </w:r>
      <w:r w:rsidRPr="008874E1">
        <w:rPr>
          <w:b/>
          <w:sz w:val="28"/>
          <w:szCs w:val="28"/>
        </w:rPr>
        <w:t xml:space="preserve"> голосовани</w:t>
      </w:r>
      <w:r>
        <w:rPr>
          <w:b/>
          <w:sz w:val="28"/>
          <w:szCs w:val="28"/>
        </w:rPr>
        <w:t>я</w:t>
      </w:r>
      <w:r w:rsidRPr="008874E1">
        <w:rPr>
          <w:b/>
          <w:sz w:val="28"/>
          <w:szCs w:val="28"/>
        </w:rPr>
        <w:t xml:space="preserve"> по поправкам к Конституции России</w:t>
      </w:r>
      <w:r>
        <w:rPr>
          <w:b/>
          <w:sz w:val="28"/>
          <w:szCs w:val="28"/>
        </w:rPr>
        <w:t xml:space="preserve"> в 2020 году</w:t>
      </w:r>
    </w:p>
    <w:p w:rsidR="00FA674C" w:rsidRPr="00FA674C" w:rsidRDefault="00FA674C" w:rsidP="00FA674C">
      <w:pPr>
        <w:ind w:firstLine="708"/>
        <w:jc w:val="both"/>
        <w:rPr>
          <w:rFonts w:eastAsia="Times New Roman"/>
          <w:sz w:val="28"/>
          <w:szCs w:val="28"/>
        </w:rPr>
      </w:pPr>
      <w:r w:rsidRPr="00FA674C">
        <w:rPr>
          <w:rFonts w:eastAsia="Times New Roman"/>
          <w:sz w:val="28"/>
          <w:szCs w:val="28"/>
        </w:rPr>
        <w:t>На территории района расположены 42 избирательных участка по месту жительства. Все избирательные участки были укомплектованы выборным оборудованием, телефонной связью, необходимой организационной техникой. Силами отдела МВД России по району Бирюлево Восточное г. Москвы, ОПОП и Народной дружины района Бирюлево Восточное была обеспечена охрана общественного порядка.</w:t>
      </w:r>
    </w:p>
    <w:p w:rsidR="00FA674C" w:rsidRPr="00FA674C" w:rsidRDefault="00FA674C" w:rsidP="00FA674C">
      <w:pPr>
        <w:ind w:firstLine="708"/>
        <w:jc w:val="both"/>
        <w:rPr>
          <w:rFonts w:eastAsia="Times New Roman"/>
          <w:sz w:val="28"/>
          <w:szCs w:val="28"/>
        </w:rPr>
      </w:pPr>
      <w:r w:rsidRPr="00FA674C">
        <w:rPr>
          <w:rFonts w:eastAsia="Times New Roman"/>
          <w:sz w:val="28"/>
          <w:szCs w:val="28"/>
        </w:rPr>
        <w:t>Общероссийское голосование по вопросу одобрения изменений в Конституцию Российской Федерации проводилось с 25 июня по 1 июля 2020 года. Жители Москвы с 25 по 30 июня по желанию могли голосовать электронно.</w:t>
      </w:r>
    </w:p>
    <w:p w:rsidR="00FA674C" w:rsidRPr="00FA674C" w:rsidRDefault="00FA674C" w:rsidP="00FA674C">
      <w:pPr>
        <w:ind w:firstLine="708"/>
        <w:jc w:val="both"/>
        <w:rPr>
          <w:rFonts w:eastAsia="Times New Roman"/>
          <w:sz w:val="28"/>
          <w:szCs w:val="28"/>
        </w:rPr>
      </w:pPr>
      <w:r w:rsidRPr="00FA674C">
        <w:rPr>
          <w:rFonts w:eastAsia="Times New Roman"/>
          <w:sz w:val="28"/>
          <w:szCs w:val="28"/>
        </w:rPr>
        <w:t>В голосовании приняло участие 47956 (60,5 % от общей численности) избирателей района.</w:t>
      </w:r>
    </w:p>
    <w:p w:rsidR="00FA674C" w:rsidRPr="00FA674C" w:rsidRDefault="00FA674C" w:rsidP="00FA674C">
      <w:pPr>
        <w:ind w:firstLine="708"/>
        <w:jc w:val="both"/>
        <w:rPr>
          <w:rFonts w:eastAsia="Times New Roman"/>
          <w:sz w:val="28"/>
          <w:szCs w:val="28"/>
        </w:rPr>
      </w:pPr>
      <w:r w:rsidRPr="00FA674C">
        <w:rPr>
          <w:rFonts w:eastAsia="Times New Roman"/>
          <w:sz w:val="28"/>
          <w:szCs w:val="28"/>
        </w:rPr>
        <w:t>Одобрили поправки в конституцию свыше 72 % избирателей района</w:t>
      </w:r>
    </w:p>
    <w:p w:rsidR="00FA674C" w:rsidRDefault="00FA674C" w:rsidP="00FA674C">
      <w:pPr>
        <w:rPr>
          <w:rFonts w:eastAsia="Times New Roman"/>
          <w:color w:val="FF0000"/>
          <w:sz w:val="28"/>
          <w:szCs w:val="28"/>
          <w:lang w:eastAsia="en-US"/>
        </w:rPr>
      </w:pPr>
    </w:p>
    <w:p w:rsidR="00FA674C" w:rsidRDefault="00FA674C" w:rsidP="00FA674C">
      <w:pPr>
        <w:jc w:val="center"/>
        <w:rPr>
          <w:rFonts w:eastAsia="Times New Roman"/>
          <w:b/>
          <w:sz w:val="28"/>
          <w:szCs w:val="28"/>
        </w:rPr>
      </w:pPr>
      <w:r w:rsidRPr="006832D3">
        <w:rPr>
          <w:rFonts w:eastAsia="Times New Roman"/>
          <w:b/>
          <w:sz w:val="28"/>
          <w:szCs w:val="28"/>
        </w:rPr>
        <w:t>О результатах деятельности</w:t>
      </w:r>
      <w:r>
        <w:rPr>
          <w:rFonts w:eastAsia="Times New Roman"/>
          <w:b/>
          <w:sz w:val="28"/>
          <w:szCs w:val="28"/>
        </w:rPr>
        <w:t xml:space="preserve"> </w:t>
      </w:r>
      <w:r w:rsidRPr="006832D3">
        <w:rPr>
          <w:rFonts w:eastAsia="Times New Roman"/>
          <w:b/>
          <w:sz w:val="28"/>
          <w:szCs w:val="28"/>
        </w:rPr>
        <w:t xml:space="preserve">общественных пунктов охраны порядка </w:t>
      </w:r>
    </w:p>
    <w:p w:rsidR="00FA674C" w:rsidRDefault="00FA674C" w:rsidP="00FA674C">
      <w:pPr>
        <w:jc w:val="center"/>
        <w:rPr>
          <w:rFonts w:eastAsia="Times New Roman"/>
          <w:b/>
          <w:sz w:val="28"/>
          <w:szCs w:val="28"/>
        </w:rPr>
      </w:pPr>
      <w:r w:rsidRPr="006832D3">
        <w:rPr>
          <w:rFonts w:eastAsia="Times New Roman"/>
          <w:b/>
          <w:sz w:val="28"/>
          <w:szCs w:val="28"/>
        </w:rPr>
        <w:t>за 20</w:t>
      </w:r>
      <w:r>
        <w:rPr>
          <w:rFonts w:eastAsia="Times New Roman"/>
          <w:b/>
          <w:sz w:val="28"/>
          <w:szCs w:val="28"/>
        </w:rPr>
        <w:t>20</w:t>
      </w:r>
      <w:r w:rsidRPr="006832D3">
        <w:rPr>
          <w:rFonts w:eastAsia="Times New Roman"/>
          <w:b/>
          <w:sz w:val="28"/>
          <w:szCs w:val="28"/>
        </w:rPr>
        <w:t xml:space="preserve"> год</w:t>
      </w:r>
    </w:p>
    <w:p w:rsidR="00FA674C" w:rsidRPr="006832D3" w:rsidRDefault="00FA674C" w:rsidP="00FA674C">
      <w:pPr>
        <w:ind w:firstLine="708"/>
        <w:jc w:val="both"/>
        <w:rPr>
          <w:rFonts w:eastAsia="Times New Roman"/>
          <w:sz w:val="28"/>
          <w:szCs w:val="28"/>
        </w:rPr>
      </w:pPr>
      <w:r w:rsidRPr="006832D3">
        <w:rPr>
          <w:rFonts w:eastAsia="Times New Roman"/>
          <w:sz w:val="28"/>
          <w:szCs w:val="28"/>
        </w:rPr>
        <w:t>Работа общественных пунктов охраны порядка на территории района Бирюлево Восточное   проводилась в соответствии с требованием Постановления Правительства Москвы о мерах по реализации Закона города Москвы №77 «Об общественных пунктах охраны порядка в городе Москве», приказами и решениями городского и окружного советов ОПОП, распоряжениями префекта ЮАО г. Москвы и главы управы района Бирюлево Восточное.</w:t>
      </w:r>
    </w:p>
    <w:p w:rsidR="00FA674C" w:rsidRPr="006832D3" w:rsidRDefault="00FA674C" w:rsidP="00FA674C">
      <w:pPr>
        <w:ind w:firstLine="708"/>
        <w:jc w:val="both"/>
        <w:rPr>
          <w:rFonts w:eastAsia="Times New Roman"/>
          <w:sz w:val="28"/>
          <w:szCs w:val="28"/>
        </w:rPr>
      </w:pPr>
      <w:r w:rsidRPr="006832D3">
        <w:rPr>
          <w:rFonts w:eastAsia="Times New Roman"/>
          <w:sz w:val="28"/>
          <w:szCs w:val="28"/>
        </w:rPr>
        <w:t>Практическая работа советов ОПОП района строилась на выполнении мероприятий Государственной программы города Москвы «Безопасный город» за 20</w:t>
      </w:r>
      <w:r>
        <w:rPr>
          <w:rFonts w:eastAsia="Times New Roman"/>
          <w:sz w:val="28"/>
          <w:szCs w:val="28"/>
        </w:rPr>
        <w:t>20</w:t>
      </w:r>
      <w:r w:rsidRPr="006832D3">
        <w:rPr>
          <w:rFonts w:eastAsia="Times New Roman"/>
          <w:sz w:val="28"/>
          <w:szCs w:val="28"/>
        </w:rPr>
        <w:t xml:space="preserve"> год.</w:t>
      </w:r>
    </w:p>
    <w:p w:rsidR="00FA674C" w:rsidRPr="006832D3" w:rsidRDefault="00FA674C" w:rsidP="00FA674C">
      <w:pPr>
        <w:ind w:firstLine="708"/>
        <w:jc w:val="both"/>
        <w:rPr>
          <w:rFonts w:eastAsia="Times New Roman"/>
          <w:sz w:val="28"/>
          <w:szCs w:val="28"/>
        </w:rPr>
      </w:pPr>
      <w:r w:rsidRPr="006832D3">
        <w:rPr>
          <w:rFonts w:eastAsia="Times New Roman"/>
          <w:sz w:val="28"/>
          <w:szCs w:val="28"/>
        </w:rPr>
        <w:t xml:space="preserve">За отчетный период ОПОП района активно работал в направлении по предупреждению правонарушений, выявлению и устранению причин и условий, способствующих их совершению. В основном работа строилась на активном взаимодействии с населением района по принципу индивидуального подхода к каждому жителю. </w:t>
      </w:r>
    </w:p>
    <w:p w:rsidR="00FA674C" w:rsidRPr="006832D3" w:rsidRDefault="00FA674C" w:rsidP="00FA674C">
      <w:pPr>
        <w:ind w:firstLine="708"/>
        <w:jc w:val="both"/>
        <w:rPr>
          <w:rFonts w:eastAsia="Times New Roman"/>
          <w:sz w:val="28"/>
          <w:szCs w:val="28"/>
        </w:rPr>
      </w:pPr>
      <w:r w:rsidRPr="006832D3">
        <w:rPr>
          <w:rFonts w:eastAsia="Times New Roman"/>
          <w:sz w:val="28"/>
          <w:szCs w:val="28"/>
        </w:rPr>
        <w:t>Основными приоритетными направлениями работы советов ОПОП района были:</w:t>
      </w:r>
    </w:p>
    <w:p w:rsidR="00FA674C" w:rsidRPr="006832D3" w:rsidRDefault="00FA674C" w:rsidP="00E12918">
      <w:pPr>
        <w:ind w:firstLine="708"/>
        <w:jc w:val="both"/>
        <w:rPr>
          <w:rFonts w:eastAsia="Times New Roman"/>
          <w:sz w:val="28"/>
          <w:szCs w:val="28"/>
        </w:rPr>
      </w:pPr>
      <w:r w:rsidRPr="006832D3">
        <w:rPr>
          <w:rFonts w:eastAsia="Times New Roman"/>
          <w:sz w:val="28"/>
          <w:szCs w:val="28"/>
        </w:rPr>
        <w:t>- организация мероприятий обеспечивающих общественную безопасность на территории района;</w:t>
      </w:r>
    </w:p>
    <w:p w:rsidR="00FA674C" w:rsidRPr="006832D3" w:rsidRDefault="00FA674C" w:rsidP="00E12918">
      <w:pPr>
        <w:ind w:firstLine="708"/>
        <w:jc w:val="both"/>
        <w:rPr>
          <w:rFonts w:eastAsia="Times New Roman"/>
          <w:sz w:val="28"/>
          <w:szCs w:val="28"/>
        </w:rPr>
      </w:pPr>
      <w:r w:rsidRPr="006832D3">
        <w:rPr>
          <w:rFonts w:eastAsia="Times New Roman"/>
          <w:sz w:val="28"/>
          <w:szCs w:val="28"/>
        </w:rPr>
        <w:t xml:space="preserve">-организация мероприятий по профилактике наркомании и правонарушений в сфере незаконного оборота наркотиков; </w:t>
      </w:r>
    </w:p>
    <w:p w:rsidR="00FA674C" w:rsidRPr="006832D3" w:rsidRDefault="00FA674C" w:rsidP="00E12918">
      <w:pPr>
        <w:ind w:firstLine="708"/>
        <w:jc w:val="both"/>
        <w:rPr>
          <w:rFonts w:eastAsia="Times New Roman"/>
          <w:sz w:val="28"/>
          <w:szCs w:val="28"/>
        </w:rPr>
      </w:pPr>
      <w:r w:rsidRPr="006832D3">
        <w:rPr>
          <w:rFonts w:eastAsia="Times New Roman"/>
          <w:sz w:val="28"/>
          <w:szCs w:val="28"/>
        </w:rPr>
        <w:t>-организация мероприятий по выявлению иностранных граждан, нарушающих установленный режим пребывания;</w:t>
      </w:r>
    </w:p>
    <w:p w:rsidR="00FA674C" w:rsidRPr="006832D3" w:rsidRDefault="00FA674C" w:rsidP="00E12918">
      <w:pPr>
        <w:ind w:firstLine="708"/>
        <w:jc w:val="both"/>
        <w:rPr>
          <w:rFonts w:eastAsia="Times New Roman"/>
          <w:sz w:val="28"/>
          <w:szCs w:val="28"/>
        </w:rPr>
      </w:pPr>
      <w:r w:rsidRPr="006832D3">
        <w:rPr>
          <w:rFonts w:eastAsia="Times New Roman"/>
          <w:sz w:val="28"/>
          <w:szCs w:val="28"/>
        </w:rPr>
        <w:t>-организация работы в сфере контроля за уплатой налогов на доходы физических лиц, получаемые от сдачи жилых помещений в аренду;</w:t>
      </w:r>
    </w:p>
    <w:p w:rsidR="00FA674C" w:rsidRPr="006832D3" w:rsidRDefault="00FA674C" w:rsidP="00E12918">
      <w:pPr>
        <w:ind w:firstLine="708"/>
        <w:jc w:val="both"/>
        <w:rPr>
          <w:rFonts w:eastAsia="Times New Roman"/>
          <w:sz w:val="28"/>
          <w:szCs w:val="28"/>
        </w:rPr>
      </w:pPr>
      <w:r w:rsidRPr="006832D3">
        <w:rPr>
          <w:rFonts w:eastAsia="Times New Roman"/>
          <w:sz w:val="28"/>
          <w:szCs w:val="28"/>
        </w:rPr>
        <w:t>-работа по сообщениям на информационный портал «Наш город».</w:t>
      </w:r>
    </w:p>
    <w:p w:rsidR="00FA674C" w:rsidRPr="006832D3" w:rsidRDefault="00FA674C" w:rsidP="00FA674C">
      <w:pPr>
        <w:ind w:firstLine="708"/>
        <w:jc w:val="both"/>
        <w:rPr>
          <w:rFonts w:eastAsia="Times New Roman"/>
          <w:sz w:val="28"/>
          <w:szCs w:val="28"/>
        </w:rPr>
      </w:pPr>
      <w:r w:rsidRPr="006832D3">
        <w:rPr>
          <w:rFonts w:eastAsia="Times New Roman"/>
          <w:sz w:val="28"/>
          <w:szCs w:val="28"/>
        </w:rPr>
        <w:lastRenderedPageBreak/>
        <w:t>Так по поступившей информации за 20</w:t>
      </w:r>
      <w:r>
        <w:rPr>
          <w:rFonts w:eastAsia="Times New Roman"/>
          <w:sz w:val="28"/>
          <w:szCs w:val="28"/>
        </w:rPr>
        <w:t>20</w:t>
      </w:r>
      <w:r w:rsidRPr="006832D3">
        <w:rPr>
          <w:rFonts w:eastAsia="Times New Roman"/>
          <w:sz w:val="28"/>
          <w:szCs w:val="28"/>
        </w:rPr>
        <w:t xml:space="preserve"> год органами внутренних дел, по информации поступившей из ОПОП района было возбуждено </w:t>
      </w:r>
      <w:r>
        <w:rPr>
          <w:rFonts w:eastAsia="Times New Roman"/>
          <w:sz w:val="28"/>
          <w:szCs w:val="28"/>
        </w:rPr>
        <w:t>255</w:t>
      </w:r>
      <w:r w:rsidRPr="006832D3">
        <w:rPr>
          <w:rFonts w:eastAsia="Times New Roman"/>
          <w:sz w:val="28"/>
          <w:szCs w:val="28"/>
        </w:rPr>
        <w:t xml:space="preserve"> дела об административном правонарушении, возбуждено </w:t>
      </w:r>
      <w:r>
        <w:rPr>
          <w:rFonts w:eastAsia="Times New Roman"/>
          <w:sz w:val="28"/>
          <w:szCs w:val="28"/>
        </w:rPr>
        <w:t>16 уголовных дел, 631</w:t>
      </w:r>
      <w:r w:rsidRPr="006832D3">
        <w:rPr>
          <w:rFonts w:eastAsia="Times New Roman"/>
          <w:sz w:val="28"/>
          <w:szCs w:val="28"/>
        </w:rPr>
        <w:t xml:space="preserve"> нарушение устранено в ходе проверок, проведено </w:t>
      </w:r>
      <w:r>
        <w:rPr>
          <w:rFonts w:eastAsia="Times New Roman"/>
          <w:sz w:val="28"/>
          <w:szCs w:val="28"/>
        </w:rPr>
        <w:t>2579</w:t>
      </w:r>
      <w:r w:rsidRPr="006832D3">
        <w:rPr>
          <w:rFonts w:eastAsia="Times New Roman"/>
          <w:sz w:val="28"/>
          <w:szCs w:val="28"/>
        </w:rPr>
        <w:t xml:space="preserve"> профилактических бесед, отказано в возбуждении уголовного дела по </w:t>
      </w:r>
      <w:r>
        <w:rPr>
          <w:rFonts w:eastAsia="Times New Roman"/>
          <w:sz w:val="28"/>
          <w:szCs w:val="28"/>
        </w:rPr>
        <w:t>152</w:t>
      </w:r>
      <w:r w:rsidRPr="006832D3">
        <w:rPr>
          <w:rFonts w:eastAsia="Times New Roman"/>
          <w:sz w:val="28"/>
          <w:szCs w:val="28"/>
        </w:rPr>
        <w:t xml:space="preserve"> сообщениям, 4</w:t>
      </w:r>
      <w:r>
        <w:rPr>
          <w:rFonts w:eastAsia="Times New Roman"/>
          <w:sz w:val="28"/>
          <w:szCs w:val="28"/>
        </w:rPr>
        <w:t>60</w:t>
      </w:r>
      <w:r w:rsidRPr="006832D3">
        <w:rPr>
          <w:rFonts w:eastAsia="Times New Roman"/>
          <w:sz w:val="28"/>
          <w:szCs w:val="28"/>
        </w:rPr>
        <w:t xml:space="preserve"> сообщений находятся на контроле. В ходе выполнения мероприятий Государственной программы города Москвы «Безопасный город» советами ОПОП района, на закрепленных территориях, постоянно обследовались как жилой сектор, так и социально значимые объекты района. Так при проверке чердачных и подвальных помещений было выявлено </w:t>
      </w:r>
      <w:r>
        <w:rPr>
          <w:rFonts w:eastAsia="Times New Roman"/>
          <w:sz w:val="28"/>
          <w:szCs w:val="28"/>
        </w:rPr>
        <w:t>245</w:t>
      </w:r>
      <w:r w:rsidRPr="006832D3">
        <w:rPr>
          <w:rFonts w:eastAsia="Times New Roman"/>
          <w:sz w:val="28"/>
          <w:szCs w:val="28"/>
        </w:rPr>
        <w:t xml:space="preserve"> объектов эксплуатируемых с нарушениями правил террористической защищенности.</w:t>
      </w:r>
    </w:p>
    <w:p w:rsidR="00FA674C" w:rsidRPr="006832D3" w:rsidRDefault="00FA674C" w:rsidP="00FA674C">
      <w:pPr>
        <w:ind w:firstLine="708"/>
        <w:jc w:val="both"/>
        <w:rPr>
          <w:rFonts w:eastAsia="Times New Roman"/>
          <w:sz w:val="28"/>
          <w:szCs w:val="28"/>
        </w:rPr>
      </w:pPr>
      <w:r w:rsidRPr="006832D3">
        <w:rPr>
          <w:rFonts w:eastAsia="Times New Roman"/>
          <w:sz w:val="28"/>
          <w:szCs w:val="28"/>
        </w:rPr>
        <w:t xml:space="preserve">Одним из основных направлений работы советов ОПОП была организация мероприятий по профилактике наркомании и правонарушений в сфере незаконного оборота наркотиков. В ОПОП поступило </w:t>
      </w:r>
      <w:r>
        <w:rPr>
          <w:rFonts w:eastAsia="Times New Roman"/>
          <w:sz w:val="28"/>
          <w:szCs w:val="28"/>
        </w:rPr>
        <w:t>32</w:t>
      </w:r>
      <w:r w:rsidRPr="006832D3">
        <w:rPr>
          <w:rFonts w:eastAsia="Times New Roman"/>
          <w:sz w:val="28"/>
          <w:szCs w:val="28"/>
        </w:rPr>
        <w:t xml:space="preserve"> заявлений по фактам наркомании, токсикомании и употребления СДВ. Вся информация была направлена в ОМВД по району Бирюлево Восточное. Особое внимание уделялось усилению борьбы с незаконным оборотом наркотиков в подростковой среде, проводились профилактические мероприятие в учебных заведениях. </w:t>
      </w:r>
    </w:p>
    <w:p w:rsidR="00FA674C" w:rsidRPr="006832D3" w:rsidRDefault="00FA674C" w:rsidP="00E12918">
      <w:pPr>
        <w:ind w:firstLine="708"/>
        <w:jc w:val="both"/>
        <w:rPr>
          <w:rFonts w:eastAsia="Times New Roman"/>
          <w:sz w:val="28"/>
          <w:szCs w:val="28"/>
        </w:rPr>
      </w:pPr>
      <w:r w:rsidRPr="006832D3">
        <w:rPr>
          <w:rFonts w:eastAsia="Times New Roman"/>
          <w:sz w:val="28"/>
          <w:szCs w:val="28"/>
        </w:rPr>
        <w:t xml:space="preserve">Осуществлялась работа советов ОПОП в жилом секторе по профилактике правонарушений в сфере миграционного законодательства. Так, о проживании иностранных граждан, нарушающих миграционное законодательство, в ОПОП поступила </w:t>
      </w:r>
      <w:r>
        <w:rPr>
          <w:rFonts w:eastAsia="Times New Roman"/>
          <w:sz w:val="28"/>
          <w:szCs w:val="28"/>
        </w:rPr>
        <w:t>104</w:t>
      </w:r>
      <w:r w:rsidRPr="006832D3">
        <w:rPr>
          <w:rFonts w:eastAsia="Times New Roman"/>
          <w:sz w:val="28"/>
          <w:szCs w:val="28"/>
        </w:rPr>
        <w:t xml:space="preserve"> информаций.  По да</w:t>
      </w:r>
      <w:r>
        <w:rPr>
          <w:rFonts w:eastAsia="Times New Roman"/>
          <w:sz w:val="28"/>
          <w:szCs w:val="28"/>
        </w:rPr>
        <w:t xml:space="preserve">нным сообщениям было проведено </w:t>
      </w:r>
      <w:r w:rsidRPr="006832D3">
        <w:rPr>
          <w:rFonts w:eastAsia="Times New Roman"/>
          <w:sz w:val="28"/>
          <w:szCs w:val="28"/>
        </w:rPr>
        <w:t>98 проверок. По результатам проводимых мероприятий и информации поступившей из ОПОП, в отношении иностранных гражданина, нарушающих миграционное</w:t>
      </w:r>
      <w:r>
        <w:rPr>
          <w:rFonts w:eastAsia="Times New Roman"/>
          <w:sz w:val="28"/>
          <w:szCs w:val="28"/>
        </w:rPr>
        <w:t xml:space="preserve"> законодательство возбуждено 89</w:t>
      </w:r>
      <w:r w:rsidRPr="006832D3">
        <w:rPr>
          <w:rFonts w:eastAsia="Times New Roman"/>
          <w:sz w:val="28"/>
          <w:szCs w:val="28"/>
        </w:rPr>
        <w:t xml:space="preserve"> административных дел и </w:t>
      </w:r>
      <w:r>
        <w:rPr>
          <w:rFonts w:eastAsia="Times New Roman"/>
          <w:sz w:val="28"/>
          <w:szCs w:val="28"/>
        </w:rPr>
        <w:t>11</w:t>
      </w:r>
      <w:r w:rsidRPr="006832D3">
        <w:rPr>
          <w:rFonts w:eastAsia="Times New Roman"/>
          <w:sz w:val="28"/>
          <w:szCs w:val="28"/>
        </w:rPr>
        <w:t xml:space="preserve"> уголовных дела по ст. 322 .3 УК РФ.</w:t>
      </w:r>
    </w:p>
    <w:p w:rsidR="00FA674C" w:rsidRPr="006832D3" w:rsidRDefault="00FA674C" w:rsidP="00E12918">
      <w:pPr>
        <w:ind w:firstLine="708"/>
        <w:jc w:val="both"/>
        <w:rPr>
          <w:rFonts w:eastAsia="Times New Roman"/>
          <w:sz w:val="28"/>
          <w:szCs w:val="28"/>
        </w:rPr>
      </w:pPr>
      <w:r w:rsidRPr="006832D3">
        <w:rPr>
          <w:rFonts w:eastAsia="Times New Roman"/>
          <w:sz w:val="28"/>
          <w:szCs w:val="28"/>
        </w:rPr>
        <w:t xml:space="preserve">Осуществлялась работа </w:t>
      </w:r>
      <w:r w:rsidRPr="00E12918">
        <w:rPr>
          <w:rFonts w:eastAsia="Times New Roman"/>
          <w:sz w:val="28"/>
          <w:szCs w:val="28"/>
        </w:rPr>
        <w:t xml:space="preserve">с сообщениями граждан, поступающих на единый Централизованный портал Правительства Москвы «Наш город». </w:t>
      </w:r>
      <w:r w:rsidRPr="006832D3">
        <w:rPr>
          <w:rFonts w:eastAsia="Times New Roman"/>
          <w:sz w:val="28"/>
          <w:szCs w:val="28"/>
        </w:rPr>
        <w:t xml:space="preserve">По теме «Незаконное проживание мигрантов в квартире» поступило </w:t>
      </w:r>
      <w:r>
        <w:rPr>
          <w:rFonts w:eastAsia="Times New Roman"/>
          <w:sz w:val="28"/>
          <w:szCs w:val="28"/>
        </w:rPr>
        <w:t>30</w:t>
      </w:r>
      <w:r w:rsidRPr="006832D3">
        <w:rPr>
          <w:rFonts w:eastAsia="Times New Roman"/>
          <w:sz w:val="28"/>
          <w:szCs w:val="28"/>
        </w:rPr>
        <w:t xml:space="preserve"> сообщений. По всем полученным сообщениям были проведены совместные комиссионные проверки. </w:t>
      </w:r>
    </w:p>
    <w:p w:rsidR="00FA674C" w:rsidRPr="006832D3" w:rsidRDefault="00FA674C" w:rsidP="00FA674C">
      <w:pPr>
        <w:ind w:firstLine="708"/>
        <w:jc w:val="both"/>
        <w:rPr>
          <w:rFonts w:eastAsia="Times New Roman"/>
          <w:sz w:val="28"/>
          <w:szCs w:val="28"/>
        </w:rPr>
      </w:pPr>
      <w:r w:rsidRPr="006832D3">
        <w:rPr>
          <w:rFonts w:eastAsia="Times New Roman"/>
          <w:sz w:val="28"/>
          <w:szCs w:val="28"/>
        </w:rPr>
        <w:t>Одним из основных направлений деятельности ОПОП района было выполнение  соглашения, о взаимодействии между Правительством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 получаемых от сдачи жилых помещений в аренду(поднаем), ОПОП района организовали работу в данном направлении, каждый ПС ОПОП района работал в информационной аналитической системе, вносил информацию, поступающую от жителей и актива района о сдаче квартир в аренду, поднаем. За период 20</w:t>
      </w:r>
      <w:r>
        <w:rPr>
          <w:rFonts w:eastAsia="Times New Roman"/>
          <w:sz w:val="28"/>
          <w:szCs w:val="28"/>
        </w:rPr>
        <w:t>20</w:t>
      </w:r>
      <w:r w:rsidRPr="006832D3">
        <w:rPr>
          <w:rFonts w:eastAsia="Times New Roman"/>
          <w:sz w:val="28"/>
          <w:szCs w:val="28"/>
        </w:rPr>
        <w:t xml:space="preserve"> года было выявлено </w:t>
      </w:r>
      <w:r>
        <w:rPr>
          <w:rFonts w:eastAsia="Times New Roman"/>
          <w:sz w:val="28"/>
          <w:szCs w:val="28"/>
        </w:rPr>
        <w:t>492</w:t>
      </w:r>
      <w:r w:rsidRPr="006832D3">
        <w:rPr>
          <w:rFonts w:eastAsia="Times New Roman"/>
          <w:sz w:val="28"/>
          <w:szCs w:val="28"/>
        </w:rPr>
        <w:t xml:space="preserve"> фактов сдачи жилого помещения, подтвержденные факты о сдачи квартир направлены в ИФНС – </w:t>
      </w:r>
      <w:r>
        <w:rPr>
          <w:rFonts w:eastAsia="Times New Roman"/>
          <w:sz w:val="28"/>
          <w:szCs w:val="28"/>
        </w:rPr>
        <w:t>38</w:t>
      </w:r>
      <w:r w:rsidRPr="006832D3">
        <w:rPr>
          <w:rFonts w:eastAsia="Times New Roman"/>
          <w:sz w:val="28"/>
          <w:szCs w:val="28"/>
        </w:rPr>
        <w:t>.</w:t>
      </w:r>
    </w:p>
    <w:p w:rsidR="00FA674C" w:rsidRPr="006832D3" w:rsidRDefault="00FA674C" w:rsidP="00FA674C">
      <w:pPr>
        <w:ind w:firstLine="708"/>
        <w:jc w:val="both"/>
        <w:rPr>
          <w:rFonts w:eastAsia="Times New Roman"/>
          <w:sz w:val="28"/>
          <w:szCs w:val="28"/>
        </w:rPr>
      </w:pPr>
      <w:r w:rsidRPr="006832D3">
        <w:rPr>
          <w:rFonts w:eastAsia="Times New Roman"/>
          <w:sz w:val="28"/>
          <w:szCs w:val="28"/>
        </w:rPr>
        <w:t>В 20</w:t>
      </w:r>
      <w:r>
        <w:rPr>
          <w:rFonts w:eastAsia="Times New Roman"/>
          <w:sz w:val="28"/>
          <w:szCs w:val="28"/>
        </w:rPr>
        <w:t>20</w:t>
      </w:r>
      <w:r w:rsidRPr="006832D3">
        <w:rPr>
          <w:rFonts w:eastAsia="Times New Roman"/>
          <w:sz w:val="28"/>
          <w:szCs w:val="28"/>
        </w:rPr>
        <w:t xml:space="preserve"> году по инициативе главы управы совместно с депутатами СД МО Бирюлево Восточное, ОПОП, членами Народной дружины проводились рейды в жилом секторе, а также профилактические беседы с населением. В результате </w:t>
      </w:r>
      <w:r w:rsidRPr="006832D3">
        <w:rPr>
          <w:rFonts w:eastAsia="Times New Roman"/>
          <w:sz w:val="28"/>
          <w:szCs w:val="28"/>
        </w:rPr>
        <w:lastRenderedPageBreak/>
        <w:t xml:space="preserve">проведенных рейдов были выявлены случаи нарушения общественного порядка, нарушения правил парковки автотранспортных средств и факты несанкционированной торговли. Акты о вышеперечисленных нарушениях были направлены в </w:t>
      </w:r>
      <w:r w:rsidRPr="00E12918">
        <w:rPr>
          <w:rFonts w:eastAsia="Times New Roman"/>
          <w:sz w:val="28"/>
          <w:szCs w:val="28"/>
        </w:rPr>
        <w:t>Отдел МВД России по району Бирюлево Восточное г. Москвы для принятия мер по их устранению. В случаях незначительных нарушений проводились разъяснительные беседы в целях профилактики.</w:t>
      </w:r>
    </w:p>
    <w:p w:rsidR="00FA674C" w:rsidRDefault="00FA674C" w:rsidP="00E12918">
      <w:pPr>
        <w:ind w:firstLine="708"/>
        <w:jc w:val="both"/>
        <w:rPr>
          <w:rFonts w:eastAsia="Times New Roman"/>
          <w:sz w:val="28"/>
          <w:szCs w:val="28"/>
        </w:rPr>
      </w:pPr>
    </w:p>
    <w:p w:rsidR="00E12918" w:rsidRPr="002A34BC" w:rsidRDefault="00E12918" w:rsidP="00E12918">
      <w:pPr>
        <w:pStyle w:val="af5"/>
        <w:jc w:val="center"/>
        <w:rPr>
          <w:b/>
          <w:szCs w:val="28"/>
        </w:rPr>
      </w:pPr>
      <w:r w:rsidRPr="002A34BC">
        <w:rPr>
          <w:b/>
          <w:szCs w:val="28"/>
        </w:rPr>
        <w:t>СФЕРА ПОТРЕБИТЕЛЬСКОГО РЫНКА И УСЛУГ</w:t>
      </w:r>
    </w:p>
    <w:p w:rsidR="00E12918" w:rsidRPr="00515758" w:rsidRDefault="00E12918" w:rsidP="00E12918">
      <w:pPr>
        <w:ind w:firstLine="708"/>
        <w:jc w:val="both"/>
        <w:rPr>
          <w:sz w:val="28"/>
          <w:szCs w:val="28"/>
        </w:rPr>
      </w:pPr>
      <w:r w:rsidRPr="00515758">
        <w:rPr>
          <w:sz w:val="28"/>
          <w:szCs w:val="28"/>
        </w:rPr>
        <w:t>Комплекс предприятий потребительского рынка и услуг района по состоянию на 19.02.2020 представлен 598 объектами, в том числе:</w:t>
      </w:r>
    </w:p>
    <w:p w:rsidR="00E12918" w:rsidRPr="00515758" w:rsidRDefault="00E12918" w:rsidP="00E12918">
      <w:pPr>
        <w:ind w:firstLine="708"/>
        <w:jc w:val="both"/>
        <w:rPr>
          <w:sz w:val="28"/>
          <w:szCs w:val="28"/>
        </w:rPr>
      </w:pPr>
      <w:r w:rsidRPr="00515758">
        <w:rPr>
          <w:sz w:val="28"/>
          <w:szCs w:val="28"/>
        </w:rPr>
        <w:t>Стационарные предприятия торговли - 387, из них:</w:t>
      </w:r>
    </w:p>
    <w:p w:rsidR="00E12918" w:rsidRPr="00515758" w:rsidRDefault="00E12918" w:rsidP="00E12918">
      <w:pPr>
        <w:ind w:firstLine="708"/>
        <w:jc w:val="both"/>
        <w:rPr>
          <w:sz w:val="28"/>
          <w:szCs w:val="28"/>
        </w:rPr>
      </w:pPr>
      <w:r>
        <w:rPr>
          <w:sz w:val="28"/>
          <w:szCs w:val="28"/>
        </w:rPr>
        <w:t>1.П</w:t>
      </w:r>
      <w:r w:rsidRPr="00515758">
        <w:rPr>
          <w:sz w:val="28"/>
          <w:szCs w:val="28"/>
        </w:rPr>
        <w:t>родовольственные магазины – 188 (из которых 57 являются сетевыми);</w:t>
      </w:r>
    </w:p>
    <w:p w:rsidR="00E12918" w:rsidRPr="00515758" w:rsidRDefault="00E12918" w:rsidP="00E12918">
      <w:pPr>
        <w:ind w:firstLine="708"/>
        <w:jc w:val="both"/>
        <w:rPr>
          <w:sz w:val="28"/>
          <w:szCs w:val="28"/>
        </w:rPr>
      </w:pPr>
      <w:r>
        <w:rPr>
          <w:sz w:val="28"/>
          <w:szCs w:val="28"/>
        </w:rPr>
        <w:t>2.Н</w:t>
      </w:r>
      <w:r w:rsidRPr="00515758">
        <w:rPr>
          <w:sz w:val="28"/>
          <w:szCs w:val="28"/>
        </w:rPr>
        <w:t xml:space="preserve">епродовольственные магазины – 199. </w:t>
      </w:r>
    </w:p>
    <w:p w:rsidR="00E12918" w:rsidRPr="00515758" w:rsidRDefault="00E12918" w:rsidP="00E12918">
      <w:pPr>
        <w:ind w:firstLine="708"/>
        <w:jc w:val="both"/>
        <w:rPr>
          <w:sz w:val="28"/>
          <w:szCs w:val="28"/>
        </w:rPr>
      </w:pPr>
      <w:r w:rsidRPr="00515758">
        <w:rPr>
          <w:sz w:val="28"/>
          <w:szCs w:val="28"/>
        </w:rPr>
        <w:t>Предприятия общественного питания - 66, из них:</w:t>
      </w:r>
    </w:p>
    <w:p w:rsidR="00E12918" w:rsidRPr="00515758" w:rsidRDefault="00E12918" w:rsidP="00E12918">
      <w:pPr>
        <w:ind w:firstLine="708"/>
        <w:jc w:val="both"/>
        <w:rPr>
          <w:sz w:val="28"/>
          <w:szCs w:val="28"/>
        </w:rPr>
      </w:pPr>
      <w:r>
        <w:rPr>
          <w:sz w:val="28"/>
          <w:szCs w:val="28"/>
        </w:rPr>
        <w:t>1.О</w:t>
      </w:r>
      <w:r w:rsidRPr="00515758">
        <w:rPr>
          <w:sz w:val="28"/>
          <w:szCs w:val="28"/>
        </w:rPr>
        <w:t>ткрытая сеть - 47 на 1657 посадочных мест;</w:t>
      </w:r>
    </w:p>
    <w:p w:rsidR="00E12918" w:rsidRPr="00515758" w:rsidRDefault="00E12918" w:rsidP="00E12918">
      <w:pPr>
        <w:ind w:firstLine="708"/>
        <w:jc w:val="both"/>
        <w:rPr>
          <w:sz w:val="28"/>
          <w:szCs w:val="28"/>
        </w:rPr>
      </w:pPr>
      <w:r>
        <w:rPr>
          <w:sz w:val="28"/>
          <w:szCs w:val="28"/>
        </w:rPr>
        <w:t>2.З</w:t>
      </w:r>
      <w:r w:rsidRPr="00515758">
        <w:rPr>
          <w:sz w:val="28"/>
          <w:szCs w:val="28"/>
        </w:rPr>
        <w:t xml:space="preserve">акрытая сеть - 19 на 3828 посадочных мест. </w:t>
      </w:r>
    </w:p>
    <w:p w:rsidR="00E12918" w:rsidRPr="00515758" w:rsidRDefault="00E12918" w:rsidP="00E12918">
      <w:pPr>
        <w:ind w:firstLine="708"/>
        <w:jc w:val="both"/>
        <w:rPr>
          <w:sz w:val="28"/>
          <w:szCs w:val="28"/>
        </w:rPr>
      </w:pPr>
      <w:r w:rsidRPr="00515758">
        <w:rPr>
          <w:sz w:val="28"/>
          <w:szCs w:val="28"/>
        </w:rPr>
        <w:t>Предприятия бытового обслуживания – 145</w:t>
      </w:r>
      <w:r>
        <w:rPr>
          <w:sz w:val="28"/>
          <w:szCs w:val="28"/>
        </w:rPr>
        <w:t xml:space="preserve"> </w:t>
      </w:r>
      <w:r w:rsidRPr="00515758">
        <w:rPr>
          <w:sz w:val="28"/>
          <w:szCs w:val="28"/>
        </w:rPr>
        <w:t>(количество работников – 613 чел.).</w:t>
      </w:r>
    </w:p>
    <w:p w:rsidR="00E12918" w:rsidRPr="00515758" w:rsidRDefault="00E12918" w:rsidP="00E12918">
      <w:pPr>
        <w:ind w:firstLine="708"/>
        <w:jc w:val="both"/>
        <w:rPr>
          <w:sz w:val="28"/>
          <w:szCs w:val="28"/>
        </w:rPr>
      </w:pPr>
      <w:r w:rsidRPr="00515758">
        <w:rPr>
          <w:sz w:val="28"/>
          <w:szCs w:val="28"/>
        </w:rPr>
        <w:t>Нестационарные торговые объекты – 26.</w:t>
      </w:r>
    </w:p>
    <w:p w:rsidR="00E12918" w:rsidRPr="00515758" w:rsidRDefault="00E12918" w:rsidP="00E12918">
      <w:pPr>
        <w:ind w:firstLine="708"/>
        <w:jc w:val="both"/>
        <w:rPr>
          <w:sz w:val="28"/>
          <w:szCs w:val="28"/>
        </w:rPr>
      </w:pPr>
      <w:r w:rsidRPr="00515758">
        <w:rPr>
          <w:sz w:val="28"/>
          <w:szCs w:val="28"/>
        </w:rPr>
        <w:t>На территории района по адресу: ул. Бирюлевская, д.51, корп.1 расположен крупный торговый объект общей площадью 14 000 кв.м -  торговый центр «W», на площадях которого, размещен  супермаркет «Перекресток», магазин электронной техники «Эльдорадо»,  предприятия промышленной торговли с различным ассортиментом товаров,  а также ряд иных торговых предприятий.</w:t>
      </w:r>
    </w:p>
    <w:p w:rsidR="00E12918" w:rsidRPr="00515758" w:rsidRDefault="00E12918" w:rsidP="00E12918">
      <w:pPr>
        <w:ind w:firstLine="708"/>
        <w:jc w:val="both"/>
        <w:rPr>
          <w:sz w:val="28"/>
          <w:szCs w:val="28"/>
        </w:rPr>
      </w:pPr>
      <w:r w:rsidRPr="00515758">
        <w:rPr>
          <w:sz w:val="28"/>
          <w:szCs w:val="28"/>
        </w:rPr>
        <w:t>На территории района функционируют предприятия продовольственной торговли различных торговых сетей:</w:t>
      </w:r>
    </w:p>
    <w:p w:rsidR="00E12918" w:rsidRPr="00515758" w:rsidRDefault="00E12918" w:rsidP="00E12918">
      <w:pPr>
        <w:ind w:firstLine="708"/>
        <w:jc w:val="both"/>
        <w:rPr>
          <w:sz w:val="28"/>
          <w:szCs w:val="28"/>
        </w:rPr>
      </w:pPr>
      <w:r w:rsidRPr="00515758">
        <w:rPr>
          <w:sz w:val="28"/>
          <w:szCs w:val="28"/>
        </w:rPr>
        <w:t>- 14 универсамов «Пятерочка»;</w:t>
      </w:r>
    </w:p>
    <w:p w:rsidR="00E12918" w:rsidRPr="00515758" w:rsidRDefault="00E12918" w:rsidP="00E12918">
      <w:pPr>
        <w:ind w:firstLine="708"/>
        <w:jc w:val="both"/>
        <w:rPr>
          <w:sz w:val="28"/>
          <w:szCs w:val="28"/>
        </w:rPr>
      </w:pPr>
      <w:r w:rsidRPr="00515758">
        <w:rPr>
          <w:sz w:val="28"/>
          <w:szCs w:val="28"/>
        </w:rPr>
        <w:t>- 7 универсамов «Магнит»;</w:t>
      </w:r>
    </w:p>
    <w:p w:rsidR="00E12918" w:rsidRPr="00515758" w:rsidRDefault="00E12918" w:rsidP="00E12918">
      <w:pPr>
        <w:ind w:firstLine="708"/>
        <w:jc w:val="both"/>
        <w:rPr>
          <w:sz w:val="28"/>
          <w:szCs w:val="28"/>
        </w:rPr>
      </w:pPr>
      <w:r w:rsidRPr="00515758">
        <w:rPr>
          <w:sz w:val="28"/>
          <w:szCs w:val="28"/>
        </w:rPr>
        <w:t>- 7 супермаркетов «Перекресток»;</w:t>
      </w:r>
    </w:p>
    <w:p w:rsidR="00E12918" w:rsidRPr="00515758" w:rsidRDefault="00E12918" w:rsidP="00E12918">
      <w:pPr>
        <w:ind w:firstLine="708"/>
        <w:jc w:val="both"/>
        <w:rPr>
          <w:sz w:val="28"/>
          <w:szCs w:val="28"/>
        </w:rPr>
      </w:pPr>
      <w:r w:rsidRPr="00515758">
        <w:rPr>
          <w:sz w:val="28"/>
          <w:szCs w:val="28"/>
        </w:rPr>
        <w:t>- 2 универсама «Авоська»;</w:t>
      </w:r>
    </w:p>
    <w:p w:rsidR="00E12918" w:rsidRPr="00515758" w:rsidRDefault="00E12918" w:rsidP="00E12918">
      <w:pPr>
        <w:ind w:firstLine="708"/>
        <w:jc w:val="both"/>
        <w:rPr>
          <w:sz w:val="28"/>
          <w:szCs w:val="28"/>
        </w:rPr>
      </w:pPr>
      <w:r w:rsidRPr="00515758">
        <w:rPr>
          <w:sz w:val="28"/>
          <w:szCs w:val="28"/>
        </w:rPr>
        <w:t>- 3 универсама «Дикси»;</w:t>
      </w:r>
    </w:p>
    <w:p w:rsidR="00E12918" w:rsidRPr="00515758" w:rsidRDefault="00E12918" w:rsidP="00E12918">
      <w:pPr>
        <w:ind w:firstLine="708"/>
        <w:jc w:val="both"/>
        <w:rPr>
          <w:sz w:val="28"/>
          <w:szCs w:val="28"/>
        </w:rPr>
      </w:pPr>
      <w:r w:rsidRPr="00515758">
        <w:rPr>
          <w:sz w:val="28"/>
          <w:szCs w:val="28"/>
        </w:rPr>
        <w:t>- 3 универсама «Верный»;</w:t>
      </w:r>
    </w:p>
    <w:p w:rsidR="00E12918" w:rsidRPr="00515758" w:rsidRDefault="00E12918" w:rsidP="00E12918">
      <w:pPr>
        <w:ind w:firstLine="708"/>
        <w:jc w:val="both"/>
        <w:rPr>
          <w:sz w:val="28"/>
          <w:szCs w:val="28"/>
        </w:rPr>
      </w:pPr>
      <w:r w:rsidRPr="00515758">
        <w:rPr>
          <w:sz w:val="28"/>
          <w:szCs w:val="28"/>
        </w:rPr>
        <w:t>- 2 супермаркета «Eurospar».</w:t>
      </w:r>
    </w:p>
    <w:p w:rsidR="00E12918" w:rsidRPr="00515758" w:rsidRDefault="00E12918" w:rsidP="00E12918">
      <w:pPr>
        <w:ind w:firstLine="708"/>
        <w:jc w:val="both"/>
        <w:rPr>
          <w:sz w:val="28"/>
          <w:szCs w:val="28"/>
        </w:rPr>
      </w:pPr>
      <w:r w:rsidRPr="00515758">
        <w:rPr>
          <w:sz w:val="28"/>
          <w:szCs w:val="28"/>
        </w:rPr>
        <w:t>В 2020 году для улучшения социально-бытовых условий жителей района были открыты крупные торговые объекты, такие как:</w:t>
      </w:r>
    </w:p>
    <w:p w:rsidR="00E12918" w:rsidRPr="00515758" w:rsidRDefault="00E12918" w:rsidP="00E12918">
      <w:pPr>
        <w:ind w:firstLine="708"/>
        <w:jc w:val="both"/>
        <w:rPr>
          <w:sz w:val="28"/>
          <w:szCs w:val="28"/>
        </w:rPr>
      </w:pPr>
      <w:r w:rsidRPr="00515758">
        <w:rPr>
          <w:sz w:val="28"/>
          <w:szCs w:val="28"/>
        </w:rPr>
        <w:t>- ТЦ «Бирюлевский», ул. Бирюлевская, д.43</w:t>
      </w:r>
    </w:p>
    <w:p w:rsidR="00E12918" w:rsidRPr="00515758" w:rsidRDefault="00E12918" w:rsidP="00E12918">
      <w:pPr>
        <w:ind w:firstLine="708"/>
        <w:jc w:val="both"/>
        <w:rPr>
          <w:sz w:val="28"/>
          <w:szCs w:val="28"/>
        </w:rPr>
      </w:pPr>
      <w:r w:rsidRPr="00515758">
        <w:rPr>
          <w:sz w:val="28"/>
          <w:szCs w:val="28"/>
        </w:rPr>
        <w:t>- магазин «Детский мир», ул. Элеваторная, д.12, к.1.</w:t>
      </w:r>
    </w:p>
    <w:p w:rsidR="00E12918" w:rsidRPr="00515758" w:rsidRDefault="00E12918" w:rsidP="00E12918">
      <w:pPr>
        <w:ind w:firstLine="708"/>
        <w:jc w:val="both"/>
        <w:rPr>
          <w:sz w:val="28"/>
          <w:szCs w:val="28"/>
        </w:rPr>
      </w:pPr>
      <w:r w:rsidRPr="00515758">
        <w:rPr>
          <w:sz w:val="28"/>
          <w:szCs w:val="28"/>
        </w:rPr>
        <w:t>- магазин «Светофор», ул. 6-я Радиальная, д.15, стр.1.</w:t>
      </w:r>
    </w:p>
    <w:p w:rsidR="00E12918" w:rsidRPr="00515758" w:rsidRDefault="00E12918" w:rsidP="00E12918">
      <w:pPr>
        <w:ind w:firstLine="708"/>
        <w:jc w:val="both"/>
        <w:rPr>
          <w:sz w:val="28"/>
          <w:szCs w:val="28"/>
        </w:rPr>
      </w:pPr>
      <w:r w:rsidRPr="00515758">
        <w:rPr>
          <w:sz w:val="28"/>
          <w:szCs w:val="28"/>
        </w:rPr>
        <w:t>Так же в 2020 году открылось 19 предприятий бытового обслуживания:</w:t>
      </w:r>
    </w:p>
    <w:p w:rsidR="00E12918" w:rsidRPr="00515758" w:rsidRDefault="00E12918" w:rsidP="00E12918">
      <w:pPr>
        <w:ind w:firstLine="708"/>
        <w:jc w:val="both"/>
        <w:rPr>
          <w:sz w:val="28"/>
          <w:szCs w:val="28"/>
        </w:rPr>
      </w:pPr>
      <w:r w:rsidRPr="00515758">
        <w:rPr>
          <w:sz w:val="28"/>
          <w:szCs w:val="28"/>
        </w:rPr>
        <w:t>- Барбершоп «Бородач» – ул. Бирюлевская, д.43;</w:t>
      </w:r>
    </w:p>
    <w:p w:rsidR="00E12918" w:rsidRPr="00515758" w:rsidRDefault="00E12918" w:rsidP="00E12918">
      <w:pPr>
        <w:ind w:firstLine="708"/>
        <w:jc w:val="both"/>
        <w:rPr>
          <w:sz w:val="28"/>
          <w:szCs w:val="28"/>
        </w:rPr>
      </w:pPr>
      <w:r w:rsidRPr="00515758">
        <w:rPr>
          <w:sz w:val="28"/>
          <w:szCs w:val="28"/>
        </w:rPr>
        <w:t>- Салон красоты «Style in the city» – ул. 6-я Радиальная, д.5, к.2;</w:t>
      </w:r>
    </w:p>
    <w:p w:rsidR="00E12918" w:rsidRPr="00515758" w:rsidRDefault="00E12918" w:rsidP="00E12918">
      <w:pPr>
        <w:ind w:firstLine="708"/>
        <w:jc w:val="both"/>
        <w:rPr>
          <w:sz w:val="28"/>
          <w:szCs w:val="28"/>
        </w:rPr>
      </w:pPr>
      <w:r w:rsidRPr="00515758">
        <w:rPr>
          <w:sz w:val="28"/>
          <w:szCs w:val="28"/>
        </w:rPr>
        <w:t>- Салон красоты «Классика» – ул. Загорьевская, д.17;</w:t>
      </w:r>
    </w:p>
    <w:p w:rsidR="00E12918" w:rsidRPr="00515758" w:rsidRDefault="00E12918" w:rsidP="00E12918">
      <w:pPr>
        <w:ind w:firstLine="708"/>
        <w:jc w:val="both"/>
        <w:rPr>
          <w:sz w:val="28"/>
          <w:szCs w:val="28"/>
        </w:rPr>
      </w:pPr>
      <w:r w:rsidRPr="00515758">
        <w:rPr>
          <w:sz w:val="28"/>
          <w:szCs w:val="28"/>
        </w:rPr>
        <w:t>- Барбершоп «Mens Gen» – ул. 6-я Радиальная, д.5, к.3. и другие.</w:t>
      </w:r>
    </w:p>
    <w:p w:rsidR="00E12918" w:rsidRPr="00515758" w:rsidRDefault="00E12918" w:rsidP="00E12918">
      <w:pPr>
        <w:ind w:firstLine="708"/>
        <w:jc w:val="both"/>
        <w:rPr>
          <w:sz w:val="28"/>
          <w:szCs w:val="28"/>
        </w:rPr>
      </w:pPr>
      <w:r w:rsidRPr="00515758">
        <w:rPr>
          <w:sz w:val="28"/>
          <w:szCs w:val="28"/>
        </w:rPr>
        <w:tab/>
        <w:t xml:space="preserve">В сетевых предприятиях </w:t>
      </w:r>
      <w:r w:rsidRPr="00515758">
        <w:rPr>
          <w:sz w:val="28"/>
          <w:szCs w:val="28"/>
        </w:rPr>
        <w:tab/>
        <w:t xml:space="preserve"> «Пятерочка», «Перекресток» при предъявлении социальной карты москвича предоставляются скидки 5%.  </w:t>
      </w:r>
    </w:p>
    <w:p w:rsidR="00E12918" w:rsidRPr="00515758" w:rsidRDefault="00E12918" w:rsidP="00E12918">
      <w:pPr>
        <w:ind w:firstLine="708"/>
        <w:jc w:val="both"/>
        <w:rPr>
          <w:sz w:val="28"/>
          <w:szCs w:val="28"/>
        </w:rPr>
      </w:pPr>
      <w:r w:rsidRPr="00515758">
        <w:rPr>
          <w:sz w:val="28"/>
          <w:szCs w:val="28"/>
        </w:rPr>
        <w:t xml:space="preserve">Также в предприятии бытового обслуживания по предоставлению </w:t>
      </w:r>
      <w:r w:rsidRPr="00515758">
        <w:rPr>
          <w:sz w:val="28"/>
          <w:szCs w:val="28"/>
        </w:rPr>
        <w:lastRenderedPageBreak/>
        <w:t>парикмахерских услуг, расположенном по адресу: ул. Бирюлевская, д.29 «Б», предоставляется скидка 15% пенсионерам при предъявлении социальной карты москвича.</w:t>
      </w:r>
    </w:p>
    <w:p w:rsidR="00E12918" w:rsidRPr="00515758" w:rsidRDefault="00E12918" w:rsidP="00E12918">
      <w:pPr>
        <w:ind w:firstLine="708"/>
        <w:jc w:val="both"/>
        <w:rPr>
          <w:sz w:val="28"/>
          <w:szCs w:val="28"/>
        </w:rPr>
      </w:pPr>
      <w:r w:rsidRPr="00515758">
        <w:rPr>
          <w:sz w:val="28"/>
          <w:szCs w:val="28"/>
        </w:rPr>
        <w:t>На территории района осуществляют деятельность ряд сетевых предприятий по реализации непродовольственных товаров, такие как: «Фамилия»; «Дочки-сыночки», «DNS»; «Детский мир»; «Эльдорадо»; «Подружка» и другие.</w:t>
      </w:r>
    </w:p>
    <w:p w:rsidR="00E12918" w:rsidRPr="00515758" w:rsidRDefault="00E12918" w:rsidP="00E12918">
      <w:pPr>
        <w:ind w:firstLine="708"/>
        <w:jc w:val="both"/>
        <w:rPr>
          <w:sz w:val="28"/>
          <w:szCs w:val="28"/>
        </w:rPr>
      </w:pPr>
      <w:r w:rsidRPr="00515758">
        <w:rPr>
          <w:sz w:val="28"/>
          <w:szCs w:val="28"/>
        </w:rPr>
        <w:tab/>
        <w:t>Ранее в районе Бирюлево Восточное функционировало недостаточное количество магазинов детских товаров. В настоящее время на территории района осуществляют деятельность 4 специализированных предприятий по реализации детских товаров вышеуказанных крупных торговых сетей.</w:t>
      </w:r>
    </w:p>
    <w:p w:rsidR="00E12918" w:rsidRPr="00515758" w:rsidRDefault="00E12918" w:rsidP="00E12918">
      <w:pPr>
        <w:ind w:firstLine="708"/>
        <w:jc w:val="both"/>
        <w:rPr>
          <w:sz w:val="28"/>
          <w:szCs w:val="28"/>
        </w:rPr>
      </w:pPr>
      <w:r w:rsidRPr="00515758">
        <w:rPr>
          <w:sz w:val="28"/>
          <w:szCs w:val="28"/>
        </w:rPr>
        <w:tab/>
        <w:t xml:space="preserve">На территории района проводится работа по комплексной доступности объектов торговли и услуг для всех категорий инвалидов и других маломобильных групп населения. </w:t>
      </w:r>
    </w:p>
    <w:p w:rsidR="00E12918" w:rsidRPr="00515758" w:rsidRDefault="00E12918" w:rsidP="00E12918">
      <w:pPr>
        <w:ind w:firstLine="708"/>
        <w:jc w:val="both"/>
        <w:rPr>
          <w:sz w:val="28"/>
          <w:szCs w:val="28"/>
        </w:rPr>
      </w:pPr>
      <w:r w:rsidRPr="00515758">
        <w:rPr>
          <w:sz w:val="28"/>
          <w:szCs w:val="28"/>
        </w:rPr>
        <w:t xml:space="preserve">За 2020 год проведены работы по адаптации 13-ти предприятий торговли и услуг. Объекты оборудованы пандусами, перилами, раздвижными дверями, произведена укладка тактильной плитки. Тактильные обозначения наносятся в соответствии с утвержденными нормами и правилами. </w:t>
      </w:r>
    </w:p>
    <w:p w:rsidR="00E12918" w:rsidRPr="00515758" w:rsidRDefault="00E12918" w:rsidP="00E12918">
      <w:pPr>
        <w:ind w:firstLine="708"/>
        <w:jc w:val="both"/>
        <w:rPr>
          <w:sz w:val="28"/>
          <w:szCs w:val="28"/>
        </w:rPr>
      </w:pPr>
      <w:r w:rsidRPr="00515758">
        <w:rPr>
          <w:sz w:val="28"/>
          <w:szCs w:val="28"/>
        </w:rPr>
        <w:t>Круглогодично на территории района по адресу: ул. Михневская, д.9/1 осуществляет деятельность «Межрегиональная ярмарка» с режимом работы со вторника по воскресенье.</w:t>
      </w:r>
    </w:p>
    <w:p w:rsidR="00E12918" w:rsidRPr="00515758" w:rsidRDefault="00E12918" w:rsidP="00E12918">
      <w:pPr>
        <w:ind w:firstLine="708"/>
        <w:jc w:val="both"/>
        <w:rPr>
          <w:sz w:val="28"/>
          <w:szCs w:val="28"/>
        </w:rPr>
      </w:pPr>
      <w:r w:rsidRPr="00515758">
        <w:rPr>
          <w:sz w:val="28"/>
          <w:szCs w:val="28"/>
        </w:rPr>
        <w:t>Организация торговли на ярмарке осуществляется с привлечением сельхозпроизводителей из регионов России (Курской, Липецкой, Воронежской, Орловской, Ивановской, Московской областей). Места для участников межрегиональной ярмарки выходного дня предоставляются в электронном виде через портал государственных услуг. Деятельность по обустройству площадки ярмарки выходного дня по вышеуказанному адресу осуществлялась   ГБУ «Московские ярмарки».</w:t>
      </w:r>
      <w:r w:rsidRPr="00515758">
        <w:rPr>
          <w:sz w:val="28"/>
          <w:szCs w:val="28"/>
        </w:rPr>
        <w:tab/>
      </w:r>
    </w:p>
    <w:p w:rsidR="00E12918" w:rsidRPr="00515758" w:rsidRDefault="00E12918" w:rsidP="00E12918">
      <w:pPr>
        <w:ind w:firstLine="708"/>
        <w:jc w:val="both"/>
        <w:rPr>
          <w:sz w:val="28"/>
          <w:szCs w:val="28"/>
        </w:rPr>
      </w:pPr>
      <w:r w:rsidRPr="00515758">
        <w:rPr>
          <w:sz w:val="28"/>
          <w:szCs w:val="28"/>
        </w:rPr>
        <w:t>В целях обеспечения качества и безопасности продукции, Государственной ветеринарной службой Южного административного округа было организовано ветеринарное обслуживание и проведение ветеринарно-санитарной экспертизы, реализуемой продукции на ярмарке.</w:t>
      </w:r>
    </w:p>
    <w:p w:rsidR="00E12918" w:rsidRPr="00515758" w:rsidRDefault="00E12918" w:rsidP="00E12918">
      <w:pPr>
        <w:ind w:firstLine="708"/>
        <w:jc w:val="both"/>
        <w:rPr>
          <w:sz w:val="28"/>
          <w:szCs w:val="28"/>
        </w:rPr>
      </w:pPr>
      <w:r w:rsidRPr="00515758">
        <w:rPr>
          <w:sz w:val="28"/>
          <w:szCs w:val="28"/>
        </w:rPr>
        <w:t xml:space="preserve">В соответствии со Схемой размещения нестационарных торговых объектов, на территории района Бирюлево Восточное установлено 15 киосков со специализацией «Печать», 9 киосков со специализацией «Мороженое», 1 павильон «Цветы», 1 павильон «Конфеты» нового образца. </w:t>
      </w:r>
    </w:p>
    <w:p w:rsidR="00E12918" w:rsidRPr="00515758" w:rsidRDefault="00E12918" w:rsidP="00E12918">
      <w:pPr>
        <w:ind w:firstLine="708"/>
        <w:jc w:val="both"/>
        <w:rPr>
          <w:sz w:val="28"/>
          <w:szCs w:val="28"/>
        </w:rPr>
      </w:pPr>
      <w:r w:rsidRPr="00515758">
        <w:rPr>
          <w:sz w:val="28"/>
          <w:szCs w:val="28"/>
        </w:rPr>
        <w:t xml:space="preserve">В соответствии со Схемой размещения нестационарных торговых объектов размещались сезонные нестационарные объекты: по адресам: ул. Бирюлевская, вл. 31, Липецкая, вл. 7, Бирюлевская, вл. 15, Лебедянская. вл. 17 – бахчевые развалы, по адресам: ул. Бирюлевская вл. 5, Бирюлевская вл. 15, Липецкая, вл.  7, – ёлочные базары. </w:t>
      </w:r>
    </w:p>
    <w:p w:rsidR="00E12918" w:rsidRPr="00515758" w:rsidRDefault="00E12918" w:rsidP="00E12918">
      <w:pPr>
        <w:ind w:firstLine="708"/>
        <w:jc w:val="both"/>
        <w:rPr>
          <w:sz w:val="28"/>
          <w:szCs w:val="28"/>
        </w:rPr>
      </w:pPr>
      <w:r w:rsidRPr="00515758">
        <w:rPr>
          <w:sz w:val="28"/>
          <w:szCs w:val="28"/>
        </w:rPr>
        <w:t xml:space="preserve">Мобильной группой в составе сотрудников управы района и отдела МВД России по району Бирюлево Восточное города Москвы в ежедневном режиме проводятся рейды по пресечению фактов несанкционированной торговли на территории района, особенно в местах массового ее скопления. </w:t>
      </w:r>
    </w:p>
    <w:p w:rsidR="00E12918" w:rsidRPr="00515758" w:rsidRDefault="00E12918" w:rsidP="00E12918">
      <w:pPr>
        <w:ind w:firstLine="708"/>
        <w:jc w:val="both"/>
        <w:rPr>
          <w:sz w:val="28"/>
          <w:szCs w:val="28"/>
        </w:rPr>
      </w:pPr>
      <w:r w:rsidRPr="00515758">
        <w:rPr>
          <w:sz w:val="28"/>
          <w:szCs w:val="28"/>
        </w:rPr>
        <w:tab/>
        <w:t xml:space="preserve">В отношении граждан, осуществляющих торговую деятельность вне </w:t>
      </w:r>
      <w:r w:rsidRPr="00515758">
        <w:rPr>
          <w:sz w:val="28"/>
          <w:szCs w:val="28"/>
        </w:rPr>
        <w:lastRenderedPageBreak/>
        <w:t xml:space="preserve">специально отведенных мест, составляются протоколы об административном правонарушении в соответствии со ст. 11.13 КоАП города Москвы. </w:t>
      </w:r>
    </w:p>
    <w:p w:rsidR="00E12918" w:rsidRPr="00515758" w:rsidRDefault="00E12918" w:rsidP="00E12918">
      <w:pPr>
        <w:ind w:firstLine="708"/>
        <w:jc w:val="both"/>
        <w:rPr>
          <w:sz w:val="28"/>
          <w:szCs w:val="28"/>
        </w:rPr>
      </w:pPr>
      <w:r w:rsidRPr="00515758">
        <w:rPr>
          <w:sz w:val="28"/>
          <w:szCs w:val="28"/>
        </w:rPr>
        <w:t>В 2020 году управой района составлено 18 протоколов по</w:t>
      </w:r>
      <w:r>
        <w:rPr>
          <w:sz w:val="28"/>
          <w:szCs w:val="28"/>
        </w:rPr>
        <w:t xml:space="preserve"> </w:t>
      </w:r>
      <w:r w:rsidRPr="00515758">
        <w:rPr>
          <w:sz w:val="28"/>
          <w:szCs w:val="28"/>
        </w:rPr>
        <w:t xml:space="preserve">ст. 11.13. на общую сумму 62 500 рублей. </w:t>
      </w:r>
    </w:p>
    <w:p w:rsidR="00E12918" w:rsidRPr="00515758" w:rsidRDefault="00E12918" w:rsidP="00E12918">
      <w:pPr>
        <w:ind w:firstLine="708"/>
        <w:jc w:val="both"/>
        <w:rPr>
          <w:sz w:val="28"/>
          <w:szCs w:val="28"/>
        </w:rPr>
      </w:pPr>
      <w:r w:rsidRPr="00515758">
        <w:rPr>
          <w:sz w:val="28"/>
          <w:szCs w:val="28"/>
        </w:rPr>
        <w:t xml:space="preserve">Вопросы по недопущению и ликвидации несанкционированной торговли находятся на постоянном контроле в управе района и Отделе МВД России по району Бирюлево Восточное. </w:t>
      </w:r>
    </w:p>
    <w:p w:rsidR="00E12918" w:rsidRPr="00515758" w:rsidRDefault="00E12918" w:rsidP="00E12918">
      <w:pPr>
        <w:ind w:firstLine="708"/>
        <w:jc w:val="both"/>
        <w:rPr>
          <w:sz w:val="28"/>
          <w:szCs w:val="28"/>
        </w:rPr>
      </w:pPr>
      <w:r w:rsidRPr="00515758">
        <w:rPr>
          <w:sz w:val="28"/>
          <w:szCs w:val="28"/>
        </w:rPr>
        <w:t>С целью выявления и пресечения незаконной деятельности в сфере игорного бизнеса управой района Бирюлево Восточное на постоянной основе проводится мониторинг нежилых помещений, предприятий торговли и услуг, букмекерских клубов. При выявлении признаков деятельности игорного заведения информация незамедлительно направляется в УВД по ЮАО для принятия мер в соответствии с действующим законодательством.</w:t>
      </w:r>
    </w:p>
    <w:p w:rsidR="00E12918" w:rsidRPr="00515758" w:rsidRDefault="00E12918" w:rsidP="00E12918">
      <w:pPr>
        <w:ind w:firstLine="708"/>
        <w:jc w:val="both"/>
        <w:rPr>
          <w:sz w:val="28"/>
          <w:szCs w:val="28"/>
        </w:rPr>
      </w:pPr>
      <w:r w:rsidRPr="00515758">
        <w:rPr>
          <w:sz w:val="28"/>
          <w:szCs w:val="28"/>
        </w:rPr>
        <w:t>В соответствии с Указом Мэра Москвы № 12-УМ от 05.03.2020 «О введении режима повышенной готовности» на торговые предприятия, нарушающие санитарно-эпидемиологические требования (перчаточно-масочный режим) в период распространения новой коронавирусной инфекции (2019-nCoV), составлено 300 протоколов об административном правонарушении.</w:t>
      </w:r>
    </w:p>
    <w:p w:rsidR="00E12918" w:rsidRPr="00515758" w:rsidRDefault="00E12918" w:rsidP="00E12918">
      <w:pPr>
        <w:ind w:firstLine="708"/>
        <w:jc w:val="both"/>
        <w:rPr>
          <w:sz w:val="28"/>
          <w:szCs w:val="28"/>
        </w:rPr>
      </w:pPr>
      <w:r w:rsidRPr="00515758">
        <w:rPr>
          <w:sz w:val="28"/>
          <w:szCs w:val="28"/>
        </w:rPr>
        <w:t>В соответствии с постановлением Правительства Российской Федерации от 19.10.2017 № 1273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2020 году проведено категорирование 68 объектов. В настоящее время руководителями данных предприятий разрабатываются паспорта безопасности.</w:t>
      </w:r>
    </w:p>
    <w:p w:rsidR="00E12918" w:rsidRPr="00515758" w:rsidRDefault="00E12918" w:rsidP="00E12918">
      <w:pPr>
        <w:ind w:firstLine="708"/>
        <w:jc w:val="both"/>
        <w:rPr>
          <w:sz w:val="28"/>
          <w:szCs w:val="28"/>
        </w:rPr>
      </w:pPr>
      <w:r w:rsidRPr="00515758">
        <w:rPr>
          <w:sz w:val="28"/>
          <w:szCs w:val="28"/>
        </w:rPr>
        <w:t>В 2020 году незаконно размещенных нестационарных торговых объектов на территории района не выявлено.</w:t>
      </w:r>
    </w:p>
    <w:p w:rsidR="00E12918" w:rsidRDefault="00E12918" w:rsidP="00E12918">
      <w:pPr>
        <w:ind w:firstLine="708"/>
        <w:jc w:val="both"/>
        <w:rPr>
          <w:sz w:val="28"/>
          <w:szCs w:val="28"/>
        </w:rPr>
      </w:pPr>
      <w:r w:rsidRPr="00515758">
        <w:rPr>
          <w:sz w:val="28"/>
          <w:szCs w:val="28"/>
        </w:rPr>
        <w:t>В сфере потребительского рынка и услуг в 2021 году наиболее важными направлениями остаются развитие и совершенствование материально - технической базы предприятий торговли и услуг, комплексное благоустройство предприятий, упорядочение мелкорозничной торговой сети, оборудование предприятий приспособлениями для инвалидов и других лиц с ограничениями жизнедеятельности.</w:t>
      </w:r>
    </w:p>
    <w:p w:rsidR="00E12918" w:rsidRDefault="00E12918" w:rsidP="00E12918">
      <w:pPr>
        <w:ind w:firstLine="708"/>
        <w:jc w:val="both"/>
        <w:rPr>
          <w:sz w:val="28"/>
          <w:szCs w:val="28"/>
        </w:rPr>
      </w:pPr>
    </w:p>
    <w:p w:rsidR="00E12918" w:rsidRPr="009F5721" w:rsidRDefault="00E12918" w:rsidP="00E12918">
      <w:pPr>
        <w:jc w:val="center"/>
        <w:rPr>
          <w:b/>
          <w:sz w:val="28"/>
          <w:szCs w:val="28"/>
        </w:rPr>
      </w:pPr>
      <w:r w:rsidRPr="009F5721">
        <w:rPr>
          <w:b/>
          <w:sz w:val="28"/>
          <w:szCs w:val="28"/>
        </w:rPr>
        <w:t>О работе административной комиссии района Бирюлево Восточное</w:t>
      </w:r>
      <w:r>
        <w:rPr>
          <w:b/>
          <w:sz w:val="28"/>
          <w:szCs w:val="28"/>
        </w:rPr>
        <w:t xml:space="preserve"> </w:t>
      </w:r>
      <w:r w:rsidRPr="009F5721">
        <w:rPr>
          <w:b/>
          <w:sz w:val="28"/>
          <w:szCs w:val="28"/>
        </w:rPr>
        <w:t>и работе с осужденными к обязательным и исправительным работам</w:t>
      </w:r>
    </w:p>
    <w:p w:rsidR="00E12918" w:rsidRPr="009F5721" w:rsidRDefault="00E12918" w:rsidP="00E12918">
      <w:pPr>
        <w:ind w:firstLine="708"/>
        <w:jc w:val="both"/>
        <w:rPr>
          <w:sz w:val="28"/>
          <w:szCs w:val="28"/>
        </w:rPr>
      </w:pPr>
      <w:r w:rsidRPr="009F5721">
        <w:rPr>
          <w:sz w:val="28"/>
          <w:szCs w:val="28"/>
        </w:rPr>
        <w:t>В соответствии с п.3, ст. 46 Устава города Москвы управы, возглавляемые главами управ, осуществляют в пределах, устано</w:t>
      </w:r>
      <w:r>
        <w:rPr>
          <w:sz w:val="28"/>
          <w:szCs w:val="28"/>
        </w:rPr>
        <w:t xml:space="preserve">вленных правовыми актами города </w:t>
      </w:r>
      <w:r w:rsidRPr="009F5721">
        <w:rPr>
          <w:sz w:val="28"/>
          <w:szCs w:val="28"/>
        </w:rPr>
        <w:t>Москвы полномочий исполнительно-распорядительную, координирующую и контрольную деятельность на территориях районов города Москвы.</w:t>
      </w:r>
    </w:p>
    <w:p w:rsidR="00E12918" w:rsidRPr="009F5721" w:rsidRDefault="00E12918" w:rsidP="00E12918">
      <w:pPr>
        <w:ind w:firstLine="708"/>
        <w:jc w:val="both"/>
        <w:rPr>
          <w:sz w:val="28"/>
          <w:szCs w:val="28"/>
        </w:rPr>
      </w:pPr>
      <w:r w:rsidRPr="009F5721">
        <w:rPr>
          <w:sz w:val="28"/>
          <w:szCs w:val="28"/>
        </w:rPr>
        <w:t>В соответствии со ст. 50 Уголовного кодекса Российской Федерации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E12918" w:rsidRPr="009F5721" w:rsidRDefault="00E12918" w:rsidP="00E12918">
      <w:pPr>
        <w:ind w:firstLine="708"/>
        <w:jc w:val="both"/>
        <w:rPr>
          <w:sz w:val="28"/>
          <w:szCs w:val="28"/>
        </w:rPr>
      </w:pPr>
      <w:r w:rsidRPr="009F5721">
        <w:rPr>
          <w:sz w:val="28"/>
          <w:szCs w:val="28"/>
        </w:rPr>
        <w:lastRenderedPageBreak/>
        <w:t>Согласно ст. 49 Уголовного кодекса Российской Федерации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E12918" w:rsidRPr="009F5721" w:rsidRDefault="00E12918" w:rsidP="00E12918">
      <w:pPr>
        <w:ind w:firstLine="708"/>
        <w:jc w:val="both"/>
        <w:rPr>
          <w:sz w:val="28"/>
          <w:szCs w:val="28"/>
        </w:rPr>
      </w:pPr>
      <w:r w:rsidRPr="009F5721">
        <w:rPr>
          <w:sz w:val="28"/>
          <w:szCs w:val="28"/>
        </w:rPr>
        <w:t>Пунктом 2.6.12 Положения об управе района города Москвы, утвержденного постановлением Правительства города Москвы от 24.02.2010 №157-ПП «О полномочиях территориальных органов исполнительной власти» к полномочиям управы района отнесено определение мест отбывания наказания в виде исправительных работ в районе, видов обязательных работ и объектов, на которых они отбываются.</w:t>
      </w:r>
    </w:p>
    <w:p w:rsidR="00E12918" w:rsidRPr="009F5721" w:rsidRDefault="00E12918" w:rsidP="00E12918">
      <w:pPr>
        <w:ind w:firstLine="708"/>
        <w:jc w:val="both"/>
        <w:rPr>
          <w:sz w:val="28"/>
          <w:szCs w:val="28"/>
        </w:rPr>
      </w:pPr>
      <w:r w:rsidRPr="009F5721">
        <w:rPr>
          <w:sz w:val="28"/>
          <w:szCs w:val="28"/>
        </w:rPr>
        <w:t>В 2020 году для отбытия наказания, осужденными к исправительным и обязательным работам, состоящими на учете в Филиале №16 ФКУ УИИ УФСИН России по г. Москве, на основании Распоряжения управы района Бирюлево Восточное города Москвы от 10.03.2020 № 01-05-15 «О внесении изменений в распоряжение управы района Бирюлево Восточное города Москвы от 09.01.2020 № 01-05-1» выделено 15 рабочих мест в виде обязательных работ (</w:t>
      </w:r>
      <w:r w:rsidRPr="00E12918">
        <w:rPr>
          <w:sz w:val="28"/>
          <w:szCs w:val="28"/>
        </w:rPr>
        <w:t>без оплаты</w:t>
      </w:r>
      <w:r w:rsidRPr="009F5721">
        <w:rPr>
          <w:sz w:val="28"/>
          <w:szCs w:val="28"/>
        </w:rPr>
        <w:t>) и 16 рабочих мест в виде исправительных работ (</w:t>
      </w:r>
      <w:r w:rsidRPr="00E12918">
        <w:rPr>
          <w:sz w:val="28"/>
          <w:szCs w:val="28"/>
        </w:rPr>
        <w:t>с оплатой</w:t>
      </w:r>
      <w:r w:rsidRPr="009F5721">
        <w:rPr>
          <w:sz w:val="28"/>
          <w:szCs w:val="28"/>
        </w:rPr>
        <w:t xml:space="preserve">) соответственно. Видами работ для исполнения наказания является не квалифицированный труд осужденных, а также общественно полезные работы, такие как уборка улиц, уборка мусоропровода, а также осужденные занимаются и иными видами деятельности. </w:t>
      </w:r>
    </w:p>
    <w:p w:rsidR="00E12918" w:rsidRPr="00E12918" w:rsidRDefault="00E12918" w:rsidP="00E12918">
      <w:pPr>
        <w:ind w:firstLine="708"/>
        <w:jc w:val="both"/>
        <w:rPr>
          <w:sz w:val="28"/>
          <w:szCs w:val="28"/>
        </w:rPr>
      </w:pPr>
      <w:r w:rsidRPr="00E12918">
        <w:rPr>
          <w:b/>
          <w:sz w:val="28"/>
          <w:szCs w:val="28"/>
        </w:rPr>
        <w:t>Всего за 2020 год на предприятиях района отбыли или отбывают наказание 43 человека.</w:t>
      </w:r>
      <w:r w:rsidRPr="009F5721">
        <w:rPr>
          <w:sz w:val="28"/>
          <w:szCs w:val="28"/>
        </w:rPr>
        <w:t xml:space="preserve"> Из них: 9 человек, осужденных к отбыванию наказания в виде исправительных работ и 34 человека, осужденных к отбыванию наказания в виде обязательных работ. </w:t>
      </w:r>
      <w:r w:rsidRPr="00E12918">
        <w:rPr>
          <w:sz w:val="28"/>
          <w:szCs w:val="28"/>
        </w:rPr>
        <w:t xml:space="preserve">На территории района Бирюлево Восточное города Москвы находятся 4 организации, которые предоставляют рабочие места для осужденных к исправительным и обязательным работам: </w:t>
      </w:r>
    </w:p>
    <w:p w:rsidR="00E12918" w:rsidRPr="00E12918" w:rsidRDefault="00E12918" w:rsidP="00E12918">
      <w:pPr>
        <w:ind w:firstLine="708"/>
        <w:jc w:val="both"/>
        <w:rPr>
          <w:sz w:val="28"/>
          <w:szCs w:val="28"/>
        </w:rPr>
      </w:pPr>
      <w:r>
        <w:rPr>
          <w:sz w:val="28"/>
          <w:szCs w:val="28"/>
        </w:rPr>
        <w:t>1.</w:t>
      </w:r>
      <w:r w:rsidRPr="00E12918">
        <w:rPr>
          <w:sz w:val="28"/>
          <w:szCs w:val="28"/>
        </w:rPr>
        <w:t xml:space="preserve">ГБУ «Жилищник района Бирюлево Восточное»; </w:t>
      </w:r>
    </w:p>
    <w:p w:rsidR="00E12918" w:rsidRPr="00E12918" w:rsidRDefault="00E12918" w:rsidP="00E12918">
      <w:pPr>
        <w:ind w:firstLine="708"/>
        <w:jc w:val="both"/>
        <w:rPr>
          <w:sz w:val="28"/>
          <w:szCs w:val="28"/>
        </w:rPr>
      </w:pPr>
      <w:r>
        <w:rPr>
          <w:sz w:val="28"/>
          <w:szCs w:val="28"/>
        </w:rPr>
        <w:t>2.</w:t>
      </w:r>
      <w:r w:rsidRPr="00E12918">
        <w:rPr>
          <w:sz w:val="28"/>
          <w:szCs w:val="28"/>
        </w:rPr>
        <w:t>ООО «СЭУ ФС-6»;</w:t>
      </w:r>
    </w:p>
    <w:p w:rsidR="00E12918" w:rsidRPr="00E12918" w:rsidRDefault="00E12918" w:rsidP="00E12918">
      <w:pPr>
        <w:ind w:firstLine="708"/>
        <w:jc w:val="both"/>
        <w:rPr>
          <w:sz w:val="28"/>
          <w:szCs w:val="28"/>
        </w:rPr>
      </w:pPr>
      <w:r>
        <w:rPr>
          <w:sz w:val="28"/>
          <w:szCs w:val="28"/>
        </w:rPr>
        <w:t>3.</w:t>
      </w:r>
      <w:r w:rsidRPr="00E12918">
        <w:rPr>
          <w:sz w:val="28"/>
          <w:szCs w:val="28"/>
        </w:rPr>
        <w:t xml:space="preserve">ООО «МясновЪ-77»; </w:t>
      </w:r>
    </w:p>
    <w:p w:rsidR="00E12918" w:rsidRPr="00E12918" w:rsidRDefault="00E12918" w:rsidP="00E12918">
      <w:pPr>
        <w:ind w:firstLine="708"/>
        <w:jc w:val="both"/>
        <w:rPr>
          <w:sz w:val="28"/>
          <w:szCs w:val="28"/>
        </w:rPr>
      </w:pPr>
      <w:r>
        <w:rPr>
          <w:sz w:val="28"/>
          <w:szCs w:val="28"/>
        </w:rPr>
        <w:t>4.</w:t>
      </w:r>
      <w:r w:rsidRPr="00E12918">
        <w:rPr>
          <w:sz w:val="28"/>
          <w:szCs w:val="28"/>
        </w:rPr>
        <w:t>ООО «Отдохни».</w:t>
      </w:r>
    </w:p>
    <w:p w:rsidR="00E12918" w:rsidRPr="00E12918" w:rsidRDefault="00E12918" w:rsidP="00E12918">
      <w:pPr>
        <w:ind w:firstLine="708"/>
        <w:jc w:val="both"/>
        <w:rPr>
          <w:sz w:val="28"/>
          <w:szCs w:val="28"/>
        </w:rPr>
      </w:pPr>
      <w:r w:rsidRPr="00E12918">
        <w:rPr>
          <w:sz w:val="28"/>
          <w:szCs w:val="28"/>
        </w:rPr>
        <w:t>За 2020 год Административной комиссией управы района проведено 1 (одно) заседание, комиссией рассмотрено 2 (два) протокола. Поступившие протоколы составлены в отношении граждан, проживающих на территории района.</w:t>
      </w:r>
    </w:p>
    <w:p w:rsidR="00E12918" w:rsidRPr="009F5721" w:rsidRDefault="00E12918" w:rsidP="00E12918">
      <w:pPr>
        <w:ind w:firstLine="708"/>
        <w:jc w:val="both"/>
        <w:rPr>
          <w:sz w:val="28"/>
          <w:szCs w:val="28"/>
        </w:rPr>
      </w:pPr>
      <w:r w:rsidRPr="00E12918">
        <w:rPr>
          <w:sz w:val="28"/>
          <w:szCs w:val="28"/>
        </w:rPr>
        <w:t xml:space="preserve">На рассмотрение Административной комиссии управы района поступили материалы по следующим статьям </w:t>
      </w:r>
      <w:r w:rsidRPr="009F5721">
        <w:rPr>
          <w:sz w:val="28"/>
          <w:szCs w:val="28"/>
        </w:rPr>
        <w:t>Закона города Москвы от 21.11.2007г. № 45 «Кодекс города Москвы об административных правонарушениях»</w:t>
      </w:r>
      <w:r w:rsidRPr="00E12918">
        <w:rPr>
          <w:sz w:val="28"/>
          <w:szCs w:val="28"/>
        </w:rPr>
        <w:t>:</w:t>
      </w:r>
    </w:p>
    <w:p w:rsidR="00E12918" w:rsidRPr="009F5721" w:rsidRDefault="00E12918" w:rsidP="00E12918">
      <w:pPr>
        <w:ind w:firstLine="708"/>
        <w:jc w:val="both"/>
        <w:rPr>
          <w:sz w:val="28"/>
          <w:szCs w:val="28"/>
        </w:rPr>
      </w:pPr>
      <w:r w:rsidRPr="009F5721">
        <w:rPr>
          <w:sz w:val="28"/>
          <w:szCs w:val="28"/>
        </w:rPr>
        <w:t xml:space="preserve">- </w:t>
      </w:r>
      <w:r w:rsidRPr="00E12918">
        <w:rPr>
          <w:sz w:val="28"/>
          <w:szCs w:val="28"/>
        </w:rPr>
        <w:t>ст. 5.6</w:t>
      </w:r>
      <w:r w:rsidRPr="009F5721">
        <w:rPr>
          <w:sz w:val="28"/>
          <w:szCs w:val="28"/>
        </w:rPr>
        <w:t xml:space="preserve"> - «Уклонение от регистрации и вакцинации собак и кошек» - </w:t>
      </w:r>
      <w:r w:rsidRPr="00E12918">
        <w:rPr>
          <w:sz w:val="28"/>
          <w:szCs w:val="28"/>
        </w:rPr>
        <w:t>1</w:t>
      </w:r>
      <w:r w:rsidRPr="009F5721">
        <w:rPr>
          <w:sz w:val="28"/>
          <w:szCs w:val="28"/>
        </w:rPr>
        <w:t xml:space="preserve"> протокол;</w:t>
      </w:r>
    </w:p>
    <w:p w:rsidR="00E12918" w:rsidRPr="009F5721" w:rsidRDefault="00E12918" w:rsidP="00E12918">
      <w:pPr>
        <w:ind w:firstLine="708"/>
        <w:jc w:val="both"/>
        <w:rPr>
          <w:sz w:val="28"/>
          <w:szCs w:val="28"/>
        </w:rPr>
      </w:pPr>
      <w:r w:rsidRPr="009F5721">
        <w:rPr>
          <w:sz w:val="28"/>
          <w:szCs w:val="28"/>
        </w:rPr>
        <w:t xml:space="preserve">- </w:t>
      </w:r>
      <w:r w:rsidRPr="00E12918">
        <w:rPr>
          <w:sz w:val="28"/>
          <w:szCs w:val="28"/>
        </w:rPr>
        <w:t>ч. 7 ст. 5.1</w:t>
      </w:r>
      <w:r w:rsidRPr="009F5721">
        <w:rPr>
          <w:sz w:val="28"/>
          <w:szCs w:val="28"/>
        </w:rPr>
        <w:t xml:space="preserve"> - «Нарушение правил содержания домашних животных» - </w:t>
      </w:r>
      <w:r w:rsidRPr="00E12918">
        <w:rPr>
          <w:sz w:val="28"/>
          <w:szCs w:val="28"/>
        </w:rPr>
        <w:t>1</w:t>
      </w:r>
      <w:r w:rsidRPr="009F5721">
        <w:rPr>
          <w:sz w:val="28"/>
          <w:szCs w:val="28"/>
        </w:rPr>
        <w:t xml:space="preserve"> протокол;</w:t>
      </w:r>
    </w:p>
    <w:p w:rsidR="00E12918" w:rsidRPr="009F5721" w:rsidRDefault="00E12918" w:rsidP="00E12918">
      <w:pPr>
        <w:ind w:firstLine="708"/>
        <w:jc w:val="both"/>
        <w:rPr>
          <w:sz w:val="28"/>
          <w:szCs w:val="28"/>
        </w:rPr>
      </w:pPr>
      <w:r w:rsidRPr="009F5721">
        <w:rPr>
          <w:sz w:val="28"/>
          <w:szCs w:val="28"/>
        </w:rPr>
        <w:t>За отчетный период 2020 года вынесено 2 постановления о назначении административного наказания, в виде штрафа.</w:t>
      </w:r>
    </w:p>
    <w:p w:rsidR="00E12918" w:rsidRPr="00E12918" w:rsidRDefault="00E12918" w:rsidP="00E12918">
      <w:pPr>
        <w:ind w:firstLine="708"/>
        <w:jc w:val="both"/>
        <w:rPr>
          <w:sz w:val="28"/>
          <w:szCs w:val="28"/>
        </w:rPr>
      </w:pPr>
      <w:r w:rsidRPr="009F5721">
        <w:rPr>
          <w:sz w:val="28"/>
          <w:szCs w:val="28"/>
        </w:rPr>
        <w:t xml:space="preserve">Сумма наложенных штрафных санкций составляет 6 тыс.руб. </w:t>
      </w:r>
    </w:p>
    <w:p w:rsidR="00E12918" w:rsidRPr="00E12918" w:rsidRDefault="00E12918" w:rsidP="00E12918">
      <w:pPr>
        <w:ind w:firstLine="708"/>
        <w:jc w:val="both"/>
        <w:rPr>
          <w:sz w:val="28"/>
          <w:szCs w:val="28"/>
        </w:rPr>
      </w:pPr>
      <w:r w:rsidRPr="00E12918">
        <w:rPr>
          <w:sz w:val="28"/>
          <w:szCs w:val="28"/>
        </w:rPr>
        <w:t xml:space="preserve">Однако, есть не преодолимая проблема с работой комиссии по обращениям </w:t>
      </w:r>
      <w:r w:rsidRPr="00E12918">
        <w:rPr>
          <w:sz w:val="28"/>
          <w:szCs w:val="28"/>
        </w:rPr>
        <w:lastRenderedPageBreak/>
        <w:t>граждан, проживающих в районе, по причине отсутствия у комиссии полномочий составлять протоколы за совершение административных правонарушений, так самое частое обращение о нарушении тишины и покоя в ночное время (ст. 3.13 закона г. Москвы № 45). Ранее функции по составлению протоколов за данное и иные административные правонарушения осуществляли сотрудники полиции.</w:t>
      </w:r>
    </w:p>
    <w:p w:rsidR="00E12918" w:rsidRPr="00E12918" w:rsidRDefault="00E12918" w:rsidP="00E12918">
      <w:pPr>
        <w:ind w:firstLine="708"/>
        <w:jc w:val="both"/>
        <w:rPr>
          <w:sz w:val="28"/>
          <w:szCs w:val="28"/>
        </w:rPr>
      </w:pPr>
      <w:r w:rsidRPr="00E12918">
        <w:rPr>
          <w:sz w:val="28"/>
          <w:szCs w:val="28"/>
        </w:rPr>
        <w:t>Однако 22.07.2014 сотрудниками полиции приостановлена деятельность по составлению протоколов об административных правонарушениях по статьям Закона г. Москвы № 45, в связи с отсутствием полномочий по составлению протоколов.</w:t>
      </w:r>
    </w:p>
    <w:p w:rsidR="00E12918" w:rsidRDefault="00E12918" w:rsidP="00E12918">
      <w:pPr>
        <w:ind w:firstLine="708"/>
        <w:jc w:val="both"/>
        <w:rPr>
          <w:sz w:val="28"/>
          <w:szCs w:val="28"/>
        </w:rPr>
      </w:pPr>
      <w:r w:rsidRPr="00E12918">
        <w:rPr>
          <w:sz w:val="28"/>
          <w:szCs w:val="28"/>
        </w:rPr>
        <w:t>Соглашение о взаимодействии между Правительством Москвы и МВД России до настоящего времени не подписано. Орган, осуществляющий составление материалов по ст. 3.13 Закона г. Москвы № 45 не определен.</w:t>
      </w:r>
    </w:p>
    <w:p w:rsidR="00E12918" w:rsidRPr="00E12918" w:rsidRDefault="00E12918" w:rsidP="00E12918">
      <w:pPr>
        <w:ind w:firstLine="708"/>
        <w:jc w:val="both"/>
        <w:rPr>
          <w:sz w:val="28"/>
          <w:szCs w:val="28"/>
        </w:rPr>
      </w:pPr>
    </w:p>
    <w:p w:rsidR="00E12918" w:rsidRPr="00515758" w:rsidRDefault="00E12918" w:rsidP="00E12918">
      <w:pPr>
        <w:tabs>
          <w:tab w:val="left" w:pos="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sz w:val="28"/>
          <w:szCs w:val="28"/>
          <w:lang w:eastAsia="en-US"/>
        </w:rPr>
      </w:pPr>
      <w:r w:rsidRPr="00515758">
        <w:rPr>
          <w:rFonts w:eastAsiaTheme="minorHAnsi"/>
          <w:b/>
          <w:bCs/>
          <w:sz w:val="28"/>
          <w:szCs w:val="28"/>
          <w:lang w:eastAsia="en-US"/>
        </w:rPr>
        <w:t>Сведения об исполнении показателей расходов бюджета управы райо</w:t>
      </w:r>
      <w:r>
        <w:rPr>
          <w:rFonts w:eastAsiaTheme="minorHAnsi"/>
          <w:b/>
          <w:bCs/>
          <w:sz w:val="28"/>
          <w:szCs w:val="28"/>
          <w:lang w:eastAsia="en-US"/>
        </w:rPr>
        <w:t xml:space="preserve">на </w:t>
      </w:r>
      <w:r w:rsidRPr="00515758">
        <w:rPr>
          <w:rFonts w:eastAsiaTheme="minorHAnsi"/>
          <w:b/>
          <w:bCs/>
          <w:sz w:val="28"/>
          <w:szCs w:val="28"/>
          <w:lang w:eastAsia="en-US"/>
        </w:rPr>
        <w:t>Бирюлево Восточное города Москвы за 2020 год, а также информация о проведенных закупках товаров</w:t>
      </w:r>
      <w:r>
        <w:rPr>
          <w:rFonts w:eastAsiaTheme="minorHAnsi"/>
          <w:b/>
          <w:bCs/>
          <w:sz w:val="28"/>
          <w:szCs w:val="28"/>
          <w:lang w:eastAsia="en-US"/>
        </w:rPr>
        <w:t xml:space="preserve">, работ и услуг для обеспечения </w:t>
      </w:r>
      <w:r w:rsidRPr="00515758">
        <w:rPr>
          <w:rFonts w:eastAsiaTheme="minorHAnsi"/>
          <w:b/>
          <w:bCs/>
          <w:sz w:val="28"/>
          <w:szCs w:val="28"/>
          <w:lang w:eastAsia="en-US"/>
        </w:rPr>
        <w:t>государственных нужд.</w:t>
      </w:r>
    </w:p>
    <w:p w:rsidR="00E12918" w:rsidRPr="00E12918" w:rsidRDefault="00E12918" w:rsidP="00E12918">
      <w:pPr>
        <w:ind w:firstLine="708"/>
        <w:jc w:val="both"/>
        <w:rPr>
          <w:sz w:val="28"/>
          <w:szCs w:val="28"/>
        </w:rPr>
      </w:pPr>
      <w:r w:rsidRPr="00E12918">
        <w:rPr>
          <w:sz w:val="28"/>
          <w:szCs w:val="28"/>
        </w:rPr>
        <w:t>Управа района Бирюлево Восточное города Москвы является получателем и распорядителем бюджетных средств. Осуществляет свою деятельность на основании Положения об управе района, утвержденного постановлением Правительства Москвы от 24.02.2010 № 157-ПП. Распорядителем средств для управы является Префектура Южного административного округа города Москвы.</w:t>
      </w:r>
    </w:p>
    <w:p w:rsidR="00E12918" w:rsidRPr="00E12918" w:rsidRDefault="00E12918" w:rsidP="00E12918">
      <w:pPr>
        <w:ind w:firstLine="708"/>
        <w:jc w:val="both"/>
        <w:rPr>
          <w:sz w:val="28"/>
          <w:szCs w:val="28"/>
        </w:rPr>
      </w:pPr>
      <w:r w:rsidRPr="00E12918">
        <w:rPr>
          <w:sz w:val="28"/>
          <w:szCs w:val="28"/>
        </w:rPr>
        <w:t>Управа района Бирюлево Восточное также является администратором доходов по административным штрафам. За 2020 год сумма доходов, поступивших в бюджет составила 1301,15 тыс. рублей.</w:t>
      </w:r>
    </w:p>
    <w:p w:rsidR="00E12918" w:rsidRPr="00E12918" w:rsidRDefault="00E12918" w:rsidP="00E12918">
      <w:pPr>
        <w:ind w:firstLine="708"/>
        <w:jc w:val="both"/>
        <w:rPr>
          <w:sz w:val="28"/>
          <w:szCs w:val="28"/>
        </w:rPr>
      </w:pPr>
      <w:r w:rsidRPr="00E12918">
        <w:rPr>
          <w:sz w:val="28"/>
          <w:szCs w:val="28"/>
        </w:rPr>
        <w:t>В 2020 году управе района Бирюлево Восточное города Москвы в соответствии бюджетной росписью выделено финансирование в сумме: 97 255,02 тыс. рублей.</w:t>
      </w:r>
    </w:p>
    <w:p w:rsidR="00E12918" w:rsidRPr="00E12918" w:rsidRDefault="00E12918" w:rsidP="00E12918">
      <w:pPr>
        <w:ind w:firstLine="708"/>
        <w:jc w:val="both"/>
        <w:rPr>
          <w:sz w:val="28"/>
          <w:szCs w:val="28"/>
        </w:rPr>
      </w:pPr>
      <w:r w:rsidRPr="00E12918">
        <w:rPr>
          <w:sz w:val="28"/>
          <w:szCs w:val="28"/>
        </w:rPr>
        <w:t xml:space="preserve">Расходы на содержание и обеспечение деятельности аппарата управы составили 83 518,00 тыс. рублей. Произведены: выплата заработной платы, оплата больничных листов, выплаты за неиспользованное санаторно-курортное лечение. Заключены контракты на услуги местной телефонной связи, коммунальные и эксплуатационные услуги, обслуживание бухгалтерских программ, транспортные услуги, была произведена закупка материальных запасов и основных средств. </w:t>
      </w:r>
    </w:p>
    <w:p w:rsidR="00E12918" w:rsidRPr="00E12918" w:rsidRDefault="00E12918" w:rsidP="00E12918">
      <w:pPr>
        <w:ind w:firstLine="708"/>
        <w:jc w:val="both"/>
        <w:rPr>
          <w:sz w:val="28"/>
          <w:szCs w:val="28"/>
        </w:rPr>
      </w:pPr>
      <w:r w:rsidRPr="00E12918">
        <w:rPr>
          <w:sz w:val="28"/>
          <w:szCs w:val="28"/>
        </w:rPr>
        <w:t>Расходы на мероприятия в области социальной политики, в том числе на содержание помещений Совета Ветеранов составили 1 198,84 тыс. рублей. Заключены контракты на услуги связи, коммунальные и эксплуатационные услуги, закупку средств индивидуальной защиты, а также облучателей –рециркуляторов воздуха в каждое помещение.</w:t>
      </w:r>
    </w:p>
    <w:p w:rsidR="00E12918" w:rsidRPr="00E12918" w:rsidRDefault="00E12918" w:rsidP="00E12918">
      <w:pPr>
        <w:ind w:firstLine="708"/>
        <w:jc w:val="both"/>
        <w:rPr>
          <w:sz w:val="28"/>
          <w:szCs w:val="28"/>
        </w:rPr>
      </w:pPr>
      <w:r w:rsidRPr="00E12918">
        <w:rPr>
          <w:sz w:val="28"/>
          <w:szCs w:val="28"/>
        </w:rPr>
        <w:t xml:space="preserve">За 2020 год была оказана материальная помощь 29 жителям льготной категории на сумму 331,25 тыс. рублей. </w:t>
      </w:r>
    </w:p>
    <w:p w:rsidR="00E12918" w:rsidRPr="00E12918" w:rsidRDefault="00E12918" w:rsidP="00E12918">
      <w:pPr>
        <w:ind w:firstLine="708"/>
        <w:jc w:val="both"/>
        <w:rPr>
          <w:sz w:val="28"/>
          <w:szCs w:val="28"/>
        </w:rPr>
      </w:pPr>
      <w:r w:rsidRPr="00E12918">
        <w:rPr>
          <w:sz w:val="28"/>
          <w:szCs w:val="28"/>
        </w:rPr>
        <w:t xml:space="preserve">На закупку подарков для вручения жителям района к социально-значимых мероприятиям, на поставку цветов для торжественного возложения к памятникам погибшим воинам ко Дню Победы в Великой Отечественной войне 1941-1945 годов, было выделено 1152,50 тыс. рублей. </w:t>
      </w:r>
    </w:p>
    <w:p w:rsidR="00E12918" w:rsidRPr="00E12918" w:rsidRDefault="00E12918" w:rsidP="00E12918">
      <w:pPr>
        <w:ind w:firstLine="708"/>
        <w:jc w:val="both"/>
        <w:rPr>
          <w:sz w:val="28"/>
          <w:szCs w:val="28"/>
        </w:rPr>
      </w:pPr>
      <w:r w:rsidRPr="00E12918">
        <w:rPr>
          <w:sz w:val="28"/>
          <w:szCs w:val="28"/>
        </w:rPr>
        <w:t xml:space="preserve">По итогам проведенного аукциона заключен государственный контракт и </w:t>
      </w:r>
      <w:r w:rsidRPr="00E12918">
        <w:rPr>
          <w:sz w:val="28"/>
          <w:szCs w:val="28"/>
        </w:rPr>
        <w:lastRenderedPageBreak/>
        <w:t xml:space="preserve">отремонтирована квартира ребенка-сироты на сумму: 419,31 тыс. рублей. </w:t>
      </w:r>
    </w:p>
    <w:p w:rsidR="00E12918" w:rsidRPr="00E12918" w:rsidRDefault="00E12918" w:rsidP="00E12918">
      <w:pPr>
        <w:ind w:firstLine="708"/>
        <w:jc w:val="both"/>
        <w:rPr>
          <w:sz w:val="28"/>
          <w:szCs w:val="28"/>
        </w:rPr>
      </w:pPr>
      <w:r w:rsidRPr="00E12918">
        <w:rPr>
          <w:sz w:val="28"/>
          <w:szCs w:val="28"/>
        </w:rPr>
        <w:t>Проведены работы по адаптации квартиры инвалида-колясочника на сумму: 23,84 тыс. рублей.</w:t>
      </w:r>
    </w:p>
    <w:p w:rsidR="00E12918" w:rsidRPr="00E12918" w:rsidRDefault="00E12918" w:rsidP="00E12918">
      <w:pPr>
        <w:ind w:firstLine="708"/>
        <w:jc w:val="both"/>
        <w:rPr>
          <w:sz w:val="28"/>
          <w:szCs w:val="28"/>
        </w:rPr>
      </w:pPr>
      <w:r w:rsidRPr="00E12918">
        <w:rPr>
          <w:sz w:val="28"/>
          <w:szCs w:val="28"/>
        </w:rPr>
        <w:t>Осуществлена закупка пожарных дымовых извещателей для передачи малообеспеченным многодетным семьям, семьям с детьми, находящимся в социально опасном положении на сумму: 142,20 тыс. рублей.</w:t>
      </w:r>
    </w:p>
    <w:p w:rsidR="00E12918" w:rsidRPr="00E12918" w:rsidRDefault="00E12918" w:rsidP="00E12918">
      <w:pPr>
        <w:ind w:firstLine="708"/>
        <w:jc w:val="both"/>
        <w:rPr>
          <w:sz w:val="28"/>
          <w:szCs w:val="28"/>
        </w:rPr>
      </w:pPr>
      <w:r w:rsidRPr="00E12918">
        <w:rPr>
          <w:sz w:val="28"/>
          <w:szCs w:val="28"/>
        </w:rPr>
        <w:t xml:space="preserve">По статье услуги связи для обеспечения общественного порядка и обеспечения общественной безопасности заключен государственный контракт на обеспечение подвижной радиотелефонной связью участковых уполномоченных полиции и сотрудников подразделений по делам несовершеннолетних, работающих на территории района Бирюлево Восточное на сумму: 59,4 тыс. рублей. </w:t>
      </w:r>
    </w:p>
    <w:p w:rsidR="00E12918" w:rsidRPr="00E12918" w:rsidRDefault="00E12918" w:rsidP="00E12918">
      <w:pPr>
        <w:ind w:firstLine="708"/>
        <w:jc w:val="both"/>
        <w:rPr>
          <w:sz w:val="28"/>
          <w:szCs w:val="28"/>
        </w:rPr>
      </w:pPr>
      <w:r w:rsidRPr="00E12918">
        <w:rPr>
          <w:sz w:val="28"/>
          <w:szCs w:val="28"/>
        </w:rPr>
        <w:t>По статье материально-техническое обеспечение и содержание помещений для организации работы охранных пунктов общественного порядка (ОПОП) заключены контракты на услуги местной телефонной связи, коммунальные и эксплуатационные услуги, закупку канцелярских и хозяйственных товаров, закупку средств индивидуальной защиты, а также облучателей – рециркуляторов воздуха в каждое помещение на общую сумму: 1571,39 тыс. рублей.</w:t>
      </w:r>
    </w:p>
    <w:p w:rsidR="00E12918" w:rsidRPr="00E12918" w:rsidRDefault="00E12918" w:rsidP="00E12918">
      <w:pPr>
        <w:ind w:firstLine="708"/>
        <w:jc w:val="both"/>
        <w:rPr>
          <w:sz w:val="28"/>
          <w:szCs w:val="28"/>
        </w:rPr>
      </w:pPr>
      <w:r w:rsidRPr="00E12918">
        <w:rPr>
          <w:sz w:val="28"/>
          <w:szCs w:val="28"/>
        </w:rPr>
        <w:t xml:space="preserve">Расходы на материально-техническое обеспечение мероприятий по проведению общероссийского голосования по вопросу одобрения изменений в Конституцию РФ составили 3754,44 тыс. рублей. </w:t>
      </w:r>
    </w:p>
    <w:p w:rsidR="00E12918" w:rsidRPr="00E12918" w:rsidRDefault="00E12918" w:rsidP="00E12918">
      <w:pPr>
        <w:ind w:firstLine="708"/>
        <w:jc w:val="both"/>
        <w:rPr>
          <w:sz w:val="28"/>
          <w:szCs w:val="28"/>
        </w:rPr>
      </w:pPr>
      <w:r w:rsidRPr="00E12918">
        <w:rPr>
          <w:sz w:val="28"/>
          <w:szCs w:val="28"/>
        </w:rPr>
        <w:t>Исполнение показателей расходов средств бюджета города Москвы по управе района Бирюлево Восточное на 31.12.2020 года составило -97 120,37 тыс. рублей (99,86%). Экономия образовалась в результате тендерного снижения по закупкам.</w:t>
      </w:r>
    </w:p>
    <w:p w:rsidR="00E12918" w:rsidRPr="00E12918" w:rsidRDefault="00E12918" w:rsidP="00E12918">
      <w:pPr>
        <w:ind w:firstLine="708"/>
        <w:jc w:val="both"/>
        <w:rPr>
          <w:sz w:val="28"/>
          <w:szCs w:val="28"/>
        </w:rPr>
      </w:pPr>
      <w:r w:rsidRPr="00E12918">
        <w:rPr>
          <w:sz w:val="28"/>
          <w:szCs w:val="28"/>
        </w:rPr>
        <w:t xml:space="preserve">В 2020 году всего заключено 156 Контрактов, из них: </w:t>
      </w:r>
    </w:p>
    <w:p w:rsidR="00E12918" w:rsidRPr="00E12918" w:rsidRDefault="00E12918" w:rsidP="00E12918">
      <w:pPr>
        <w:ind w:firstLine="708"/>
        <w:jc w:val="both"/>
        <w:rPr>
          <w:sz w:val="28"/>
          <w:szCs w:val="28"/>
        </w:rPr>
      </w:pPr>
      <w:r w:rsidRPr="00E12918">
        <w:rPr>
          <w:sz w:val="28"/>
          <w:szCs w:val="28"/>
        </w:rPr>
        <w:t>- 26 контрактов с применением конкурсных процедур (котировки, электронные аукционы) в объеме: начальная максимальная цена контрактов: 8 228,3 тыс. рублей; заключены контракты на: 6 520,11 тыс. рублей; экономия составила: 1 708,18 тыс. рублей. Проведение закупок электронным способом, в частности – аукционом в электронной форме, является самым распространённым видом закупок, поскольку в значительной степени снижает влияние человеческого фактора на исход закупок и минимизирует возможность коррупционных проявлений.</w:t>
      </w:r>
    </w:p>
    <w:p w:rsidR="00E12918" w:rsidRPr="00E12918" w:rsidRDefault="00E12918" w:rsidP="00E12918">
      <w:pPr>
        <w:ind w:firstLine="708"/>
        <w:jc w:val="both"/>
        <w:rPr>
          <w:sz w:val="28"/>
          <w:szCs w:val="28"/>
        </w:rPr>
      </w:pPr>
      <w:r w:rsidRPr="00E12918">
        <w:rPr>
          <w:sz w:val="28"/>
          <w:szCs w:val="28"/>
        </w:rPr>
        <w:t>- 90 контрактов, заключенных с единственным поставщиком;</w:t>
      </w:r>
    </w:p>
    <w:p w:rsidR="00E12918" w:rsidRPr="00E12918" w:rsidRDefault="00E12918" w:rsidP="00E12918">
      <w:pPr>
        <w:ind w:firstLine="708"/>
        <w:jc w:val="both"/>
        <w:rPr>
          <w:sz w:val="28"/>
          <w:szCs w:val="28"/>
        </w:rPr>
      </w:pPr>
      <w:r w:rsidRPr="00E12918">
        <w:rPr>
          <w:sz w:val="28"/>
          <w:szCs w:val="28"/>
        </w:rPr>
        <w:t>- 40 контрактов малого объема.</w:t>
      </w:r>
    </w:p>
    <w:p w:rsidR="00E12918" w:rsidRPr="00E12918" w:rsidRDefault="00E12918" w:rsidP="00E12918">
      <w:pPr>
        <w:ind w:firstLine="708"/>
        <w:jc w:val="both"/>
        <w:rPr>
          <w:sz w:val="28"/>
          <w:szCs w:val="28"/>
        </w:rPr>
      </w:pPr>
      <w:r w:rsidRPr="00E12918">
        <w:rPr>
          <w:sz w:val="28"/>
          <w:szCs w:val="28"/>
        </w:rPr>
        <w:t>Сэкономленные средства, выделенные на содержание и обеспечение деятельности аппарата управы, были направлены на дополнительное приобретение товаров, выполнение работ, оказание услуг.</w:t>
      </w:r>
    </w:p>
    <w:p w:rsidR="00E12918" w:rsidRPr="00E12918" w:rsidRDefault="00E12918" w:rsidP="00E12918">
      <w:pPr>
        <w:ind w:firstLine="708"/>
        <w:jc w:val="both"/>
        <w:rPr>
          <w:sz w:val="28"/>
          <w:szCs w:val="28"/>
        </w:rPr>
      </w:pPr>
      <w:r w:rsidRPr="00E12918">
        <w:rPr>
          <w:sz w:val="28"/>
          <w:szCs w:val="28"/>
        </w:rPr>
        <w:t>Задачи на 2021 год</w:t>
      </w:r>
      <w:r>
        <w:rPr>
          <w:sz w:val="28"/>
          <w:szCs w:val="28"/>
        </w:rPr>
        <w:t>:</w:t>
      </w:r>
    </w:p>
    <w:p w:rsidR="00E12918" w:rsidRPr="00E12918" w:rsidRDefault="00E12918" w:rsidP="00E12918">
      <w:pPr>
        <w:ind w:firstLine="708"/>
        <w:jc w:val="both"/>
        <w:rPr>
          <w:sz w:val="28"/>
          <w:szCs w:val="28"/>
        </w:rPr>
      </w:pPr>
      <w:r w:rsidRPr="00E12918">
        <w:rPr>
          <w:sz w:val="28"/>
          <w:szCs w:val="28"/>
        </w:rPr>
        <w:t>Принятие исчерпывающих мер по развитию конкурентной среды путем:</w:t>
      </w:r>
    </w:p>
    <w:p w:rsidR="00E12918" w:rsidRPr="00E12918" w:rsidRDefault="00E12918" w:rsidP="00E12918">
      <w:pPr>
        <w:ind w:firstLine="708"/>
        <w:jc w:val="both"/>
        <w:rPr>
          <w:sz w:val="28"/>
          <w:szCs w:val="28"/>
        </w:rPr>
      </w:pPr>
      <w:r w:rsidRPr="00E12918">
        <w:rPr>
          <w:sz w:val="28"/>
          <w:szCs w:val="28"/>
        </w:rPr>
        <w:t xml:space="preserve">-увеличения участников закупок; </w:t>
      </w:r>
    </w:p>
    <w:p w:rsidR="00E12918" w:rsidRPr="00E12918" w:rsidRDefault="00E12918" w:rsidP="00E12918">
      <w:pPr>
        <w:ind w:firstLine="708"/>
        <w:jc w:val="both"/>
        <w:rPr>
          <w:sz w:val="28"/>
          <w:szCs w:val="28"/>
        </w:rPr>
      </w:pPr>
      <w:r w:rsidRPr="00E12918">
        <w:rPr>
          <w:sz w:val="28"/>
          <w:szCs w:val="28"/>
        </w:rPr>
        <w:t>-мониторинга поданных заявок;</w:t>
      </w:r>
    </w:p>
    <w:p w:rsidR="00E12918" w:rsidRPr="00E12918" w:rsidRDefault="00E12918" w:rsidP="00E12918">
      <w:pPr>
        <w:ind w:firstLine="708"/>
        <w:jc w:val="both"/>
        <w:rPr>
          <w:sz w:val="28"/>
          <w:szCs w:val="28"/>
        </w:rPr>
      </w:pPr>
      <w:r w:rsidRPr="00E12918">
        <w:rPr>
          <w:sz w:val="28"/>
          <w:szCs w:val="28"/>
        </w:rPr>
        <w:t>-своевременным заключением и регистрацией государственных контрактов;</w:t>
      </w:r>
    </w:p>
    <w:p w:rsidR="00E12918" w:rsidRPr="00E12918" w:rsidRDefault="00E12918" w:rsidP="00E12918">
      <w:pPr>
        <w:ind w:firstLine="708"/>
        <w:jc w:val="both"/>
        <w:rPr>
          <w:sz w:val="28"/>
          <w:szCs w:val="28"/>
        </w:rPr>
      </w:pPr>
      <w:r w:rsidRPr="00E12918">
        <w:rPr>
          <w:sz w:val="28"/>
          <w:szCs w:val="28"/>
        </w:rPr>
        <w:t xml:space="preserve">-обеспечения размещение закупок у субъектов малого </w:t>
      </w:r>
      <w:r w:rsidRPr="00E12918">
        <w:rPr>
          <w:sz w:val="28"/>
          <w:szCs w:val="28"/>
        </w:rPr>
        <w:lastRenderedPageBreak/>
        <w:t>предпринимательства в размере не менее 15% совокупного годового объема закупок.</w:t>
      </w:r>
    </w:p>
    <w:p w:rsidR="00E12918" w:rsidRPr="009F5721" w:rsidRDefault="00E12918" w:rsidP="00E12918">
      <w:pPr>
        <w:jc w:val="both"/>
        <w:rPr>
          <w:b/>
          <w:sz w:val="28"/>
          <w:szCs w:val="28"/>
        </w:rPr>
      </w:pPr>
      <w:r w:rsidRPr="009F5721">
        <w:rPr>
          <w:b/>
          <w:sz w:val="28"/>
          <w:szCs w:val="28"/>
        </w:rPr>
        <w:t>Глава управы</w:t>
      </w:r>
    </w:p>
    <w:p w:rsidR="00E12918" w:rsidRPr="00FE3F14" w:rsidRDefault="00E12918" w:rsidP="00FE3F14">
      <w:pPr>
        <w:jc w:val="both"/>
        <w:rPr>
          <w:b/>
          <w:sz w:val="28"/>
          <w:szCs w:val="28"/>
        </w:rPr>
      </w:pPr>
      <w:r w:rsidRPr="009F5721">
        <w:rPr>
          <w:b/>
          <w:sz w:val="28"/>
          <w:szCs w:val="28"/>
        </w:rPr>
        <w:t>района Бирюлево Восточное                                 К.В. Канаев</w:t>
      </w:r>
    </w:p>
    <w:sectPr w:rsidR="00E12918" w:rsidRPr="00FE3F14" w:rsidSect="000B2C91">
      <w:footerReference w:type="default" r:id="rId12"/>
      <w:type w:val="continuous"/>
      <w:pgSz w:w="11905" w:h="16837"/>
      <w:pgMar w:top="709" w:right="848" w:bottom="567"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5F" w:rsidRDefault="002C2A5F">
      <w:r>
        <w:separator/>
      </w:r>
    </w:p>
  </w:endnote>
  <w:endnote w:type="continuationSeparator" w:id="0">
    <w:p w:rsidR="002C2A5F" w:rsidRDefault="002C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27727"/>
      <w:docPartObj>
        <w:docPartGallery w:val="Page Numbers (Bottom of Page)"/>
        <w:docPartUnique/>
      </w:docPartObj>
    </w:sdtPr>
    <w:sdtEndPr/>
    <w:sdtContent>
      <w:p w:rsidR="00065491" w:rsidRDefault="00065491">
        <w:pPr>
          <w:pStyle w:val="ab"/>
          <w:jc w:val="center"/>
        </w:pPr>
        <w:r>
          <w:fldChar w:fldCharType="begin"/>
        </w:r>
        <w:r>
          <w:instrText>PAGE   \* MERGEFORMAT</w:instrText>
        </w:r>
        <w:r>
          <w:fldChar w:fldCharType="separate"/>
        </w:r>
        <w:r w:rsidR="009351A1">
          <w:rPr>
            <w:noProof/>
          </w:rPr>
          <w:t>2</w:t>
        </w:r>
        <w:r>
          <w:fldChar w:fldCharType="end"/>
        </w:r>
      </w:p>
    </w:sdtContent>
  </w:sdt>
  <w:p w:rsidR="00065491" w:rsidRDefault="000654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5F" w:rsidRDefault="002C2A5F">
      <w:r>
        <w:separator/>
      </w:r>
    </w:p>
  </w:footnote>
  <w:footnote w:type="continuationSeparator" w:id="0">
    <w:p w:rsidR="002C2A5F" w:rsidRDefault="002C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4A9728"/>
    <w:lvl w:ilvl="0">
      <w:numFmt w:val="bullet"/>
      <w:lvlText w:val="*"/>
      <w:lvlJc w:val="left"/>
    </w:lvl>
  </w:abstractNum>
  <w:abstractNum w:abstractNumId="1">
    <w:nsid w:val="007D79C0"/>
    <w:multiLevelType w:val="hybridMultilevel"/>
    <w:tmpl w:val="F57E9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B801D9"/>
    <w:multiLevelType w:val="hybridMultilevel"/>
    <w:tmpl w:val="82D6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04276"/>
    <w:multiLevelType w:val="hybridMultilevel"/>
    <w:tmpl w:val="37F40E54"/>
    <w:lvl w:ilvl="0" w:tplc="85E2D8B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nsid w:val="1922525B"/>
    <w:multiLevelType w:val="hybridMultilevel"/>
    <w:tmpl w:val="AC6AF7EC"/>
    <w:lvl w:ilvl="0" w:tplc="ECF40E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nsid w:val="21C65B23"/>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3F354B5"/>
    <w:multiLevelType w:val="hybridMultilevel"/>
    <w:tmpl w:val="17A4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60826"/>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
    <w:nsid w:val="2A9958DB"/>
    <w:multiLevelType w:val="hybridMultilevel"/>
    <w:tmpl w:val="303CF28A"/>
    <w:lvl w:ilvl="0" w:tplc="F3B6541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nsid w:val="38361E16"/>
    <w:multiLevelType w:val="hybridMultilevel"/>
    <w:tmpl w:val="CDAAAF9C"/>
    <w:lvl w:ilvl="0" w:tplc="261C47D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4698C"/>
    <w:multiLevelType w:val="hybridMultilevel"/>
    <w:tmpl w:val="BE02E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048A7"/>
    <w:multiLevelType w:val="hybridMultilevel"/>
    <w:tmpl w:val="31804C7C"/>
    <w:lvl w:ilvl="0" w:tplc="E1DC7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9310DD"/>
    <w:multiLevelType w:val="hybridMultilevel"/>
    <w:tmpl w:val="738AE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D084B"/>
    <w:multiLevelType w:val="hybridMultilevel"/>
    <w:tmpl w:val="A46EA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790639"/>
    <w:multiLevelType w:val="hybridMultilevel"/>
    <w:tmpl w:val="BE4AD87E"/>
    <w:lvl w:ilvl="0" w:tplc="7E10C3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4B967B7E"/>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76119B"/>
    <w:multiLevelType w:val="hybridMultilevel"/>
    <w:tmpl w:val="5BFE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47566"/>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5E5F5F"/>
    <w:multiLevelType w:val="hybridMultilevel"/>
    <w:tmpl w:val="4F026296"/>
    <w:lvl w:ilvl="0" w:tplc="ECB8F16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D2BC0"/>
    <w:multiLevelType w:val="hybridMultilevel"/>
    <w:tmpl w:val="63841F54"/>
    <w:lvl w:ilvl="0" w:tplc="2A24F2B2">
      <w:start w:val="1"/>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4">
    <w:nsid w:val="60E57D16"/>
    <w:multiLevelType w:val="hybridMultilevel"/>
    <w:tmpl w:val="36D29F52"/>
    <w:lvl w:ilvl="0" w:tplc="63FC482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7C2852"/>
    <w:multiLevelType w:val="hybridMultilevel"/>
    <w:tmpl w:val="27B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B59C2"/>
    <w:multiLevelType w:val="hybridMultilevel"/>
    <w:tmpl w:val="259A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02F3A"/>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1265C5"/>
    <w:multiLevelType w:val="hybridMultilevel"/>
    <w:tmpl w:val="2180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45A48"/>
    <w:multiLevelType w:val="hybridMultilevel"/>
    <w:tmpl w:val="F684E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1F65BF"/>
    <w:multiLevelType w:val="hybridMultilevel"/>
    <w:tmpl w:val="5B3E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86EE2"/>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9017A1"/>
    <w:multiLevelType w:val="hybridMultilevel"/>
    <w:tmpl w:val="ED1ABC88"/>
    <w:lvl w:ilvl="0" w:tplc="03D66CBC">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3">
    <w:nsid w:val="716E5819"/>
    <w:multiLevelType w:val="hybridMultilevel"/>
    <w:tmpl w:val="3FA6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32A44"/>
    <w:multiLevelType w:val="hybridMultilevel"/>
    <w:tmpl w:val="815C0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C236C1"/>
    <w:multiLevelType w:val="hybridMultilevel"/>
    <w:tmpl w:val="DA5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166FB"/>
    <w:multiLevelType w:val="hybridMultilevel"/>
    <w:tmpl w:val="FC8633F6"/>
    <w:lvl w:ilvl="0" w:tplc="54189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B2B7F60"/>
    <w:multiLevelType w:val="hybridMultilevel"/>
    <w:tmpl w:val="FBB60DCE"/>
    <w:lvl w:ilvl="0" w:tplc="0419000F">
      <w:start w:val="1"/>
      <w:numFmt w:val="decimal"/>
      <w:lvlText w:val="%1."/>
      <w:lvlJc w:val="left"/>
      <w:pPr>
        <w:tabs>
          <w:tab w:val="num" w:pos="3085"/>
        </w:tabs>
        <w:ind w:left="3085" w:hanging="360"/>
      </w:pPr>
      <w:rPr>
        <w:rFonts w:hint="default"/>
      </w:rPr>
    </w:lvl>
    <w:lvl w:ilvl="1" w:tplc="04190019" w:tentative="1">
      <w:start w:val="1"/>
      <w:numFmt w:val="lowerLetter"/>
      <w:lvlText w:val="%2."/>
      <w:lvlJc w:val="left"/>
      <w:pPr>
        <w:tabs>
          <w:tab w:val="num" w:pos="3805"/>
        </w:tabs>
        <w:ind w:left="3805" w:hanging="360"/>
      </w:pPr>
    </w:lvl>
    <w:lvl w:ilvl="2" w:tplc="0419001B" w:tentative="1">
      <w:start w:val="1"/>
      <w:numFmt w:val="lowerRoman"/>
      <w:lvlText w:val="%3."/>
      <w:lvlJc w:val="right"/>
      <w:pPr>
        <w:tabs>
          <w:tab w:val="num" w:pos="4525"/>
        </w:tabs>
        <w:ind w:left="4525" w:hanging="180"/>
      </w:pPr>
    </w:lvl>
    <w:lvl w:ilvl="3" w:tplc="0419000F" w:tentative="1">
      <w:start w:val="1"/>
      <w:numFmt w:val="decimal"/>
      <w:lvlText w:val="%4."/>
      <w:lvlJc w:val="left"/>
      <w:pPr>
        <w:tabs>
          <w:tab w:val="num" w:pos="5245"/>
        </w:tabs>
        <w:ind w:left="5245" w:hanging="360"/>
      </w:pPr>
    </w:lvl>
    <w:lvl w:ilvl="4" w:tplc="04190019" w:tentative="1">
      <w:start w:val="1"/>
      <w:numFmt w:val="lowerLetter"/>
      <w:lvlText w:val="%5."/>
      <w:lvlJc w:val="left"/>
      <w:pPr>
        <w:tabs>
          <w:tab w:val="num" w:pos="5965"/>
        </w:tabs>
        <w:ind w:left="5965" w:hanging="360"/>
      </w:pPr>
    </w:lvl>
    <w:lvl w:ilvl="5" w:tplc="0419001B" w:tentative="1">
      <w:start w:val="1"/>
      <w:numFmt w:val="lowerRoman"/>
      <w:lvlText w:val="%6."/>
      <w:lvlJc w:val="right"/>
      <w:pPr>
        <w:tabs>
          <w:tab w:val="num" w:pos="6685"/>
        </w:tabs>
        <w:ind w:left="6685" w:hanging="180"/>
      </w:pPr>
    </w:lvl>
    <w:lvl w:ilvl="6" w:tplc="0419000F" w:tentative="1">
      <w:start w:val="1"/>
      <w:numFmt w:val="decimal"/>
      <w:lvlText w:val="%7."/>
      <w:lvlJc w:val="left"/>
      <w:pPr>
        <w:tabs>
          <w:tab w:val="num" w:pos="7405"/>
        </w:tabs>
        <w:ind w:left="7405" w:hanging="360"/>
      </w:pPr>
    </w:lvl>
    <w:lvl w:ilvl="7" w:tplc="04190019" w:tentative="1">
      <w:start w:val="1"/>
      <w:numFmt w:val="lowerLetter"/>
      <w:lvlText w:val="%8."/>
      <w:lvlJc w:val="left"/>
      <w:pPr>
        <w:tabs>
          <w:tab w:val="num" w:pos="8125"/>
        </w:tabs>
        <w:ind w:left="8125" w:hanging="360"/>
      </w:pPr>
    </w:lvl>
    <w:lvl w:ilvl="8" w:tplc="0419001B" w:tentative="1">
      <w:start w:val="1"/>
      <w:numFmt w:val="lowerRoman"/>
      <w:lvlText w:val="%9."/>
      <w:lvlJc w:val="right"/>
      <w:pPr>
        <w:tabs>
          <w:tab w:val="num" w:pos="8845"/>
        </w:tabs>
        <w:ind w:left="8845" w:hanging="180"/>
      </w:pPr>
    </w:lvl>
  </w:abstractNum>
  <w:abstractNum w:abstractNumId="38">
    <w:nsid w:val="7F8B5043"/>
    <w:multiLevelType w:val="hybridMultilevel"/>
    <w:tmpl w:val="8AD6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26"/>
  </w:num>
  <w:num w:numId="6">
    <w:abstractNumId w:val="33"/>
  </w:num>
  <w:num w:numId="7">
    <w:abstractNumId w:val="38"/>
  </w:num>
  <w:num w:numId="8">
    <w:abstractNumId w:val="2"/>
  </w:num>
  <w:num w:numId="9">
    <w:abstractNumId w:val="28"/>
  </w:num>
  <w:num w:numId="10">
    <w:abstractNumId w:val="13"/>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6"/>
  </w:num>
  <w:num w:numId="16">
    <w:abstractNumId w:val="21"/>
  </w:num>
  <w:num w:numId="17">
    <w:abstractNumId w:val="37"/>
  </w:num>
  <w:num w:numId="18">
    <w:abstractNumId w:val="4"/>
  </w:num>
  <w:num w:numId="19">
    <w:abstractNumId w:val="23"/>
  </w:num>
  <w:num w:numId="20">
    <w:abstractNumId w:val="15"/>
  </w:num>
  <w:num w:numId="21">
    <w:abstractNumId w:val="11"/>
  </w:num>
  <w:num w:numId="22">
    <w:abstractNumId w:val="7"/>
  </w:num>
  <w:num w:numId="23">
    <w:abstractNumId w:val="22"/>
  </w:num>
  <w:num w:numId="24">
    <w:abstractNumId w:val="31"/>
  </w:num>
  <w:num w:numId="25">
    <w:abstractNumId w:val="24"/>
  </w:num>
  <w:num w:numId="26">
    <w:abstractNumId w:val="30"/>
  </w:num>
  <w:num w:numId="27">
    <w:abstractNumId w:val="32"/>
  </w:num>
  <w:num w:numId="28">
    <w:abstractNumId w:val="16"/>
  </w:num>
  <w:num w:numId="29">
    <w:abstractNumId w:val="35"/>
  </w:num>
  <w:num w:numId="30">
    <w:abstractNumId w:val="9"/>
  </w:num>
  <w:num w:numId="31">
    <w:abstractNumId w:val="25"/>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5"/>
  </w:num>
  <w:num w:numId="42">
    <w:abstractNumId w:val="2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1D"/>
    <w:rsid w:val="000061F7"/>
    <w:rsid w:val="00012E74"/>
    <w:rsid w:val="00013E05"/>
    <w:rsid w:val="000166F1"/>
    <w:rsid w:val="00022396"/>
    <w:rsid w:val="00024694"/>
    <w:rsid w:val="000306DF"/>
    <w:rsid w:val="00030CDB"/>
    <w:rsid w:val="000347E8"/>
    <w:rsid w:val="0004772B"/>
    <w:rsid w:val="00050F88"/>
    <w:rsid w:val="00062944"/>
    <w:rsid w:val="00065491"/>
    <w:rsid w:val="00065C7A"/>
    <w:rsid w:val="00066123"/>
    <w:rsid w:val="000771F6"/>
    <w:rsid w:val="00083323"/>
    <w:rsid w:val="000856D8"/>
    <w:rsid w:val="000907CD"/>
    <w:rsid w:val="00093F28"/>
    <w:rsid w:val="00095CEC"/>
    <w:rsid w:val="00097D96"/>
    <w:rsid w:val="000A3777"/>
    <w:rsid w:val="000A4279"/>
    <w:rsid w:val="000A48DC"/>
    <w:rsid w:val="000B0FF4"/>
    <w:rsid w:val="000B2C91"/>
    <w:rsid w:val="000B37FD"/>
    <w:rsid w:val="000B3C3B"/>
    <w:rsid w:val="000B7037"/>
    <w:rsid w:val="000C0B46"/>
    <w:rsid w:val="000C53EF"/>
    <w:rsid w:val="000C7CBA"/>
    <w:rsid w:val="000E077D"/>
    <w:rsid w:val="000E20DD"/>
    <w:rsid w:val="000E6A44"/>
    <w:rsid w:val="000F1676"/>
    <w:rsid w:val="000F6F88"/>
    <w:rsid w:val="00102F9B"/>
    <w:rsid w:val="00106BDD"/>
    <w:rsid w:val="001077AA"/>
    <w:rsid w:val="0011543D"/>
    <w:rsid w:val="00122CDA"/>
    <w:rsid w:val="001240FE"/>
    <w:rsid w:val="00125A9E"/>
    <w:rsid w:val="001271B8"/>
    <w:rsid w:val="00131857"/>
    <w:rsid w:val="00133231"/>
    <w:rsid w:val="00133267"/>
    <w:rsid w:val="00136A3C"/>
    <w:rsid w:val="00137EF3"/>
    <w:rsid w:val="001403FF"/>
    <w:rsid w:val="00140534"/>
    <w:rsid w:val="00140D1D"/>
    <w:rsid w:val="001413D1"/>
    <w:rsid w:val="00146827"/>
    <w:rsid w:val="0014734C"/>
    <w:rsid w:val="0015371B"/>
    <w:rsid w:val="00156460"/>
    <w:rsid w:val="0015790E"/>
    <w:rsid w:val="001619B0"/>
    <w:rsid w:val="001657C5"/>
    <w:rsid w:val="00171225"/>
    <w:rsid w:val="00172286"/>
    <w:rsid w:val="00182235"/>
    <w:rsid w:val="00182626"/>
    <w:rsid w:val="00183E23"/>
    <w:rsid w:val="00186971"/>
    <w:rsid w:val="00193202"/>
    <w:rsid w:val="001935FD"/>
    <w:rsid w:val="00193CB5"/>
    <w:rsid w:val="001952BD"/>
    <w:rsid w:val="001A10E5"/>
    <w:rsid w:val="001A1250"/>
    <w:rsid w:val="001A523F"/>
    <w:rsid w:val="001A5C35"/>
    <w:rsid w:val="001A71CA"/>
    <w:rsid w:val="001B73D9"/>
    <w:rsid w:val="001C122A"/>
    <w:rsid w:val="001D3A7A"/>
    <w:rsid w:val="001E086F"/>
    <w:rsid w:val="001E6CD8"/>
    <w:rsid w:val="001E71A7"/>
    <w:rsid w:val="001F0F72"/>
    <w:rsid w:val="0020356C"/>
    <w:rsid w:val="00204A7A"/>
    <w:rsid w:val="00211FE1"/>
    <w:rsid w:val="002168F1"/>
    <w:rsid w:val="00224C1B"/>
    <w:rsid w:val="002267B6"/>
    <w:rsid w:val="00230AD5"/>
    <w:rsid w:val="00233F75"/>
    <w:rsid w:val="00236D0E"/>
    <w:rsid w:val="00240EE1"/>
    <w:rsid w:val="0024385C"/>
    <w:rsid w:val="00245FFE"/>
    <w:rsid w:val="00251679"/>
    <w:rsid w:val="00257E78"/>
    <w:rsid w:val="00260876"/>
    <w:rsid w:val="00260CC9"/>
    <w:rsid w:val="0026562D"/>
    <w:rsid w:val="00266D33"/>
    <w:rsid w:val="002723A7"/>
    <w:rsid w:val="00274140"/>
    <w:rsid w:val="00284ABC"/>
    <w:rsid w:val="002909A7"/>
    <w:rsid w:val="002911CC"/>
    <w:rsid w:val="002952DA"/>
    <w:rsid w:val="002A4A54"/>
    <w:rsid w:val="002B5BB1"/>
    <w:rsid w:val="002B6757"/>
    <w:rsid w:val="002C2A5F"/>
    <w:rsid w:val="002C2B1D"/>
    <w:rsid w:val="002C4A00"/>
    <w:rsid w:val="002C79BF"/>
    <w:rsid w:val="002D5FB7"/>
    <w:rsid w:val="002E3638"/>
    <w:rsid w:val="002F1BA5"/>
    <w:rsid w:val="002F2B2E"/>
    <w:rsid w:val="002F427A"/>
    <w:rsid w:val="0030163A"/>
    <w:rsid w:val="003025C3"/>
    <w:rsid w:val="00303C64"/>
    <w:rsid w:val="00305AE7"/>
    <w:rsid w:val="00310034"/>
    <w:rsid w:val="00311EC9"/>
    <w:rsid w:val="0032186B"/>
    <w:rsid w:val="00324D4D"/>
    <w:rsid w:val="003276DB"/>
    <w:rsid w:val="00331523"/>
    <w:rsid w:val="0033195C"/>
    <w:rsid w:val="00331B92"/>
    <w:rsid w:val="00333525"/>
    <w:rsid w:val="0033381D"/>
    <w:rsid w:val="003370C4"/>
    <w:rsid w:val="00341B40"/>
    <w:rsid w:val="003430F5"/>
    <w:rsid w:val="003434DD"/>
    <w:rsid w:val="003510F3"/>
    <w:rsid w:val="00357221"/>
    <w:rsid w:val="00357758"/>
    <w:rsid w:val="00361130"/>
    <w:rsid w:val="00361980"/>
    <w:rsid w:val="00365F1E"/>
    <w:rsid w:val="003747D1"/>
    <w:rsid w:val="00383AB4"/>
    <w:rsid w:val="00383C0B"/>
    <w:rsid w:val="00383FE8"/>
    <w:rsid w:val="00384121"/>
    <w:rsid w:val="00387F22"/>
    <w:rsid w:val="00390400"/>
    <w:rsid w:val="00392043"/>
    <w:rsid w:val="00392CAC"/>
    <w:rsid w:val="0039427E"/>
    <w:rsid w:val="003942C9"/>
    <w:rsid w:val="0039626D"/>
    <w:rsid w:val="003A333C"/>
    <w:rsid w:val="003A68AE"/>
    <w:rsid w:val="003A75D5"/>
    <w:rsid w:val="003B524C"/>
    <w:rsid w:val="003B54D6"/>
    <w:rsid w:val="003B629A"/>
    <w:rsid w:val="003B7C6D"/>
    <w:rsid w:val="003C0999"/>
    <w:rsid w:val="003C18DE"/>
    <w:rsid w:val="003C3717"/>
    <w:rsid w:val="003C40B1"/>
    <w:rsid w:val="003C7452"/>
    <w:rsid w:val="003D24BE"/>
    <w:rsid w:val="003D6688"/>
    <w:rsid w:val="003E529B"/>
    <w:rsid w:val="003E65B6"/>
    <w:rsid w:val="003F53DE"/>
    <w:rsid w:val="003F6C48"/>
    <w:rsid w:val="004029BC"/>
    <w:rsid w:val="00404EB2"/>
    <w:rsid w:val="004072DE"/>
    <w:rsid w:val="00407583"/>
    <w:rsid w:val="00407767"/>
    <w:rsid w:val="004105C9"/>
    <w:rsid w:val="004165FA"/>
    <w:rsid w:val="00416A0A"/>
    <w:rsid w:val="004360F6"/>
    <w:rsid w:val="00443DA2"/>
    <w:rsid w:val="00443FAA"/>
    <w:rsid w:val="00444A73"/>
    <w:rsid w:val="00445748"/>
    <w:rsid w:val="00445799"/>
    <w:rsid w:val="00445996"/>
    <w:rsid w:val="00452EBB"/>
    <w:rsid w:val="00455AC5"/>
    <w:rsid w:val="00455ECB"/>
    <w:rsid w:val="00457FAB"/>
    <w:rsid w:val="00461512"/>
    <w:rsid w:val="00462FC5"/>
    <w:rsid w:val="00465D98"/>
    <w:rsid w:val="004668AF"/>
    <w:rsid w:val="00467EDE"/>
    <w:rsid w:val="00471417"/>
    <w:rsid w:val="0047296F"/>
    <w:rsid w:val="00476030"/>
    <w:rsid w:val="00476119"/>
    <w:rsid w:val="00477095"/>
    <w:rsid w:val="004812AF"/>
    <w:rsid w:val="00481D41"/>
    <w:rsid w:val="00484443"/>
    <w:rsid w:val="00484770"/>
    <w:rsid w:val="00486754"/>
    <w:rsid w:val="0049396C"/>
    <w:rsid w:val="004A1583"/>
    <w:rsid w:val="004A33A4"/>
    <w:rsid w:val="004B05D3"/>
    <w:rsid w:val="004B074A"/>
    <w:rsid w:val="004B299C"/>
    <w:rsid w:val="004B2EDC"/>
    <w:rsid w:val="004B2EFD"/>
    <w:rsid w:val="004B45FE"/>
    <w:rsid w:val="004B6DFD"/>
    <w:rsid w:val="004D313B"/>
    <w:rsid w:val="004D3340"/>
    <w:rsid w:val="004D4759"/>
    <w:rsid w:val="004D5098"/>
    <w:rsid w:val="004F0C20"/>
    <w:rsid w:val="004F5C52"/>
    <w:rsid w:val="004F5FE2"/>
    <w:rsid w:val="005121E4"/>
    <w:rsid w:val="00512B9A"/>
    <w:rsid w:val="00514A24"/>
    <w:rsid w:val="00516D3F"/>
    <w:rsid w:val="005329A3"/>
    <w:rsid w:val="00541F6F"/>
    <w:rsid w:val="00547D44"/>
    <w:rsid w:val="00553D35"/>
    <w:rsid w:val="005601EE"/>
    <w:rsid w:val="00567075"/>
    <w:rsid w:val="00575777"/>
    <w:rsid w:val="00576DE1"/>
    <w:rsid w:val="00577116"/>
    <w:rsid w:val="005822D3"/>
    <w:rsid w:val="0058233F"/>
    <w:rsid w:val="00582845"/>
    <w:rsid w:val="00582F17"/>
    <w:rsid w:val="00584A79"/>
    <w:rsid w:val="005943E7"/>
    <w:rsid w:val="005B01A5"/>
    <w:rsid w:val="005B024E"/>
    <w:rsid w:val="005B063D"/>
    <w:rsid w:val="005B1300"/>
    <w:rsid w:val="005B1DAD"/>
    <w:rsid w:val="005B538E"/>
    <w:rsid w:val="005B6455"/>
    <w:rsid w:val="005C063D"/>
    <w:rsid w:val="005C0698"/>
    <w:rsid w:val="005C7418"/>
    <w:rsid w:val="005C7FE0"/>
    <w:rsid w:val="005D1AC4"/>
    <w:rsid w:val="005E7486"/>
    <w:rsid w:val="005F3D29"/>
    <w:rsid w:val="005F5CC4"/>
    <w:rsid w:val="00600DFB"/>
    <w:rsid w:val="0060373E"/>
    <w:rsid w:val="00604A58"/>
    <w:rsid w:val="006059DF"/>
    <w:rsid w:val="00607034"/>
    <w:rsid w:val="00613644"/>
    <w:rsid w:val="00613CBD"/>
    <w:rsid w:val="006144BD"/>
    <w:rsid w:val="00616A9B"/>
    <w:rsid w:val="00621D23"/>
    <w:rsid w:val="0062365C"/>
    <w:rsid w:val="00623FEB"/>
    <w:rsid w:val="006442A4"/>
    <w:rsid w:val="00645A39"/>
    <w:rsid w:val="00651251"/>
    <w:rsid w:val="0065143F"/>
    <w:rsid w:val="00655EA5"/>
    <w:rsid w:val="006710F7"/>
    <w:rsid w:val="00674040"/>
    <w:rsid w:val="006758FB"/>
    <w:rsid w:val="00675EC4"/>
    <w:rsid w:val="0067630F"/>
    <w:rsid w:val="00677690"/>
    <w:rsid w:val="006852C5"/>
    <w:rsid w:val="0069385A"/>
    <w:rsid w:val="006A50E9"/>
    <w:rsid w:val="006A758C"/>
    <w:rsid w:val="006B2EFA"/>
    <w:rsid w:val="006B4E24"/>
    <w:rsid w:val="006B5180"/>
    <w:rsid w:val="006C4131"/>
    <w:rsid w:val="006C5B77"/>
    <w:rsid w:val="006D1305"/>
    <w:rsid w:val="006D4A19"/>
    <w:rsid w:val="006E1BD5"/>
    <w:rsid w:val="006E1D5A"/>
    <w:rsid w:val="006F0ACD"/>
    <w:rsid w:val="006F3D9F"/>
    <w:rsid w:val="006F5BBB"/>
    <w:rsid w:val="006F71B5"/>
    <w:rsid w:val="0070372A"/>
    <w:rsid w:val="007038E4"/>
    <w:rsid w:val="0070407B"/>
    <w:rsid w:val="0070482C"/>
    <w:rsid w:val="00711EC9"/>
    <w:rsid w:val="00721B8C"/>
    <w:rsid w:val="00722B26"/>
    <w:rsid w:val="00725118"/>
    <w:rsid w:val="00726DF8"/>
    <w:rsid w:val="00730734"/>
    <w:rsid w:val="00730DCA"/>
    <w:rsid w:val="0073618F"/>
    <w:rsid w:val="0075263C"/>
    <w:rsid w:val="00752E00"/>
    <w:rsid w:val="00753C44"/>
    <w:rsid w:val="00754004"/>
    <w:rsid w:val="007600F9"/>
    <w:rsid w:val="0076090E"/>
    <w:rsid w:val="00761B68"/>
    <w:rsid w:val="00761ED9"/>
    <w:rsid w:val="007639AE"/>
    <w:rsid w:val="00767086"/>
    <w:rsid w:val="00767A3F"/>
    <w:rsid w:val="00770830"/>
    <w:rsid w:val="00771F44"/>
    <w:rsid w:val="007732D4"/>
    <w:rsid w:val="00775D19"/>
    <w:rsid w:val="00776D10"/>
    <w:rsid w:val="00777533"/>
    <w:rsid w:val="00780979"/>
    <w:rsid w:val="00783897"/>
    <w:rsid w:val="00785C6A"/>
    <w:rsid w:val="00786BF8"/>
    <w:rsid w:val="0079360D"/>
    <w:rsid w:val="007954B1"/>
    <w:rsid w:val="00795615"/>
    <w:rsid w:val="007A7539"/>
    <w:rsid w:val="007B0A31"/>
    <w:rsid w:val="007C2D8D"/>
    <w:rsid w:val="007C47D8"/>
    <w:rsid w:val="007C6ED9"/>
    <w:rsid w:val="007C72F3"/>
    <w:rsid w:val="007E3F89"/>
    <w:rsid w:val="007E5A41"/>
    <w:rsid w:val="007F40E4"/>
    <w:rsid w:val="007F5920"/>
    <w:rsid w:val="007F5A37"/>
    <w:rsid w:val="00805884"/>
    <w:rsid w:val="0080603F"/>
    <w:rsid w:val="008077CB"/>
    <w:rsid w:val="008223F1"/>
    <w:rsid w:val="008244A6"/>
    <w:rsid w:val="00830F6F"/>
    <w:rsid w:val="00833D67"/>
    <w:rsid w:val="00840F9A"/>
    <w:rsid w:val="00845137"/>
    <w:rsid w:val="00845CB3"/>
    <w:rsid w:val="00847034"/>
    <w:rsid w:val="00851810"/>
    <w:rsid w:val="00851B81"/>
    <w:rsid w:val="00854548"/>
    <w:rsid w:val="00856A60"/>
    <w:rsid w:val="00865B9C"/>
    <w:rsid w:val="00866F58"/>
    <w:rsid w:val="00870CEF"/>
    <w:rsid w:val="00874C7B"/>
    <w:rsid w:val="00876D6D"/>
    <w:rsid w:val="0088126C"/>
    <w:rsid w:val="008816B0"/>
    <w:rsid w:val="00881EF9"/>
    <w:rsid w:val="00890250"/>
    <w:rsid w:val="008917B4"/>
    <w:rsid w:val="008932A4"/>
    <w:rsid w:val="008960D4"/>
    <w:rsid w:val="008A05D2"/>
    <w:rsid w:val="008A1B24"/>
    <w:rsid w:val="008A2195"/>
    <w:rsid w:val="008A2409"/>
    <w:rsid w:val="008A49E7"/>
    <w:rsid w:val="008A5447"/>
    <w:rsid w:val="008A74A2"/>
    <w:rsid w:val="008B0B40"/>
    <w:rsid w:val="008B2C3F"/>
    <w:rsid w:val="008B5018"/>
    <w:rsid w:val="008B7B93"/>
    <w:rsid w:val="008C1E03"/>
    <w:rsid w:val="008C2766"/>
    <w:rsid w:val="008C2B3E"/>
    <w:rsid w:val="008C4046"/>
    <w:rsid w:val="008C4140"/>
    <w:rsid w:val="008D0CB4"/>
    <w:rsid w:val="008D1FF6"/>
    <w:rsid w:val="008D4BBC"/>
    <w:rsid w:val="008D4C8B"/>
    <w:rsid w:val="008E012A"/>
    <w:rsid w:val="008F0FAB"/>
    <w:rsid w:val="008F3D8D"/>
    <w:rsid w:val="00904197"/>
    <w:rsid w:val="009051F0"/>
    <w:rsid w:val="009136EA"/>
    <w:rsid w:val="00913CA8"/>
    <w:rsid w:val="0091493B"/>
    <w:rsid w:val="0091762F"/>
    <w:rsid w:val="00917FBA"/>
    <w:rsid w:val="00933108"/>
    <w:rsid w:val="009351A1"/>
    <w:rsid w:val="0093555F"/>
    <w:rsid w:val="009406DA"/>
    <w:rsid w:val="009561D6"/>
    <w:rsid w:val="00960F69"/>
    <w:rsid w:val="00961B05"/>
    <w:rsid w:val="00962E2E"/>
    <w:rsid w:val="00965165"/>
    <w:rsid w:val="00970498"/>
    <w:rsid w:val="009866C6"/>
    <w:rsid w:val="00990EB7"/>
    <w:rsid w:val="00993750"/>
    <w:rsid w:val="00994E86"/>
    <w:rsid w:val="009A16CF"/>
    <w:rsid w:val="009A1A21"/>
    <w:rsid w:val="009A42B3"/>
    <w:rsid w:val="009B3909"/>
    <w:rsid w:val="009B787C"/>
    <w:rsid w:val="009C2B04"/>
    <w:rsid w:val="009C3344"/>
    <w:rsid w:val="009C3844"/>
    <w:rsid w:val="009C72EA"/>
    <w:rsid w:val="009D349D"/>
    <w:rsid w:val="009D7C20"/>
    <w:rsid w:val="009E61E8"/>
    <w:rsid w:val="009E6CE0"/>
    <w:rsid w:val="009F642E"/>
    <w:rsid w:val="009F6BB8"/>
    <w:rsid w:val="009F7CD3"/>
    <w:rsid w:val="00A04288"/>
    <w:rsid w:val="00A0432B"/>
    <w:rsid w:val="00A06CA9"/>
    <w:rsid w:val="00A132CC"/>
    <w:rsid w:val="00A15800"/>
    <w:rsid w:val="00A15F76"/>
    <w:rsid w:val="00A16E46"/>
    <w:rsid w:val="00A23050"/>
    <w:rsid w:val="00A30146"/>
    <w:rsid w:val="00A3160D"/>
    <w:rsid w:val="00A340F9"/>
    <w:rsid w:val="00A469B9"/>
    <w:rsid w:val="00A52711"/>
    <w:rsid w:val="00A635AD"/>
    <w:rsid w:val="00A6567E"/>
    <w:rsid w:val="00A76F27"/>
    <w:rsid w:val="00A91150"/>
    <w:rsid w:val="00AA227A"/>
    <w:rsid w:val="00AA2B32"/>
    <w:rsid w:val="00AA742C"/>
    <w:rsid w:val="00AB0602"/>
    <w:rsid w:val="00AB4F0D"/>
    <w:rsid w:val="00AB58A4"/>
    <w:rsid w:val="00AB6354"/>
    <w:rsid w:val="00AB6F08"/>
    <w:rsid w:val="00AC15B0"/>
    <w:rsid w:val="00AC4D13"/>
    <w:rsid w:val="00AD1813"/>
    <w:rsid w:val="00AD1B9F"/>
    <w:rsid w:val="00AD2444"/>
    <w:rsid w:val="00AD2552"/>
    <w:rsid w:val="00AE1CF9"/>
    <w:rsid w:val="00AE345A"/>
    <w:rsid w:val="00AE6447"/>
    <w:rsid w:val="00AF04C5"/>
    <w:rsid w:val="00AF201F"/>
    <w:rsid w:val="00AF5948"/>
    <w:rsid w:val="00AF6E86"/>
    <w:rsid w:val="00B00494"/>
    <w:rsid w:val="00B01CA7"/>
    <w:rsid w:val="00B0273C"/>
    <w:rsid w:val="00B060A2"/>
    <w:rsid w:val="00B10639"/>
    <w:rsid w:val="00B20817"/>
    <w:rsid w:val="00B21BE2"/>
    <w:rsid w:val="00B26E53"/>
    <w:rsid w:val="00B34188"/>
    <w:rsid w:val="00B4484A"/>
    <w:rsid w:val="00B455A3"/>
    <w:rsid w:val="00B5095F"/>
    <w:rsid w:val="00B622CC"/>
    <w:rsid w:val="00B66920"/>
    <w:rsid w:val="00B67991"/>
    <w:rsid w:val="00B73487"/>
    <w:rsid w:val="00B76087"/>
    <w:rsid w:val="00B76206"/>
    <w:rsid w:val="00B80FC5"/>
    <w:rsid w:val="00B8165F"/>
    <w:rsid w:val="00B822FF"/>
    <w:rsid w:val="00BA013F"/>
    <w:rsid w:val="00BA194A"/>
    <w:rsid w:val="00BA22C1"/>
    <w:rsid w:val="00BB14A0"/>
    <w:rsid w:val="00BB3AC8"/>
    <w:rsid w:val="00BB4204"/>
    <w:rsid w:val="00BC03CC"/>
    <w:rsid w:val="00BC1AD6"/>
    <w:rsid w:val="00BC2486"/>
    <w:rsid w:val="00BD1A2F"/>
    <w:rsid w:val="00BE03EB"/>
    <w:rsid w:val="00BE75E4"/>
    <w:rsid w:val="00BF0614"/>
    <w:rsid w:val="00BF19A2"/>
    <w:rsid w:val="00BF3112"/>
    <w:rsid w:val="00BF420C"/>
    <w:rsid w:val="00BF7AD4"/>
    <w:rsid w:val="00BF7C64"/>
    <w:rsid w:val="00C01574"/>
    <w:rsid w:val="00C0572A"/>
    <w:rsid w:val="00C24423"/>
    <w:rsid w:val="00C24523"/>
    <w:rsid w:val="00C249E0"/>
    <w:rsid w:val="00C26BEB"/>
    <w:rsid w:val="00C30735"/>
    <w:rsid w:val="00C315E1"/>
    <w:rsid w:val="00C323CA"/>
    <w:rsid w:val="00C3512B"/>
    <w:rsid w:val="00C353E6"/>
    <w:rsid w:val="00C37E43"/>
    <w:rsid w:val="00C40B37"/>
    <w:rsid w:val="00C43732"/>
    <w:rsid w:val="00C45231"/>
    <w:rsid w:val="00C51447"/>
    <w:rsid w:val="00C536DB"/>
    <w:rsid w:val="00C5527D"/>
    <w:rsid w:val="00C56E9B"/>
    <w:rsid w:val="00C67B56"/>
    <w:rsid w:val="00C81E0F"/>
    <w:rsid w:val="00C87150"/>
    <w:rsid w:val="00C871BC"/>
    <w:rsid w:val="00C941D5"/>
    <w:rsid w:val="00C94ADD"/>
    <w:rsid w:val="00C966C2"/>
    <w:rsid w:val="00C96C37"/>
    <w:rsid w:val="00CA788B"/>
    <w:rsid w:val="00CB20D6"/>
    <w:rsid w:val="00CB72DD"/>
    <w:rsid w:val="00CC05AF"/>
    <w:rsid w:val="00CC13C6"/>
    <w:rsid w:val="00CC23C8"/>
    <w:rsid w:val="00CC280C"/>
    <w:rsid w:val="00CC6620"/>
    <w:rsid w:val="00CD286E"/>
    <w:rsid w:val="00CD4660"/>
    <w:rsid w:val="00CE00B0"/>
    <w:rsid w:val="00CE2290"/>
    <w:rsid w:val="00CE4BF5"/>
    <w:rsid w:val="00CE64AB"/>
    <w:rsid w:val="00CE710A"/>
    <w:rsid w:val="00CF01BE"/>
    <w:rsid w:val="00CF1573"/>
    <w:rsid w:val="00CF5D9B"/>
    <w:rsid w:val="00CF6287"/>
    <w:rsid w:val="00CF6D67"/>
    <w:rsid w:val="00D0051F"/>
    <w:rsid w:val="00D006B1"/>
    <w:rsid w:val="00D12CDC"/>
    <w:rsid w:val="00D133D5"/>
    <w:rsid w:val="00D16EDC"/>
    <w:rsid w:val="00D17D2E"/>
    <w:rsid w:val="00D24D38"/>
    <w:rsid w:val="00D27632"/>
    <w:rsid w:val="00D31F47"/>
    <w:rsid w:val="00D363A2"/>
    <w:rsid w:val="00D4729A"/>
    <w:rsid w:val="00D56442"/>
    <w:rsid w:val="00D62D84"/>
    <w:rsid w:val="00D63833"/>
    <w:rsid w:val="00D6439D"/>
    <w:rsid w:val="00D65D6A"/>
    <w:rsid w:val="00D80375"/>
    <w:rsid w:val="00D80C1E"/>
    <w:rsid w:val="00D8563B"/>
    <w:rsid w:val="00D86B30"/>
    <w:rsid w:val="00D92689"/>
    <w:rsid w:val="00DA0E56"/>
    <w:rsid w:val="00DA1A46"/>
    <w:rsid w:val="00DA350A"/>
    <w:rsid w:val="00DA3E28"/>
    <w:rsid w:val="00DA56CC"/>
    <w:rsid w:val="00DA5B3C"/>
    <w:rsid w:val="00DA703B"/>
    <w:rsid w:val="00DB1830"/>
    <w:rsid w:val="00DB2C69"/>
    <w:rsid w:val="00DB41DE"/>
    <w:rsid w:val="00DB4D20"/>
    <w:rsid w:val="00DB57A6"/>
    <w:rsid w:val="00DB58F7"/>
    <w:rsid w:val="00DB74F6"/>
    <w:rsid w:val="00DB765C"/>
    <w:rsid w:val="00DC5C35"/>
    <w:rsid w:val="00DC62B9"/>
    <w:rsid w:val="00DC7645"/>
    <w:rsid w:val="00DD08BD"/>
    <w:rsid w:val="00DD110B"/>
    <w:rsid w:val="00DD4420"/>
    <w:rsid w:val="00DD5AF8"/>
    <w:rsid w:val="00DE5CED"/>
    <w:rsid w:val="00DF0A81"/>
    <w:rsid w:val="00DF1B91"/>
    <w:rsid w:val="00E12918"/>
    <w:rsid w:val="00E15F31"/>
    <w:rsid w:val="00E17418"/>
    <w:rsid w:val="00E2057D"/>
    <w:rsid w:val="00E2369D"/>
    <w:rsid w:val="00E27F17"/>
    <w:rsid w:val="00E32D8C"/>
    <w:rsid w:val="00E40005"/>
    <w:rsid w:val="00E40AF5"/>
    <w:rsid w:val="00E41976"/>
    <w:rsid w:val="00E423B0"/>
    <w:rsid w:val="00E45F55"/>
    <w:rsid w:val="00E53A54"/>
    <w:rsid w:val="00E5538A"/>
    <w:rsid w:val="00E56488"/>
    <w:rsid w:val="00E57428"/>
    <w:rsid w:val="00E664CF"/>
    <w:rsid w:val="00E72D31"/>
    <w:rsid w:val="00E73125"/>
    <w:rsid w:val="00E73CAF"/>
    <w:rsid w:val="00E76769"/>
    <w:rsid w:val="00E77FF5"/>
    <w:rsid w:val="00E83519"/>
    <w:rsid w:val="00E849B5"/>
    <w:rsid w:val="00E90237"/>
    <w:rsid w:val="00E93890"/>
    <w:rsid w:val="00E93E71"/>
    <w:rsid w:val="00E945B9"/>
    <w:rsid w:val="00E97E18"/>
    <w:rsid w:val="00EA5172"/>
    <w:rsid w:val="00EB0703"/>
    <w:rsid w:val="00EB33A5"/>
    <w:rsid w:val="00EB5C19"/>
    <w:rsid w:val="00EC6919"/>
    <w:rsid w:val="00EC7912"/>
    <w:rsid w:val="00ED0100"/>
    <w:rsid w:val="00ED6EF1"/>
    <w:rsid w:val="00ED73A0"/>
    <w:rsid w:val="00EE0508"/>
    <w:rsid w:val="00EE19DA"/>
    <w:rsid w:val="00EE1C55"/>
    <w:rsid w:val="00EE3A22"/>
    <w:rsid w:val="00EE7FED"/>
    <w:rsid w:val="00EF1BA5"/>
    <w:rsid w:val="00EF4B25"/>
    <w:rsid w:val="00EF648F"/>
    <w:rsid w:val="00EF7933"/>
    <w:rsid w:val="00F01B50"/>
    <w:rsid w:val="00F03FDD"/>
    <w:rsid w:val="00F06B76"/>
    <w:rsid w:val="00F07301"/>
    <w:rsid w:val="00F146DF"/>
    <w:rsid w:val="00F15059"/>
    <w:rsid w:val="00F16C3E"/>
    <w:rsid w:val="00F3166A"/>
    <w:rsid w:val="00F34A85"/>
    <w:rsid w:val="00F35840"/>
    <w:rsid w:val="00F367C9"/>
    <w:rsid w:val="00F440C1"/>
    <w:rsid w:val="00F46288"/>
    <w:rsid w:val="00F52780"/>
    <w:rsid w:val="00F533E7"/>
    <w:rsid w:val="00F676E0"/>
    <w:rsid w:val="00F70416"/>
    <w:rsid w:val="00F71078"/>
    <w:rsid w:val="00F71738"/>
    <w:rsid w:val="00F71C17"/>
    <w:rsid w:val="00F721ED"/>
    <w:rsid w:val="00F73792"/>
    <w:rsid w:val="00F8141E"/>
    <w:rsid w:val="00F81BD4"/>
    <w:rsid w:val="00F8434C"/>
    <w:rsid w:val="00F84F6B"/>
    <w:rsid w:val="00F8789B"/>
    <w:rsid w:val="00F87C30"/>
    <w:rsid w:val="00F92813"/>
    <w:rsid w:val="00F94C1D"/>
    <w:rsid w:val="00F964FF"/>
    <w:rsid w:val="00F9709D"/>
    <w:rsid w:val="00FA1976"/>
    <w:rsid w:val="00FA674C"/>
    <w:rsid w:val="00FA74CA"/>
    <w:rsid w:val="00FB1E3A"/>
    <w:rsid w:val="00FB7F0F"/>
    <w:rsid w:val="00FC19EF"/>
    <w:rsid w:val="00FC1E7A"/>
    <w:rsid w:val="00FC2199"/>
    <w:rsid w:val="00FC3A43"/>
    <w:rsid w:val="00FC76A2"/>
    <w:rsid w:val="00FC76AB"/>
    <w:rsid w:val="00FD3E98"/>
    <w:rsid w:val="00FE3F14"/>
    <w:rsid w:val="00FE52CA"/>
    <w:rsid w:val="00FF1F27"/>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 w:type="character" w:customStyle="1" w:styleId="FontStyle81">
    <w:name w:val="Font Style81"/>
    <w:uiPriority w:val="99"/>
    <w:rsid w:val="00E945B9"/>
    <w:rPr>
      <w:rFonts w:ascii="Times New Roman" w:hAnsi="Times New Roman" w:cs="Times New Roman" w:hint="default"/>
      <w:b/>
      <w:bCs/>
      <w:sz w:val="22"/>
      <w:szCs w:val="22"/>
    </w:rPr>
  </w:style>
  <w:style w:type="paragraph" w:customStyle="1" w:styleId="12">
    <w:name w:val="Шаблон МКА 12"/>
    <w:basedOn w:val="a"/>
    <w:link w:val="120"/>
    <w:autoRedefine/>
    <w:rsid w:val="00E945B9"/>
    <w:pPr>
      <w:widowControl/>
      <w:autoSpaceDE/>
      <w:autoSpaceDN/>
      <w:adjustRightInd/>
      <w:contextualSpacing/>
      <w:jc w:val="both"/>
    </w:pPr>
    <w:rPr>
      <w:rFonts w:cstheme="minorBidi"/>
      <w:szCs w:val="22"/>
    </w:rPr>
  </w:style>
  <w:style w:type="character" w:customStyle="1" w:styleId="120">
    <w:name w:val="Шаблон МКА 12 Знак"/>
    <w:basedOn w:val="a0"/>
    <w:link w:val="12"/>
    <w:rsid w:val="00E945B9"/>
    <w:rPr>
      <w:rFonts w:hAnsi="Times New Roman" w:cstheme="minorBidi"/>
      <w:sz w:val="24"/>
    </w:rPr>
  </w:style>
  <w:style w:type="paragraph" w:customStyle="1" w:styleId="msonospacingmailrucssattributepostfix">
    <w:name w:val="msonospacing_mailru_css_attribute_postfix"/>
    <w:basedOn w:val="a"/>
    <w:rsid w:val="00095CEC"/>
    <w:pPr>
      <w:widowControl/>
      <w:autoSpaceDE/>
      <w:autoSpaceDN/>
      <w:adjustRightInd/>
      <w:spacing w:before="100" w:beforeAutospacing="1" w:after="100" w:afterAutospacing="1"/>
    </w:pPr>
    <w:rPr>
      <w:rFonts w:eastAsia="Times New Roman"/>
    </w:rPr>
  </w:style>
  <w:style w:type="character" w:styleId="afc">
    <w:name w:val="Strong"/>
    <w:basedOn w:val="a0"/>
    <w:uiPriority w:val="22"/>
    <w:qFormat/>
    <w:rsid w:val="00095CEC"/>
    <w:rPr>
      <w:b/>
      <w:bCs/>
    </w:rPr>
  </w:style>
  <w:style w:type="paragraph" w:customStyle="1" w:styleId="constitle">
    <w:name w:val="constitle"/>
    <w:basedOn w:val="a"/>
    <w:rsid w:val="00095CEC"/>
    <w:pPr>
      <w:widowControl/>
      <w:autoSpaceDE/>
      <w:autoSpaceDN/>
      <w:adjustRightInd/>
      <w:spacing w:before="100" w:beforeAutospacing="1" w:after="120" w:line="360" w:lineRule="atLeast"/>
    </w:pPr>
    <w:rPr>
      <w:rFonts w:eastAsia="Times New Roman"/>
    </w:rPr>
  </w:style>
  <w:style w:type="numbering" w:customStyle="1" w:styleId="List7">
    <w:name w:val="List 7"/>
    <w:rsid w:val="00095CEC"/>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 w:type="character" w:customStyle="1" w:styleId="FontStyle81">
    <w:name w:val="Font Style81"/>
    <w:uiPriority w:val="99"/>
    <w:rsid w:val="00E945B9"/>
    <w:rPr>
      <w:rFonts w:ascii="Times New Roman" w:hAnsi="Times New Roman" w:cs="Times New Roman" w:hint="default"/>
      <w:b/>
      <w:bCs/>
      <w:sz w:val="22"/>
      <w:szCs w:val="22"/>
    </w:rPr>
  </w:style>
  <w:style w:type="paragraph" w:customStyle="1" w:styleId="12">
    <w:name w:val="Шаблон МКА 12"/>
    <w:basedOn w:val="a"/>
    <w:link w:val="120"/>
    <w:autoRedefine/>
    <w:rsid w:val="00E945B9"/>
    <w:pPr>
      <w:widowControl/>
      <w:autoSpaceDE/>
      <w:autoSpaceDN/>
      <w:adjustRightInd/>
      <w:contextualSpacing/>
      <w:jc w:val="both"/>
    </w:pPr>
    <w:rPr>
      <w:rFonts w:cstheme="minorBidi"/>
      <w:szCs w:val="22"/>
    </w:rPr>
  </w:style>
  <w:style w:type="character" w:customStyle="1" w:styleId="120">
    <w:name w:val="Шаблон МКА 12 Знак"/>
    <w:basedOn w:val="a0"/>
    <w:link w:val="12"/>
    <w:rsid w:val="00E945B9"/>
    <w:rPr>
      <w:rFonts w:hAnsi="Times New Roman" w:cstheme="minorBidi"/>
      <w:sz w:val="24"/>
    </w:rPr>
  </w:style>
  <w:style w:type="paragraph" w:customStyle="1" w:styleId="msonospacingmailrucssattributepostfix">
    <w:name w:val="msonospacing_mailru_css_attribute_postfix"/>
    <w:basedOn w:val="a"/>
    <w:rsid w:val="00095CEC"/>
    <w:pPr>
      <w:widowControl/>
      <w:autoSpaceDE/>
      <w:autoSpaceDN/>
      <w:adjustRightInd/>
      <w:spacing w:before="100" w:beforeAutospacing="1" w:after="100" w:afterAutospacing="1"/>
    </w:pPr>
    <w:rPr>
      <w:rFonts w:eastAsia="Times New Roman"/>
    </w:rPr>
  </w:style>
  <w:style w:type="character" w:styleId="afc">
    <w:name w:val="Strong"/>
    <w:basedOn w:val="a0"/>
    <w:uiPriority w:val="22"/>
    <w:qFormat/>
    <w:rsid w:val="00095CEC"/>
    <w:rPr>
      <w:b/>
      <w:bCs/>
    </w:rPr>
  </w:style>
  <w:style w:type="paragraph" w:customStyle="1" w:styleId="constitle">
    <w:name w:val="constitle"/>
    <w:basedOn w:val="a"/>
    <w:rsid w:val="00095CEC"/>
    <w:pPr>
      <w:widowControl/>
      <w:autoSpaceDE/>
      <w:autoSpaceDN/>
      <w:adjustRightInd/>
      <w:spacing w:before="100" w:beforeAutospacing="1" w:after="120" w:line="360" w:lineRule="atLeast"/>
    </w:pPr>
    <w:rPr>
      <w:rFonts w:eastAsia="Times New Roman"/>
    </w:rPr>
  </w:style>
  <w:style w:type="numbering" w:customStyle="1" w:styleId="List7">
    <w:name w:val="List 7"/>
    <w:rsid w:val="00095CE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45126564">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07686726">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0019918">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7839313">
      <w:bodyDiv w:val="1"/>
      <w:marLeft w:val="0"/>
      <w:marRight w:val="0"/>
      <w:marTop w:val="0"/>
      <w:marBottom w:val="0"/>
      <w:divBdr>
        <w:top w:val="none" w:sz="0" w:space="0" w:color="auto"/>
        <w:left w:val="none" w:sz="0" w:space="0" w:color="auto"/>
        <w:bottom w:val="none" w:sz="0" w:space="0" w:color="auto"/>
        <w:right w:val="none" w:sz="0" w:space="0" w:color="auto"/>
      </w:divBdr>
    </w:div>
    <w:div w:id="1678730326">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nikovaya\Desktop\&#1088;&#1072;&#1073;&#1086;&#1090;&#1072;\&#1054;&#1082;&#1089;&#1072;&#1085;&#1072;%202018\&#1086;&#1090;&#1095;&#1077;&#109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0092687950566"/>
          <c:y val="1.8158190354065767E-2"/>
          <c:w val="0.87789907312049431"/>
          <c:h val="0.74017308125190817"/>
        </c:manualLayout>
      </c:layout>
      <c:lineChart>
        <c:grouping val="standard"/>
        <c:varyColors val="1"/>
        <c:ser>
          <c:idx val="0"/>
          <c:order val="0"/>
          <c:tx>
            <c:strRef>
              <c:f>Лист1!$B$13</c:f>
              <c:strCache>
                <c:ptCount val="1"/>
                <c:pt idx="0">
                  <c:v>2019</c:v>
                </c:pt>
              </c:strCache>
            </c:strRef>
          </c:tx>
          <c:cat>
            <c:strRef>
              <c:f>Лист1!$A$14:$A$18</c:f>
              <c:strCache>
                <c:ptCount val="5"/>
                <c:pt idx="0">
                  <c:v>Из АМиПМ и других подразделений ПМ</c:v>
                </c:pt>
                <c:pt idx="1">
                  <c:v>Префектура, прокуратура, ГД, МГД, и др.</c:v>
                </c:pt>
                <c:pt idx="2">
                  <c:v>Письменные отращения (напрямую)</c:v>
                </c:pt>
                <c:pt idx="3">
                  <c:v>На сайт и электронную почту управы (напрямую)</c:v>
                </c:pt>
                <c:pt idx="4">
                  <c:v>В приемную управы</c:v>
                </c:pt>
              </c:strCache>
            </c:strRef>
          </c:cat>
          <c:val>
            <c:numRef>
              <c:f>Лист1!$B$14:$B$18</c:f>
              <c:numCache>
                <c:formatCode>General</c:formatCode>
                <c:ptCount val="5"/>
                <c:pt idx="0">
                  <c:v>11</c:v>
                </c:pt>
                <c:pt idx="1">
                  <c:v>2152</c:v>
                </c:pt>
                <c:pt idx="2">
                  <c:v>275</c:v>
                </c:pt>
                <c:pt idx="3">
                  <c:v>690</c:v>
                </c:pt>
                <c:pt idx="4">
                  <c:v>93</c:v>
                </c:pt>
              </c:numCache>
            </c:numRef>
          </c:val>
          <c:smooth val="1"/>
          <c:extLst xmlns:c16r2="http://schemas.microsoft.com/office/drawing/2015/06/chart">
            <c:ext xmlns:c16="http://schemas.microsoft.com/office/drawing/2014/chart" uri="{C3380CC4-5D6E-409C-BE32-E72D297353CC}">
              <c16:uniqueId val="{00000000-B0F6-41A7-903E-ABCF6EB38F69}"/>
            </c:ext>
          </c:extLst>
        </c:ser>
        <c:ser>
          <c:idx val="1"/>
          <c:order val="1"/>
          <c:tx>
            <c:strRef>
              <c:f>Лист1!$C$13</c:f>
              <c:strCache>
                <c:ptCount val="1"/>
                <c:pt idx="0">
                  <c:v>2020</c:v>
                </c:pt>
              </c:strCache>
            </c:strRef>
          </c:tx>
          <c:cat>
            <c:strRef>
              <c:f>Лист1!$A$14:$A$18</c:f>
              <c:strCache>
                <c:ptCount val="5"/>
                <c:pt idx="0">
                  <c:v>Из АМиПМ и других подразделений ПМ</c:v>
                </c:pt>
                <c:pt idx="1">
                  <c:v>Префектура, прокуратура, ГД, МГД, и др.</c:v>
                </c:pt>
                <c:pt idx="2">
                  <c:v>Письменные отращения (напрямую)</c:v>
                </c:pt>
                <c:pt idx="3">
                  <c:v>На сайт и электронную почту управы (напрямую)</c:v>
                </c:pt>
                <c:pt idx="4">
                  <c:v>В приемную управы</c:v>
                </c:pt>
              </c:strCache>
            </c:strRef>
          </c:cat>
          <c:val>
            <c:numRef>
              <c:f>Лист1!$C$14:$C$18</c:f>
              <c:numCache>
                <c:formatCode>General</c:formatCode>
                <c:ptCount val="5"/>
                <c:pt idx="0">
                  <c:v>8</c:v>
                </c:pt>
                <c:pt idx="1">
                  <c:v>1582</c:v>
                </c:pt>
                <c:pt idx="2">
                  <c:v>205</c:v>
                </c:pt>
                <c:pt idx="3">
                  <c:v>1083</c:v>
                </c:pt>
                <c:pt idx="4">
                  <c:v>23</c:v>
                </c:pt>
              </c:numCache>
            </c:numRef>
          </c:val>
          <c:smooth val="1"/>
          <c:extLst xmlns:c16r2="http://schemas.microsoft.com/office/drawing/2015/06/chart">
            <c:ext xmlns:c16="http://schemas.microsoft.com/office/drawing/2014/chart" uri="{C3380CC4-5D6E-409C-BE32-E72D297353CC}">
              <c16:uniqueId val="{00000001-B0F6-41A7-903E-ABCF6EB38F69}"/>
            </c:ext>
          </c:extLst>
        </c:ser>
        <c:dLbls>
          <c:showLegendKey val="0"/>
          <c:showVal val="0"/>
          <c:showCatName val="0"/>
          <c:showSerName val="0"/>
          <c:showPercent val="0"/>
          <c:showBubbleSize val="0"/>
        </c:dLbls>
        <c:marker val="1"/>
        <c:smooth val="0"/>
        <c:axId val="38198272"/>
        <c:axId val="38200064"/>
      </c:lineChart>
      <c:catAx>
        <c:axId val="38198272"/>
        <c:scaling>
          <c:orientation val="minMax"/>
        </c:scaling>
        <c:delete val="1"/>
        <c:axPos val="b"/>
        <c:numFmt formatCode="General" sourceLinked="0"/>
        <c:majorTickMark val="none"/>
        <c:minorTickMark val="cross"/>
        <c:tickLblPos val="nextTo"/>
        <c:crossAx val="38200064"/>
        <c:crosses val="autoZero"/>
        <c:auto val="1"/>
        <c:lblAlgn val="ctr"/>
        <c:lblOffset val="100"/>
        <c:noMultiLvlLbl val="1"/>
      </c:catAx>
      <c:valAx>
        <c:axId val="38200064"/>
        <c:scaling>
          <c:orientation val="minMax"/>
        </c:scaling>
        <c:delete val="1"/>
        <c:axPos val="l"/>
        <c:majorGridlines/>
        <c:numFmt formatCode="General" sourceLinked="1"/>
        <c:majorTickMark val="none"/>
        <c:minorTickMark val="cross"/>
        <c:tickLblPos val="nextTo"/>
        <c:crossAx val="38198272"/>
        <c:crosses val="autoZero"/>
        <c:crossBetween val="between"/>
      </c:valAx>
      <c:dTable>
        <c:showHorzBorder val="1"/>
        <c:showVertBorder val="1"/>
        <c:showOutline val="1"/>
        <c:showKeys val="1"/>
        <c:txPr>
          <a:bodyPr/>
          <a:lstStyle/>
          <a:p>
            <a:pPr rtl="0">
              <a:defRPr sz="1400">
                <a:latin typeface="Times New Roman" panose="02020603050405020304" pitchFamily="18" charset="0"/>
                <a:cs typeface="Times New Roman" panose="02020603050405020304" pitchFamily="18" charset="0"/>
              </a:defRPr>
            </a:pPr>
            <a:endParaRPr lang="ru-RU"/>
          </a:p>
        </c:txPr>
      </c:dTable>
    </c:plotArea>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D3CA-07C5-4F02-925C-D2DCF6A0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15487</Words>
  <Characters>88282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Sterlikova-nv</dc:creator>
  <cp:lastModifiedBy>User</cp:lastModifiedBy>
  <cp:revision>2</cp:revision>
  <cp:lastPrinted>2021-03-11T09:57:00Z</cp:lastPrinted>
  <dcterms:created xsi:type="dcterms:W3CDTF">2021-03-11T11:13:00Z</dcterms:created>
  <dcterms:modified xsi:type="dcterms:W3CDTF">2021-03-11T11:13:00Z</dcterms:modified>
</cp:coreProperties>
</file>