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93" w:rsidRDefault="00E61293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61293" w:rsidRDefault="00E61293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C621C2" w:rsidRPr="00C621C2" w:rsidRDefault="00C621C2" w:rsidP="00C621C2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color w:val="800000"/>
          <w:sz w:val="28"/>
          <w:szCs w:val="28"/>
          <w:u w:val="single"/>
        </w:rPr>
      </w:pPr>
    </w:p>
    <w:p w:rsidR="00C621C2" w:rsidRPr="00C621C2" w:rsidRDefault="00C621C2" w:rsidP="00C621C2">
      <w:pPr>
        <w:shd w:val="clear" w:color="auto" w:fill="FFFFFF"/>
        <w:spacing w:after="0" w:line="276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</w:rPr>
      </w:pPr>
      <w:r w:rsidRPr="00C621C2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</w:rPr>
        <w:t>СОВЕТ ДЕПУТАТОВ</w:t>
      </w:r>
    </w:p>
    <w:p w:rsidR="00C621C2" w:rsidRPr="00C621C2" w:rsidRDefault="00C621C2" w:rsidP="00C621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</w:pPr>
      <w:r w:rsidRPr="00C621C2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 xml:space="preserve">МУНИЦИПАЛЬНОГО ОКРУГА </w:t>
      </w:r>
    </w:p>
    <w:p w:rsidR="00C621C2" w:rsidRPr="00C621C2" w:rsidRDefault="00C621C2" w:rsidP="00C621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</w:rPr>
      </w:pPr>
      <w:r w:rsidRPr="00C621C2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</w:rPr>
        <w:t>БИРЮЛЕВО ВОСТОЧНОЕ</w:t>
      </w:r>
    </w:p>
    <w:p w:rsidR="00C621C2" w:rsidRPr="00C621C2" w:rsidRDefault="00C621C2" w:rsidP="00C621C2">
      <w:pPr>
        <w:shd w:val="clear" w:color="auto" w:fill="FFFFFF"/>
        <w:spacing w:after="0" w:line="276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</w:pPr>
      <w:r w:rsidRPr="00C621C2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</w:rPr>
        <w:t>РЕШЕНИЕ</w:t>
      </w:r>
    </w:p>
    <w:p w:rsidR="00C621C2" w:rsidRPr="00972B1F" w:rsidRDefault="00C621C2" w:rsidP="00C621C2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</w:pPr>
      <w:r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>15 ноября</w:t>
      </w:r>
      <w:r w:rsidR="00132C3C"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 xml:space="preserve"> </w:t>
      </w:r>
      <w:r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>2022</w:t>
      </w:r>
      <w:r w:rsidR="00132C3C"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 xml:space="preserve"> г. </w:t>
      </w:r>
      <w:r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 xml:space="preserve"> № </w:t>
      </w:r>
      <w:r w:rsidR="00972B1F" w:rsidRPr="00972B1F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</w:rPr>
        <w:t>4/2</w:t>
      </w:r>
      <w:bookmarkStart w:id="0" w:name="_GoBack"/>
      <w:bookmarkEnd w:id="0"/>
    </w:p>
    <w:p w:rsidR="00604E7A" w:rsidRDefault="00604E7A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О бюджете муниципального округа Бирюлево Восточное на 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5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годов».</w:t>
      </w:r>
    </w:p>
    <w:p w:rsidR="0070489E" w:rsidRPr="00604E7A" w:rsidRDefault="0070489E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согласно Приложению 1 к настоящему решению.</w:t>
      </w:r>
    </w:p>
    <w:p w:rsidR="00C94BCD" w:rsidRPr="00604E7A" w:rsidRDefault="00946A7B" w:rsidP="00604E7A">
      <w:pPr>
        <w:pStyle w:val="af4"/>
        <w:spacing w:before="0" w:beforeAutospacing="0" w:after="0" w:afterAutospacing="0"/>
        <w:ind w:firstLine="567"/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>3</w:t>
      </w:r>
      <w:r w:rsidR="00C94BCD" w:rsidRPr="00604E7A">
        <w:rPr>
          <w:sz w:val="28"/>
          <w:szCs w:val="28"/>
        </w:rPr>
        <w:t>. Назначить публичные слушания по проекту решения Совета депутатов муниципального округа Бирюлево Восточное «О бюджете муниципального округа Бирюлево Восточное на 202</w:t>
      </w:r>
      <w:r w:rsidR="00604E7A">
        <w:rPr>
          <w:sz w:val="28"/>
          <w:szCs w:val="28"/>
        </w:rPr>
        <w:t>3</w:t>
      </w:r>
      <w:r w:rsidR="00C94BCD" w:rsidRPr="00604E7A">
        <w:rPr>
          <w:sz w:val="28"/>
          <w:szCs w:val="28"/>
        </w:rPr>
        <w:t xml:space="preserve"> год и плановый период 202</w:t>
      </w:r>
      <w:r w:rsidR="00604E7A">
        <w:rPr>
          <w:sz w:val="28"/>
          <w:szCs w:val="28"/>
        </w:rPr>
        <w:t>4</w:t>
      </w:r>
      <w:r w:rsidR="00C94BCD" w:rsidRPr="00604E7A">
        <w:rPr>
          <w:sz w:val="28"/>
          <w:szCs w:val="28"/>
        </w:rPr>
        <w:t xml:space="preserve"> и 202</w:t>
      </w:r>
      <w:r w:rsidR="00604E7A">
        <w:rPr>
          <w:sz w:val="28"/>
          <w:szCs w:val="28"/>
        </w:rPr>
        <w:t>5</w:t>
      </w:r>
      <w:r w:rsidR="00C94BCD" w:rsidRPr="00604E7A">
        <w:rPr>
          <w:sz w:val="28"/>
          <w:szCs w:val="28"/>
        </w:rPr>
        <w:t xml:space="preserve"> годов» </w:t>
      </w:r>
      <w:r w:rsidR="00C94BCD" w:rsidRPr="007B1775">
        <w:rPr>
          <w:sz w:val="28"/>
          <w:szCs w:val="28"/>
        </w:rPr>
        <w:t xml:space="preserve">на </w:t>
      </w:r>
      <w:r w:rsidR="00ED3CCC">
        <w:rPr>
          <w:iCs/>
          <w:sz w:val="28"/>
          <w:szCs w:val="28"/>
        </w:rPr>
        <w:t>«</w:t>
      </w:r>
      <w:r w:rsidR="00E61293">
        <w:rPr>
          <w:iCs/>
          <w:sz w:val="28"/>
          <w:szCs w:val="28"/>
        </w:rPr>
        <w:t>13</w:t>
      </w:r>
      <w:r w:rsidR="00ED3CCC">
        <w:rPr>
          <w:iCs/>
          <w:sz w:val="28"/>
          <w:szCs w:val="28"/>
        </w:rPr>
        <w:t xml:space="preserve">» </w:t>
      </w:r>
      <w:r w:rsidR="00E61293">
        <w:rPr>
          <w:iCs/>
          <w:sz w:val="28"/>
          <w:szCs w:val="28"/>
        </w:rPr>
        <w:t>декабря</w:t>
      </w:r>
      <w:r w:rsidR="00C94BCD" w:rsidRPr="007B1775">
        <w:rPr>
          <w:sz w:val="28"/>
          <w:szCs w:val="28"/>
        </w:rPr>
        <w:t xml:space="preserve"> 202</w:t>
      </w:r>
      <w:r w:rsidR="00C94BCD" w:rsidRPr="007B1775">
        <w:rPr>
          <w:iCs/>
          <w:sz w:val="28"/>
          <w:szCs w:val="28"/>
        </w:rPr>
        <w:t>2</w:t>
      </w:r>
      <w:r w:rsidR="00C94BCD" w:rsidRPr="007B1775">
        <w:rPr>
          <w:sz w:val="28"/>
          <w:szCs w:val="28"/>
        </w:rPr>
        <w:t xml:space="preserve"> года с </w:t>
      </w:r>
      <w:r w:rsidR="00E61293">
        <w:rPr>
          <w:sz w:val="28"/>
          <w:szCs w:val="28"/>
        </w:rPr>
        <w:t xml:space="preserve">17 </w:t>
      </w:r>
      <w:r w:rsidR="00C94BCD" w:rsidRPr="007B1775">
        <w:rPr>
          <w:sz w:val="28"/>
          <w:szCs w:val="28"/>
        </w:rPr>
        <w:t xml:space="preserve">ч. </w:t>
      </w:r>
      <w:r w:rsidR="00E61293">
        <w:rPr>
          <w:sz w:val="28"/>
          <w:szCs w:val="28"/>
        </w:rPr>
        <w:t>00</w:t>
      </w:r>
      <w:r w:rsidR="007B1775" w:rsidRPr="007B1775">
        <w:rPr>
          <w:sz w:val="28"/>
          <w:szCs w:val="28"/>
        </w:rPr>
        <w:t xml:space="preserve"> </w:t>
      </w:r>
      <w:r w:rsidR="00C94BCD" w:rsidRPr="007B1775">
        <w:rPr>
          <w:sz w:val="28"/>
          <w:szCs w:val="28"/>
        </w:rPr>
        <w:t xml:space="preserve">мин. до </w:t>
      </w:r>
      <w:r w:rsidR="00E61293">
        <w:rPr>
          <w:sz w:val="28"/>
          <w:szCs w:val="28"/>
        </w:rPr>
        <w:t>17</w:t>
      </w:r>
      <w:r w:rsidR="00C94BCD" w:rsidRPr="007B1775">
        <w:rPr>
          <w:sz w:val="28"/>
          <w:szCs w:val="28"/>
        </w:rPr>
        <w:t xml:space="preserve"> ч. </w:t>
      </w:r>
      <w:r w:rsidR="00E61293">
        <w:rPr>
          <w:sz w:val="28"/>
          <w:szCs w:val="28"/>
        </w:rPr>
        <w:t>30</w:t>
      </w:r>
      <w:r w:rsidR="00C94BCD" w:rsidRPr="007B1775">
        <w:rPr>
          <w:sz w:val="28"/>
          <w:szCs w:val="28"/>
        </w:rPr>
        <w:t xml:space="preserve"> мин.</w:t>
      </w:r>
      <w:r w:rsidR="00C94BCD" w:rsidRPr="007B1775">
        <w:rPr>
          <w:b/>
          <w:sz w:val="28"/>
          <w:szCs w:val="28"/>
        </w:rPr>
        <w:t xml:space="preserve"> </w:t>
      </w:r>
      <w:r w:rsidR="00C94BCD" w:rsidRPr="007B1775">
        <w:rPr>
          <w:sz w:val="28"/>
          <w:szCs w:val="28"/>
        </w:rPr>
        <w:t>в помещении аппарата</w:t>
      </w:r>
      <w:r w:rsidR="00C94BCD" w:rsidRPr="00604E7A">
        <w:rPr>
          <w:sz w:val="28"/>
          <w:szCs w:val="28"/>
        </w:rPr>
        <w:t xml:space="preserve"> Совета депутатов муниципального округ</w:t>
      </w:r>
      <w:r w:rsidR="00ED3CCC">
        <w:rPr>
          <w:sz w:val="28"/>
          <w:szCs w:val="28"/>
        </w:rPr>
        <w:t>а Бирюлево Восточное по адресу:</w:t>
      </w:r>
      <w:r w:rsidR="00772B78">
        <w:rPr>
          <w:sz w:val="28"/>
          <w:szCs w:val="28"/>
        </w:rPr>
        <w:t xml:space="preserve"> </w:t>
      </w:r>
      <w:r w:rsidR="00C94BCD" w:rsidRPr="00604E7A">
        <w:rPr>
          <w:sz w:val="28"/>
          <w:szCs w:val="28"/>
        </w:rPr>
        <w:t>ул</w:t>
      </w:r>
      <w:r w:rsidR="00772B78">
        <w:rPr>
          <w:sz w:val="28"/>
          <w:szCs w:val="28"/>
        </w:rPr>
        <w:t>.</w:t>
      </w:r>
      <w:r w:rsidR="00C94BCD" w:rsidRPr="00604E7A">
        <w:rPr>
          <w:sz w:val="28"/>
          <w:szCs w:val="28"/>
        </w:rPr>
        <w:t xml:space="preserve"> Михневская, д</w:t>
      </w:r>
      <w:r w:rsidR="00772B78">
        <w:rPr>
          <w:sz w:val="28"/>
          <w:szCs w:val="28"/>
        </w:rPr>
        <w:t xml:space="preserve">. </w:t>
      </w:r>
      <w:r w:rsidR="00C94BCD" w:rsidRPr="00604E7A">
        <w:rPr>
          <w:sz w:val="28"/>
          <w:szCs w:val="28"/>
        </w:rPr>
        <w:t>5, к</w:t>
      </w:r>
      <w:r w:rsidR="00772B78">
        <w:rPr>
          <w:sz w:val="28"/>
          <w:szCs w:val="28"/>
        </w:rPr>
        <w:t>.</w:t>
      </w:r>
      <w:r w:rsidR="00C94BCD" w:rsidRPr="00604E7A">
        <w:rPr>
          <w:sz w:val="28"/>
          <w:szCs w:val="28"/>
        </w:rPr>
        <w:t xml:space="preserve"> 1, </w:t>
      </w:r>
      <w:proofErr w:type="spellStart"/>
      <w:r w:rsidR="00C94BCD" w:rsidRPr="00604E7A">
        <w:rPr>
          <w:sz w:val="28"/>
          <w:szCs w:val="28"/>
        </w:rPr>
        <w:t>каб</w:t>
      </w:r>
      <w:proofErr w:type="spellEnd"/>
      <w:r w:rsidR="00772B78">
        <w:rPr>
          <w:sz w:val="28"/>
          <w:szCs w:val="28"/>
        </w:rPr>
        <w:t>.</w:t>
      </w:r>
      <w:r w:rsidR="00C94BCD" w:rsidRPr="00604E7A">
        <w:rPr>
          <w:sz w:val="28"/>
          <w:szCs w:val="28"/>
        </w:rPr>
        <w:t xml:space="preserve"> 11.</w:t>
      </w:r>
    </w:p>
    <w:p w:rsidR="0070489E" w:rsidRPr="00604E7A" w:rsidRDefault="0070489E" w:rsidP="00604E7A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946A7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Утвердить состав рабочей группы по организации и проведению публичных слушаний согласно Приложению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604E7A" w:rsidRDefault="00946A7B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Направить проект решения Совета депутатов муниципального округа Бирюлево Восточное «О бюджете муниципального округа Бирюлево Восточное на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202</w:t>
      </w:r>
      <w:r w:rsid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годов» на экспертизу в Контрольно-счетную палату Москвы.</w:t>
      </w:r>
    </w:p>
    <w:p w:rsidR="0070489E" w:rsidRPr="00604E7A" w:rsidRDefault="00946A7B" w:rsidP="00604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6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</w:t>
      </w:r>
      <w:r w:rsidR="003F6E36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hyperlink r:id="rId7" w:history="1">
        <w:r w:rsidR="0070489E" w:rsidRPr="00604E7A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0489E" w:rsidRPr="00604E7A" w:rsidRDefault="00946A7B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70489E" w:rsidRDefault="00946A7B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="0070489E" w:rsidRPr="00604E7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70489E" w:rsidRPr="00604E7A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Контроль за исполнением </w:t>
      </w:r>
      <w:r w:rsid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настоящего решения возложить на главу муниципального округа Бирюлево Восточное Антонову Ларису Петровну.</w:t>
      </w:r>
    </w:p>
    <w:p w:rsidR="00604E7A" w:rsidRDefault="00604E7A" w:rsidP="00604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604E7A" w:rsidRDefault="0070489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8D508E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Pr="00604E7A" w:rsidRDefault="008D508E" w:rsidP="00604E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604E7A" w:rsidSect="003F6E36">
          <w:headerReference w:type="default" r:id="rId8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   Л.П. Антонова</w:t>
      </w:r>
      <w:r w:rsidR="00604E7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</w:t>
      </w:r>
    </w:p>
    <w:p w:rsidR="0070489E" w:rsidRPr="0070489E" w:rsidRDefault="00E61293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 xml:space="preserve">                     </w:t>
      </w:r>
      <w:r w:rsidR="0070489E"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Приложение 1</w:t>
      </w:r>
    </w:p>
    <w:p w:rsidR="00E61293" w:rsidRDefault="00E61293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</w:t>
      </w:r>
      <w:r w:rsidR="0070489E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</w:t>
      </w:r>
    </w:p>
    <w:p w:rsidR="00E61293" w:rsidRDefault="00E61293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</w:t>
      </w:r>
      <w:r w:rsidR="0070489E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</w:t>
      </w:r>
    </w:p>
    <w:p w:rsidR="0070489E" w:rsidRPr="0070489E" w:rsidRDefault="00E61293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</w:t>
      </w:r>
      <w:r w:rsidR="0070489E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Бирюлево Восточное </w:t>
      </w:r>
    </w:p>
    <w:p w:rsidR="0070489E" w:rsidRPr="0070489E" w:rsidRDefault="00E61293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</w:t>
      </w:r>
      <w:r w:rsidR="0070489E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</w:t>
      </w:r>
      <w:r w:rsidR="00C621C2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15 ноября 2022 г.</w:t>
      </w:r>
      <w:r w:rsidR="0070489E"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 w:rsidR="00C621C2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4/2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 и плановый период 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и 202</w:t>
      </w:r>
      <w:r w:rsidR="00604E7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508E" w:rsidRPr="008D508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534B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="008D508E"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соответствии Бюджетным кодексом Российской Федерации, 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проект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ом Закона города Москвы «О бюджете города Москвы на 2023 год и плановый период 2024 и 2025 годов», Уставом муниципального округа Бирюлево Восточное и Положением о бюджетном процессе в муниципальном округе Бирюлево Восточное, </w:t>
      </w:r>
      <w:r w:rsidR="008D508E"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бюджет муниципального округа Бирюлево Восточное на 2023 год и плановый период 2024 и 2025 годов по следующим показателям: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 Основные характеристики бюджета муниципального округа Бирюлево Восточное на 2023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1.1.1. Общий объем доходов бюджета в сумме 26 291,6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1.1.2. Общий объем расходов бюджета в сумме 26 291,6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1.1.3. Дефицит (-), профицит (+) бюджета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1.1.4. Резервный фонд аппарата Совета депутатов муниципального округа - в объеме 200,0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 Основные характеристики бюджета муниципального округа Бирюлево Восточное на 2024 год и 2025 год: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1.2.1. Общий объем доходов бюджета на 2024 год в сумме 26 507,2 тыс. руб. и на 2025 год в сумме 26 784,6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1.2.2. Общий объем расходов бюджета на 2024 год в сумме 26 507,2 тыс. руб., в том числе условно - утверждаемые расходы в сумме 663,0 тыс. руб., и на 2025 год в сумме 26 784,6 тыс. руб., в том числе условно - утверждаемые расходы в сумме 1 339,0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1.2.3. Дефицит (-), профицит (+) бюджета на 2024 год в сумме 0,0 тыс. руб. и на 2025 год в сумме 0,0 тыс. руб.;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1.2.4. Резервный фонд аппарата Совета депутатов муниципального округа на 2024 год - в объеме 200,0 тыс. руб., на 2025 год – 200,0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 Доходы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lastRenderedPageBreak/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1.3.1. Доходы бюджета на 2023 год и плановый период 2024 и 2025 годов в суммах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1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8D508E" w:rsidRPr="008D508E" w:rsidRDefault="008D508E" w:rsidP="008D508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1.4. Межбюджетные трансферты, в целях повышения эффективности осуществления Советом депутатов муниципального округа Бирюлево Восточное полномочий города Москвы, предоставляются бюджету муниципального округа Бирюлево Восточное на основании Соглашения между Департаментов финансов города Москвы и аппаратом Совета депутатов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2024 год – 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2025 год – 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 Расходы бюджета муниципального округа Бирюлево Восточное:</w:t>
      </w:r>
    </w:p>
    <w:p w:rsidR="008D508E" w:rsidRPr="008D508E" w:rsidRDefault="008D508E" w:rsidP="008D50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1.5.1.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8D508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Бирюлево Восточное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на 2023 год и плановый период 2024 и 2025 годов по разделам, подразделам, целевым статьям, группам видов расходов бюджетной классификации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2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1.5.2. Ведомственную структуру расходов бюджета </w:t>
      </w:r>
      <w:r w:rsidRPr="008D508E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на 2023 год и плановый период 2024 и 2025 годов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3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решению;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1.5.3. Источники финансирования дефицита бюджета на 2023 год и плановый период 2024 и 2025 годов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4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1.6.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Объем межбюджетных трансфертов (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доплаты к пенсиям муниципальным служащим города Москвы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), предоставляемых другим бюджетам бюджетной системы Российской Федерации из бюджета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830,0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2024 год – 830,0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2025 год – 830,0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1.7. Верхний предел муниципального внутреннего долга муниципального округа Бирюлево Восточное, в том числе верхний предел долга по муниципальным гарантиям муниципального округа Бирюлево Восточное: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2024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2025 года в сумме 0,0 тыс. руб.;</w:t>
      </w:r>
    </w:p>
    <w:p w:rsidR="008D508E" w:rsidRPr="008D508E" w:rsidRDefault="008D508E" w:rsidP="008D5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2026 года в сумме 0,0 тыс. руб.</w:t>
      </w:r>
    </w:p>
    <w:p w:rsidR="008D508E" w:rsidRPr="008D508E" w:rsidRDefault="008D508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1.8. Общий объем бюджетных ассигнований, направляемых на исполнение публичных нормативных обязательств, в бюджете в 2023 году и плановом периоде 2024 и 2025 годов предусмотрен в объеме 0,0 тыс. руб.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1.9.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 xml:space="preserve">Программу муниципальных гарантий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iCs w:val="0"/>
          <w:sz w:val="28"/>
          <w:szCs w:val="28"/>
          <w:lang w:eastAsia="ru-RU"/>
        </w:rPr>
        <w:t>в валюте Российской Федерации на 2023 год и плановый период 2024 и 2025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5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1.10.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 xml:space="preserve">Программу муниципальных заимствований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  <w:r w:rsidRPr="008D508E">
        <w:rPr>
          <w:rFonts w:ascii="Times New Roman" w:eastAsia="Calibri" w:hAnsi="Times New Roman" w:cs="Times New Roman"/>
          <w:i w:val="0"/>
          <w:sz w:val="28"/>
          <w:szCs w:val="28"/>
          <w:lang w:eastAsia="ru-RU"/>
        </w:rPr>
        <w:t>на 2023 год и плановый период 2024 и 2025 годов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согласно </w:t>
      </w:r>
      <w:r w:rsidRPr="008D508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приложению 6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 настоящему решению.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spacing w:val="18"/>
          <w:w w:val="106"/>
          <w:sz w:val="28"/>
          <w:szCs w:val="28"/>
          <w:lang w:eastAsia="ru-RU"/>
        </w:rPr>
        <w:lastRenderedPageBreak/>
        <w:t xml:space="preserve">2.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на основании заключенного Соглашения в соответствии с распоряжением 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Правительства Москвы от 29.12.2005 № 2687-РП «О кассовом обслуживании исполнения бюджетов города Москвы».</w:t>
      </w:r>
    </w:p>
    <w:p w:rsidR="008D508E" w:rsidRPr="008D508E" w:rsidRDefault="008D508E" w:rsidP="008D508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Изменения в настоящее решение вносятся решением, принимаемым Советом депутатов муниципального округа</w:t>
      </w:r>
      <w:r w:rsidRPr="008D508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Бирюлево Восточное.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4. </w:t>
      </w: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9" w:history="1"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mrbv</w:t>
        </w:r>
        <w:proofErr w:type="spellEnd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D508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D508E" w:rsidRPr="008D508E" w:rsidRDefault="008D508E" w:rsidP="008D50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D508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Настоящее решение вступает в силу с 01 января 2023 года.</w:t>
      </w:r>
    </w:p>
    <w:p w:rsidR="00A534BE" w:rsidRPr="00A534BE" w:rsidRDefault="00A534BE" w:rsidP="008D508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534BE">
        <w:rPr>
          <w:rFonts w:ascii="Times New Roman" w:hAnsi="Times New Roman" w:cs="Times New Roman"/>
          <w:i w:val="0"/>
          <w:sz w:val="28"/>
          <w:szCs w:val="28"/>
        </w:rPr>
        <w:tab/>
        <w:t xml:space="preserve">6. Контроль за выполнением настоящего решения возложить на главу муниципального округа Бирюлево Восточное </w:t>
      </w:r>
      <w:r w:rsidR="008D508E">
        <w:rPr>
          <w:rFonts w:ascii="Times New Roman" w:hAnsi="Times New Roman" w:cs="Times New Roman"/>
          <w:i w:val="0"/>
          <w:sz w:val="28"/>
          <w:szCs w:val="28"/>
        </w:rPr>
        <w:t>Антонову Ларису Петровну.</w:t>
      </w: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8D5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A534BE" w:rsidRDefault="00A534B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ED3CCC" w:rsidRDefault="00ED3CCC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8D508E" w:rsidRDefault="008D508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</w:t>
      </w:r>
      <w:r w:rsidR="008D508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 и плановый период 202</w:t>
      </w:r>
      <w:r w:rsidR="008D508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и 202</w:t>
      </w:r>
      <w:r w:rsidR="008D508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992"/>
        <w:gridCol w:w="992"/>
        <w:gridCol w:w="993"/>
      </w:tblGrid>
      <w:tr w:rsidR="0047759D" w:rsidRPr="0047759D" w:rsidTr="00477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</w:t>
            </w:r>
          </w:p>
          <w:p w:rsidR="0047759D" w:rsidRPr="0047759D" w:rsidRDefault="0047759D" w:rsidP="0047759D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2024 </w:t>
            </w:r>
          </w:p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2025</w:t>
            </w:r>
          </w:p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47759D" w:rsidRPr="0047759D" w:rsidTr="00477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26 784,6</w:t>
            </w:r>
          </w:p>
        </w:tc>
      </w:tr>
      <w:tr w:rsidR="0047759D" w:rsidRPr="0047759D" w:rsidTr="0047759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08"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 xml:space="preserve"> 26 784,6</w:t>
            </w:r>
          </w:p>
        </w:tc>
      </w:tr>
      <w:tr w:rsidR="0047759D" w:rsidRPr="0047759D" w:rsidTr="0047759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26 784,6</w:t>
            </w:r>
          </w:p>
        </w:tc>
      </w:tr>
      <w:tr w:rsidR="0047759D" w:rsidRPr="0047759D" w:rsidTr="00477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19 291,6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19 507,2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19 784,6</w:t>
            </w:r>
          </w:p>
        </w:tc>
      </w:tr>
      <w:tr w:rsidR="0047759D" w:rsidRPr="0047759D" w:rsidTr="0047759D">
        <w:trPr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 w:right="-107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500,0</w:t>
            </w:r>
          </w:p>
        </w:tc>
      </w:tr>
      <w:tr w:rsidR="0047759D" w:rsidRPr="0047759D" w:rsidTr="0047759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2 000,0</w:t>
            </w:r>
          </w:p>
        </w:tc>
      </w:tr>
      <w:tr w:rsidR="0047759D" w:rsidRPr="0047759D" w:rsidTr="0047759D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182 </w:t>
            </w: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руб., относящейся к части налоговой базы, превышающей 5 000 000 руб.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4 500,0</w:t>
            </w:r>
          </w:p>
        </w:tc>
      </w:tr>
      <w:tr w:rsidR="0047759D" w:rsidRPr="0047759D" w:rsidTr="0047759D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9D" w:rsidRPr="0047759D" w:rsidRDefault="0047759D" w:rsidP="0047759D">
            <w:pPr>
              <w:keepNext/>
              <w:spacing w:after="0" w:line="240" w:lineRule="auto"/>
              <w:ind w:lef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26 507,2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26 784,6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="00E61293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    </w:t>
      </w:r>
      <w:r w:rsidR="00E612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7759D">
        <w:rPr>
          <w:rFonts w:ascii="Times New Roman" w:hAnsi="Times New Roman" w:cs="Times New Roman"/>
          <w:b/>
          <w:i w:val="0"/>
          <w:sz w:val="28"/>
          <w:szCs w:val="28"/>
        </w:rPr>
        <w:t xml:space="preserve">Распределение бюджетных ассигнований муниципального округа </w:t>
      </w:r>
      <w:r w:rsidRPr="0047759D">
        <w:rPr>
          <w:rFonts w:ascii="Times New Roman" w:hAnsi="Times New Roman" w:cs="Times New Roman"/>
          <w:b/>
          <w:bCs/>
          <w:i w:val="0"/>
          <w:sz w:val="28"/>
          <w:szCs w:val="28"/>
        </w:rPr>
        <w:t>Бирюлево Восточное</w:t>
      </w:r>
      <w:r w:rsidRPr="0047759D">
        <w:rPr>
          <w:rFonts w:ascii="Times New Roman" w:hAnsi="Times New Roman" w:cs="Times New Roman"/>
          <w:b/>
          <w:i w:val="0"/>
          <w:sz w:val="28"/>
          <w:szCs w:val="28"/>
        </w:rPr>
        <w:t xml:space="preserve"> на 2023 год и плановый период 2024 и 2025 годов</w:t>
      </w: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7759D">
        <w:rPr>
          <w:rFonts w:ascii="Times New Roman" w:hAnsi="Times New Roman" w:cs="Times New Roman"/>
          <w:b/>
          <w:i w:val="0"/>
          <w:sz w:val="28"/>
          <w:szCs w:val="28"/>
        </w:rPr>
        <w:t>по разделам, подразделам, целевым статьям, группам видов расходов бюджетной классификации</w:t>
      </w:r>
    </w:p>
    <w:p w:rsidR="0047759D" w:rsidRPr="0047759D" w:rsidRDefault="0047759D" w:rsidP="0047759D">
      <w:pPr>
        <w:spacing w:after="0" w:line="240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47759D">
        <w:rPr>
          <w:rFonts w:ascii="Times New Roman" w:hAnsi="Times New Roman" w:cs="Times New Roman"/>
          <w:b/>
          <w:i w:val="0"/>
          <w:sz w:val="24"/>
          <w:szCs w:val="24"/>
        </w:rPr>
        <w:t>тыс. руб.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680"/>
        <w:gridCol w:w="993"/>
        <w:gridCol w:w="426"/>
        <w:gridCol w:w="992"/>
        <w:gridCol w:w="987"/>
        <w:gridCol w:w="997"/>
      </w:tblGrid>
      <w:tr w:rsidR="0047759D" w:rsidRPr="0047759D" w:rsidTr="0047759D">
        <w:trPr>
          <w:trHeight w:val="338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spellStart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19 335,0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19 550,6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19 828,0</w:t>
            </w:r>
          </w:p>
        </w:tc>
      </w:tr>
      <w:tr w:rsidR="0047759D" w:rsidRPr="0047759D" w:rsidTr="0047759D">
        <w:trPr>
          <w:trHeight w:val="7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rPr>
          <w:trHeight w:val="1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19 015,6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19 293,0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5 124,4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5 118,4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5 118,4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5 075,4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13 125,6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13 389,2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13 666,6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11 776,2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11 171,6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11 498,8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11 776,2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1 948,0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1 948,0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rPr>
          <w:trHeight w:val="1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19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1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5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42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935,2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1 685,2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1 685,2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5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17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</w:tr>
      <w:tr w:rsidR="0047759D" w:rsidRPr="0047759D" w:rsidTr="0047759D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13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47759D" w:rsidRPr="0047759D" w:rsidTr="0047759D">
        <w:trPr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1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1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1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2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1 339,0</w:t>
            </w:r>
          </w:p>
        </w:tc>
      </w:tr>
      <w:tr w:rsidR="0047759D" w:rsidRPr="0047759D" w:rsidTr="0047759D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26 507,2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26 784,6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="00E61293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</w:t>
      </w:r>
      <w:r w:rsidR="00E612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47759D" w:rsidRPr="0047759D" w:rsidRDefault="0047759D" w:rsidP="004775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47759D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2023 год и плановый период 2024 и 2025 годов</w:t>
      </w:r>
    </w:p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82"/>
        <w:gridCol w:w="708"/>
        <w:gridCol w:w="567"/>
        <w:gridCol w:w="993"/>
        <w:gridCol w:w="425"/>
        <w:gridCol w:w="993"/>
        <w:gridCol w:w="992"/>
        <w:gridCol w:w="992"/>
      </w:tblGrid>
      <w:tr w:rsidR="0047759D" w:rsidRPr="0047759D" w:rsidTr="0047759D">
        <w:trPr>
          <w:trHeight w:val="276"/>
          <w:tblHeader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</w:t>
            </w:r>
            <w:proofErr w:type="spellEnd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/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19 335,0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19 828,0</w:t>
            </w:r>
          </w:p>
        </w:tc>
      </w:tr>
      <w:tr w:rsidR="0047759D" w:rsidRPr="0047759D" w:rsidTr="0047759D">
        <w:trPr>
          <w:trHeight w:val="77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195,0</w:t>
            </w:r>
          </w:p>
        </w:tc>
      </w:tr>
      <w:tr w:rsidR="0047759D" w:rsidRPr="0047759D" w:rsidTr="0047759D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rPr>
          <w:trHeight w:val="10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19 015,6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19 293,0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Руководитель аппарата 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5 124,4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5 118,4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5 075,4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13 125,6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13 389,2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13 666,6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11 776,2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11 171,6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11 498,8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11 776,2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1 948,0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1 884,4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508,0</w:t>
            </w:r>
          </w:p>
        </w:tc>
      </w:tr>
      <w:tr w:rsidR="0047759D" w:rsidRPr="0047759D" w:rsidTr="0047759D">
        <w:trPr>
          <w:trHeight w:val="19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19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200,0</w:t>
            </w:r>
          </w:p>
        </w:tc>
      </w:tr>
      <w:tr w:rsidR="0047759D" w:rsidRPr="0047759D" w:rsidTr="0047759D">
        <w:trPr>
          <w:trHeight w:val="1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59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1 685,2</w:t>
            </w:r>
          </w:p>
        </w:tc>
      </w:tr>
      <w:tr w:rsidR="0047759D" w:rsidRPr="0047759D" w:rsidTr="0047759D">
        <w:trPr>
          <w:trHeight w:val="17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222222"/>
                <w:sz w:val="24"/>
                <w:szCs w:val="24"/>
                <w:shd w:val="clear" w:color="auto" w:fill="FFFFFF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77,0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Обеспечение деятельности аппаратов Совета депутатов муниципальных </w:t>
            </w: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7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38,5</w:t>
            </w:r>
          </w:p>
        </w:tc>
      </w:tr>
      <w:tr w:rsidR="0047759D" w:rsidRPr="0047759D" w:rsidTr="0047759D">
        <w:trPr>
          <w:trHeight w:val="2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1 837,0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1 161,0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1 564,4</w:t>
            </w:r>
          </w:p>
        </w:tc>
      </w:tr>
      <w:tr w:rsidR="0047759D" w:rsidRPr="0047759D" w:rsidTr="0047759D">
        <w:trPr>
          <w:trHeight w:val="13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37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19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830,0</w:t>
            </w:r>
          </w:p>
        </w:tc>
      </w:tr>
      <w:tr w:rsidR="0047759D" w:rsidRPr="0047759D" w:rsidTr="0047759D">
        <w:trPr>
          <w:trHeight w:val="15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16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47759D" w:rsidRPr="0047759D" w:rsidTr="0047759D">
        <w:trPr>
          <w:trHeight w:val="27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1 130,0</w:t>
            </w:r>
          </w:p>
        </w:tc>
      </w:tr>
      <w:tr w:rsidR="0047759D" w:rsidRPr="0047759D" w:rsidTr="0047759D">
        <w:trPr>
          <w:trHeight w:val="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1 080,0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1 339,0</w:t>
            </w:r>
          </w:p>
        </w:tc>
      </w:tr>
      <w:tr w:rsidR="0047759D" w:rsidRPr="0047759D" w:rsidTr="0047759D">
        <w:trPr>
          <w:trHeight w:val="31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59D" w:rsidRPr="0047759D" w:rsidRDefault="0047759D" w:rsidP="004775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26 291,6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26 507,2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9D" w:rsidRPr="0047759D" w:rsidRDefault="0047759D" w:rsidP="0047759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26 784,6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</w:t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47759D" w:rsidRPr="0047759D" w:rsidRDefault="0047759D" w:rsidP="0047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2023 год и плановый период 2024 и 2025 годов</w:t>
      </w:r>
    </w:p>
    <w:p w:rsidR="0047759D" w:rsidRPr="0047759D" w:rsidRDefault="0047759D" w:rsidP="0047759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47759D" w:rsidRPr="0047759D" w:rsidTr="0047759D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47759D" w:rsidRPr="0047759D" w:rsidTr="0047759D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98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2025 год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900 01 000000000000 000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900 01 050000000000 000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900 01 050201030000 510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900 01 050201000000 610</w:t>
            </w:r>
          </w:p>
        </w:tc>
        <w:tc>
          <w:tcPr>
            <w:tcW w:w="3974" w:type="dxa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2807" w:type="dxa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900 01 050201030000 610</w:t>
            </w:r>
          </w:p>
        </w:tc>
        <w:tc>
          <w:tcPr>
            <w:tcW w:w="3974" w:type="dxa"/>
            <w:vAlign w:val="center"/>
            <w:hideMark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47759D" w:rsidRPr="0047759D" w:rsidTr="0047759D">
        <w:tc>
          <w:tcPr>
            <w:tcW w:w="6781" w:type="dxa"/>
            <w:gridSpan w:val="2"/>
            <w:vAlign w:val="center"/>
          </w:tcPr>
          <w:p w:rsidR="0047759D" w:rsidRPr="0047759D" w:rsidRDefault="0047759D" w:rsidP="004775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5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E61293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 xml:space="preserve">     </w:t>
      </w:r>
      <w:r w:rsidR="0070489E"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5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2023 год и плановый период 2024 и 2025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2023-2025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01"/>
      </w:tblGrid>
      <w:tr w:rsidR="0047759D" w:rsidRPr="0047759D" w:rsidTr="0047759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47759D" w:rsidRPr="0047759D" w:rsidTr="004775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47759D" w:rsidRPr="0047759D" w:rsidTr="004775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2023-2025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776"/>
      </w:tblGrid>
      <w:tr w:rsidR="0047759D" w:rsidRPr="0047759D" w:rsidTr="0047759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47759D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47759D" w:rsidRPr="0047759D" w:rsidTr="0047759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47759D" w:rsidRPr="0047759D" w:rsidTr="0047759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47759D" w:rsidRPr="0047759D" w:rsidRDefault="0047759D" w:rsidP="004775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B92F9D" w:rsidRDefault="00B92F9D" w:rsidP="0047759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B92F9D" w:rsidRDefault="00B92F9D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B92F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заимствований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47759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2023 год и плановый период 2024 и 2025 годов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2023-2025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47759D" w:rsidRPr="0047759D" w:rsidTr="0047759D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47759D" w:rsidRPr="0047759D" w:rsidTr="0047759D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47759D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2. Погашение заимствований в 2023-2025 годах</w:t>
      </w:r>
    </w:p>
    <w:p w:rsidR="0047759D" w:rsidRPr="0047759D" w:rsidRDefault="0047759D" w:rsidP="004775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47759D" w:rsidRPr="0047759D" w:rsidTr="0047759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47759D" w:rsidRPr="0047759D" w:rsidTr="0047759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9D" w:rsidRPr="0047759D" w:rsidRDefault="0047759D" w:rsidP="0047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2025 год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47759D" w:rsidRPr="0047759D" w:rsidTr="004775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47759D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59D" w:rsidRPr="0047759D" w:rsidRDefault="0047759D" w:rsidP="004775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47759D" w:rsidRPr="0047759D" w:rsidRDefault="0047759D" w:rsidP="0047759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47759D" w:rsidRDefault="0070489E" w:rsidP="0047759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47759D">
      <w:pPr>
        <w:autoSpaceDE w:val="0"/>
        <w:autoSpaceDN w:val="0"/>
        <w:adjustRightInd w:val="0"/>
        <w:spacing w:after="0" w:line="240" w:lineRule="exact"/>
        <w:ind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47759D" w:rsidRDefault="0047759D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70489E" w:rsidRPr="0070489E" w:rsidRDefault="00E61293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 xml:space="preserve">        </w:t>
      </w:r>
      <w:r w:rsidR="0070489E"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2</w:t>
      </w:r>
    </w:p>
    <w:p w:rsidR="00E61293" w:rsidRPr="0070489E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E61293" w:rsidRPr="00C621C2" w:rsidRDefault="00E61293" w:rsidP="00E61293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</w:pPr>
      <w:proofErr w:type="gramStart"/>
      <w:r w:rsidRPr="00C621C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от </w:t>
      </w:r>
      <w:r w:rsidR="00C621C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</w:t>
      </w:r>
      <w:r w:rsidR="00BB7945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15</w:t>
      </w:r>
      <w:proofErr w:type="gramEnd"/>
      <w:r w:rsidR="00BB7945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ноября 2022 г.</w:t>
      </w:r>
      <w:r w:rsidR="00C621C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</w:t>
      </w:r>
      <w:r w:rsidR="00C621C2" w:rsidRPr="00C621C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</w:t>
      </w:r>
      <w:r w:rsidRPr="00C621C2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№ </w:t>
      </w:r>
      <w:r w:rsidR="00C621C2" w:rsidRPr="00BB7945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4/2</w:t>
      </w:r>
    </w:p>
    <w:p w:rsid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C621C2" w:rsidRDefault="00C621C2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C621C2" w:rsidRPr="0070489E" w:rsidRDefault="00C621C2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</w:t>
      </w:r>
      <w:r w:rsidR="00972B1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3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 и плановый период 202</w:t>
      </w:r>
      <w:r w:rsidR="00972B1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4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и 202</w:t>
      </w:r>
      <w:r w:rsidR="00972B1F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5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E6129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Молчанов Павел Викторович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E6129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Орлова Ирина Петровна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 xml:space="preserve">- </w:t>
      </w:r>
      <w:r w:rsidR="00E6129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Дрябкова Ольга Дмитриевна</w:t>
      </w:r>
    </w:p>
    <w:p w:rsidR="00C621C2" w:rsidRDefault="0070489E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Члены рабочей </w:t>
      </w:r>
      <w:proofErr w:type="gramStart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proofErr w:type="gramEnd"/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="00C621C2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- </w:t>
      </w:r>
      <w:proofErr w:type="spellStart"/>
      <w:r w:rsidR="00C621C2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Кутайсова</w:t>
      </w:r>
      <w:proofErr w:type="spellEnd"/>
      <w:r w:rsidR="00C621C2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Наталья Викторовна</w:t>
      </w:r>
    </w:p>
    <w:p w:rsidR="0070489E" w:rsidRDefault="00C621C2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     </w:t>
      </w:r>
      <w:r w:rsidR="0070489E"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- </w:t>
      </w:r>
      <w:r w:rsidR="00DB5335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</w:t>
      </w:r>
      <w:r w:rsidR="00E61293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Кулаева Марина Владимировна</w:t>
      </w:r>
    </w:p>
    <w:p w:rsidR="00C621C2" w:rsidRPr="0070489E" w:rsidRDefault="00C621C2" w:rsidP="00583E85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 w:val="0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3F6E36" w:rsidRDefault="003F6E36"/>
    <w:sectPr w:rsidR="003F6E36" w:rsidSect="003F6E36">
      <w:headerReference w:type="default" r:id="rId10"/>
      <w:headerReference w:type="first" r:id="rId11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B2" w:rsidRDefault="004D17B2">
      <w:pPr>
        <w:spacing w:after="0" w:line="240" w:lineRule="auto"/>
      </w:pPr>
      <w:r>
        <w:separator/>
      </w:r>
    </w:p>
  </w:endnote>
  <w:endnote w:type="continuationSeparator" w:id="0">
    <w:p w:rsidR="004D17B2" w:rsidRDefault="004D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B2" w:rsidRDefault="004D17B2">
      <w:pPr>
        <w:spacing w:after="0" w:line="240" w:lineRule="auto"/>
      </w:pPr>
      <w:r>
        <w:separator/>
      </w:r>
    </w:p>
  </w:footnote>
  <w:footnote w:type="continuationSeparator" w:id="0">
    <w:p w:rsidR="004D17B2" w:rsidRDefault="004D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421294"/>
      <w:docPartObj>
        <w:docPartGallery w:val="Page Numbers (Top of Page)"/>
        <w:docPartUnique/>
      </w:docPartObj>
    </w:sdtPr>
    <w:sdtEndPr/>
    <w:sdtContent>
      <w:p w:rsidR="00E61293" w:rsidRDefault="00E6129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1F" w:rsidRPr="00972B1F">
          <w:rPr>
            <w:noProof/>
            <w:lang w:val="ru-RU"/>
          </w:rPr>
          <w:t>2</w:t>
        </w:r>
        <w:r>
          <w:fldChar w:fldCharType="end"/>
        </w:r>
      </w:p>
    </w:sdtContent>
  </w:sdt>
  <w:p w:rsidR="00E61293" w:rsidRDefault="00E6129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196347"/>
      <w:docPartObj>
        <w:docPartGallery w:val="Page Numbers (Top of Page)"/>
        <w:docPartUnique/>
      </w:docPartObj>
    </w:sdtPr>
    <w:sdtEndPr/>
    <w:sdtContent>
      <w:p w:rsidR="00E61293" w:rsidRDefault="00E6129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B1F" w:rsidRPr="00972B1F">
          <w:rPr>
            <w:noProof/>
            <w:lang w:val="ru-RU"/>
          </w:rPr>
          <w:t>17</w:t>
        </w:r>
        <w:r>
          <w:fldChar w:fldCharType="end"/>
        </w:r>
      </w:p>
    </w:sdtContent>
  </w:sdt>
  <w:p w:rsidR="00E61293" w:rsidRDefault="00E61293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93" w:rsidRDefault="00E61293">
    <w:pPr>
      <w:pStyle w:val="af8"/>
      <w:jc w:val="center"/>
    </w:pPr>
  </w:p>
  <w:p w:rsidR="00E61293" w:rsidRDefault="00E6129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9E"/>
    <w:rsid w:val="000251F0"/>
    <w:rsid w:val="000631BB"/>
    <w:rsid w:val="000B1855"/>
    <w:rsid w:val="000D0C8A"/>
    <w:rsid w:val="00132C3C"/>
    <w:rsid w:val="00154E3C"/>
    <w:rsid w:val="001960E4"/>
    <w:rsid w:val="002A4872"/>
    <w:rsid w:val="0030496F"/>
    <w:rsid w:val="003267CF"/>
    <w:rsid w:val="00350B9B"/>
    <w:rsid w:val="003A410F"/>
    <w:rsid w:val="003F6E36"/>
    <w:rsid w:val="004163E9"/>
    <w:rsid w:val="0047759D"/>
    <w:rsid w:val="00491600"/>
    <w:rsid w:val="004A0977"/>
    <w:rsid w:val="004D17B2"/>
    <w:rsid w:val="0054203E"/>
    <w:rsid w:val="00575A40"/>
    <w:rsid w:val="00583E85"/>
    <w:rsid w:val="005B7870"/>
    <w:rsid w:val="005E200A"/>
    <w:rsid w:val="00604E7A"/>
    <w:rsid w:val="00685C81"/>
    <w:rsid w:val="006C13F2"/>
    <w:rsid w:val="006F167E"/>
    <w:rsid w:val="0070489E"/>
    <w:rsid w:val="007721EC"/>
    <w:rsid w:val="00772B78"/>
    <w:rsid w:val="007A0D66"/>
    <w:rsid w:val="007B1775"/>
    <w:rsid w:val="007C1E99"/>
    <w:rsid w:val="007E6D39"/>
    <w:rsid w:val="007F18C2"/>
    <w:rsid w:val="008005AD"/>
    <w:rsid w:val="0082509A"/>
    <w:rsid w:val="0086546E"/>
    <w:rsid w:val="008B63D9"/>
    <w:rsid w:val="008D508E"/>
    <w:rsid w:val="009302AF"/>
    <w:rsid w:val="00946A7B"/>
    <w:rsid w:val="00972B1F"/>
    <w:rsid w:val="00995E3C"/>
    <w:rsid w:val="00A30907"/>
    <w:rsid w:val="00A534BE"/>
    <w:rsid w:val="00AC3C90"/>
    <w:rsid w:val="00AD0BF9"/>
    <w:rsid w:val="00AF50B7"/>
    <w:rsid w:val="00AF60F5"/>
    <w:rsid w:val="00B32C33"/>
    <w:rsid w:val="00B62BA0"/>
    <w:rsid w:val="00B92F9D"/>
    <w:rsid w:val="00BB7945"/>
    <w:rsid w:val="00C24860"/>
    <w:rsid w:val="00C621C2"/>
    <w:rsid w:val="00C94BCD"/>
    <w:rsid w:val="00D24C7E"/>
    <w:rsid w:val="00D905D0"/>
    <w:rsid w:val="00D96F27"/>
    <w:rsid w:val="00D97EF1"/>
    <w:rsid w:val="00DB5335"/>
    <w:rsid w:val="00DE30AF"/>
    <w:rsid w:val="00E12447"/>
    <w:rsid w:val="00E61293"/>
    <w:rsid w:val="00E72E58"/>
    <w:rsid w:val="00E8518B"/>
    <w:rsid w:val="00E97B9F"/>
    <w:rsid w:val="00ED3CCC"/>
    <w:rsid w:val="00F3656E"/>
    <w:rsid w:val="00F70C8C"/>
    <w:rsid w:val="00F77DAE"/>
    <w:rsid w:val="00F9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A861-EB57-47B8-AB93-5364AA3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uiPriority w:val="99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rb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rb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4396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2022-11-16T07:40:00Z</cp:lastPrinted>
  <dcterms:created xsi:type="dcterms:W3CDTF">2022-11-22T12:09:00Z</dcterms:created>
  <dcterms:modified xsi:type="dcterms:W3CDTF">2022-11-22T12:15:00Z</dcterms:modified>
</cp:coreProperties>
</file>