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9C" w:rsidRDefault="00D0519C" w:rsidP="00B92912">
      <w:pPr>
        <w:widowControl w:val="0"/>
        <w:autoSpaceDE w:val="0"/>
        <w:autoSpaceDN w:val="0"/>
        <w:adjustRightInd w:val="0"/>
        <w:ind w:right="566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92071" w:rsidRPr="00092071" w:rsidRDefault="00092071" w:rsidP="00092071">
      <w:pPr>
        <w:shd w:val="clear" w:color="auto" w:fill="FFFFFF"/>
        <w:spacing w:after="120"/>
        <w:ind w:left="45"/>
        <w:jc w:val="center"/>
        <w:rPr>
          <w:rFonts w:cstheme="minorBidi"/>
          <w:color w:val="800000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92071" w:rsidRPr="00092071" w:rsidRDefault="00092071" w:rsidP="00092071">
      <w:pPr>
        <w:shd w:val="clear" w:color="auto" w:fill="FFFFFF"/>
        <w:spacing w:after="120"/>
        <w:jc w:val="center"/>
        <w:rPr>
          <w:rFonts w:cstheme="minorBidi"/>
          <w:b/>
          <w:bCs/>
          <w:color w:val="800000"/>
          <w:spacing w:val="-9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092071" w:rsidRPr="00092071" w:rsidRDefault="00092071" w:rsidP="00092071">
      <w:pPr>
        <w:shd w:val="clear" w:color="auto" w:fill="FFFFFF"/>
        <w:spacing w:after="120"/>
        <w:jc w:val="center"/>
        <w:rPr>
          <w:rFonts w:cstheme="minorBidi"/>
          <w:color w:val="800000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92071" w:rsidRPr="00092071" w:rsidRDefault="00092071" w:rsidP="00092071">
      <w:pPr>
        <w:shd w:val="clear" w:color="auto" w:fill="FFFFFF"/>
        <w:spacing w:after="120"/>
        <w:ind w:left="11"/>
        <w:jc w:val="center"/>
        <w:rPr>
          <w:rFonts w:cstheme="minorBidi"/>
          <w:b/>
          <w:color w:val="800000"/>
          <w:spacing w:val="3"/>
          <w:position w:val="-7"/>
          <w:sz w:val="38"/>
          <w:szCs w:val="38"/>
        </w:rPr>
      </w:pPr>
      <w:r w:rsidRPr="00092071">
        <w:rPr>
          <w:rFonts w:cstheme="minorBidi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092071" w:rsidRPr="00092071" w:rsidRDefault="00092071" w:rsidP="00092071">
      <w:pPr>
        <w:shd w:val="clear" w:color="auto" w:fill="FFFFFF"/>
        <w:spacing w:after="120" w:line="350" w:lineRule="exact"/>
        <w:ind w:left="11"/>
        <w:rPr>
          <w:rFonts w:cstheme="minorBidi"/>
          <w:color w:val="800000"/>
          <w:sz w:val="28"/>
          <w:szCs w:val="28"/>
          <w:u w:val="single"/>
        </w:rPr>
      </w:pPr>
    </w:p>
    <w:p w:rsidR="001D4E64" w:rsidRPr="00092071" w:rsidRDefault="00092071" w:rsidP="00092071">
      <w:pPr>
        <w:ind w:right="5242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092071">
        <w:rPr>
          <w:rFonts w:cstheme="minorBidi"/>
          <w:color w:val="800000"/>
          <w:sz w:val="28"/>
          <w:szCs w:val="28"/>
          <w:u w:val="single"/>
        </w:rPr>
        <w:t xml:space="preserve">20 </w:t>
      </w:r>
      <w:proofErr w:type="gramStart"/>
      <w:r w:rsidRPr="00092071">
        <w:rPr>
          <w:rFonts w:cstheme="minorBidi"/>
          <w:color w:val="800000"/>
          <w:sz w:val="28"/>
          <w:szCs w:val="28"/>
          <w:u w:val="single"/>
        </w:rPr>
        <w:t>декабря  2022</w:t>
      </w:r>
      <w:proofErr w:type="gramEnd"/>
      <w:r w:rsidRPr="00092071">
        <w:rPr>
          <w:rFonts w:cstheme="minorBidi"/>
          <w:color w:val="800000"/>
          <w:sz w:val="28"/>
          <w:szCs w:val="28"/>
          <w:u w:val="single"/>
        </w:rPr>
        <w:t xml:space="preserve"> года</w:t>
      </w:r>
      <w:r w:rsidRPr="00092071">
        <w:rPr>
          <w:rFonts w:cstheme="minorBidi"/>
          <w:color w:val="800000"/>
          <w:sz w:val="28"/>
          <w:szCs w:val="28"/>
        </w:rPr>
        <w:t xml:space="preserve"> № </w:t>
      </w:r>
      <w:r w:rsidRPr="00092071">
        <w:rPr>
          <w:rFonts w:cstheme="minorBidi"/>
          <w:color w:val="800000"/>
          <w:sz w:val="28"/>
          <w:szCs w:val="28"/>
          <w:u w:val="single"/>
        </w:rPr>
        <w:t>6/</w:t>
      </w:r>
      <w:r>
        <w:rPr>
          <w:rFonts w:cstheme="minorBidi"/>
          <w:color w:val="800000"/>
          <w:sz w:val="28"/>
          <w:szCs w:val="28"/>
          <w:u w:val="single"/>
        </w:rPr>
        <w:t>3</w:t>
      </w:r>
    </w:p>
    <w:p w:rsidR="001D4E64" w:rsidRPr="00EA6097" w:rsidRDefault="001D4E64" w:rsidP="00DE2346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1D4E64" w:rsidRPr="0070489E" w:rsidRDefault="001D4E64" w:rsidP="001D4E64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iCs/>
          <w:sz w:val="28"/>
          <w:szCs w:val="28"/>
        </w:rPr>
      </w:pPr>
      <w:r w:rsidRPr="0070489E">
        <w:rPr>
          <w:b/>
          <w:bCs/>
          <w:sz w:val="28"/>
          <w:szCs w:val="28"/>
        </w:rPr>
        <w:t>О бюджете муниципального округа Бирюлево Восточное на 202</w:t>
      </w:r>
      <w:r>
        <w:rPr>
          <w:b/>
          <w:bCs/>
          <w:sz w:val="28"/>
          <w:szCs w:val="28"/>
        </w:rPr>
        <w:t>3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годов</w:t>
      </w: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A534BE">
        <w:rPr>
          <w:sz w:val="28"/>
          <w:szCs w:val="28"/>
        </w:rPr>
        <w:tab/>
      </w:r>
      <w:r w:rsidRPr="009F7430">
        <w:rPr>
          <w:color w:val="000000"/>
          <w:sz w:val="28"/>
          <w:szCs w:val="28"/>
        </w:rPr>
        <w:t xml:space="preserve">В соответствии </w:t>
      </w:r>
      <w:r w:rsidR="00E34D49" w:rsidRPr="009F7430">
        <w:rPr>
          <w:color w:val="000000"/>
          <w:sz w:val="28"/>
          <w:szCs w:val="28"/>
        </w:rPr>
        <w:t xml:space="preserve">с </w:t>
      </w:r>
      <w:r w:rsidRPr="009F7430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9F7430">
        <w:rPr>
          <w:sz w:val="28"/>
          <w:szCs w:val="28"/>
        </w:rPr>
        <w:t>Федеральн</w:t>
      </w:r>
      <w:r w:rsidR="009B3DF2" w:rsidRPr="009F7430">
        <w:rPr>
          <w:sz w:val="28"/>
          <w:szCs w:val="28"/>
        </w:rPr>
        <w:t>ым</w:t>
      </w:r>
      <w:r w:rsidRPr="009F7430">
        <w:rPr>
          <w:sz w:val="28"/>
          <w:szCs w:val="28"/>
        </w:rPr>
        <w:t xml:space="preserve"> закон</w:t>
      </w:r>
      <w:r w:rsidR="009B3DF2" w:rsidRPr="009F7430">
        <w:rPr>
          <w:sz w:val="28"/>
          <w:szCs w:val="28"/>
        </w:rPr>
        <w:t>ом</w:t>
      </w:r>
      <w:r w:rsidRPr="009F74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</w:t>
      </w:r>
      <w:r w:rsidRPr="009F7430">
        <w:rPr>
          <w:color w:val="000000"/>
          <w:sz w:val="28"/>
          <w:szCs w:val="28"/>
        </w:rPr>
        <w:t xml:space="preserve">Законом города Москвы от 02.11.2022 №30 «О бюджете города Москвы на 2023 год и плановый период 2024 и 2025 годов», Уставом муниципального округа Бирюлево Восточное и Положением о бюджетном процессе в муниципальном округе Бирюлево Восточное, </w:t>
      </w:r>
      <w:r w:rsidRPr="009F7430">
        <w:rPr>
          <w:sz w:val="28"/>
          <w:szCs w:val="28"/>
        </w:rPr>
        <w:t>Совет депутатов муниципального округа Бирюлево Восточное решил: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 Утвердить бюджет муниципального округа Бирюлево Восточное на 2023 год и плановый период 2024 и 2025 годов по следующим показателям: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 Основные характеристики бюджета муниципального округа Бирюлево Восточное на 2023 год: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1.1.1. Общий объем доходов бюджета в сумме 26 291,6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1.1.2. Общий объем расходов бюджета в сумме 26 291,6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1.1.3. Дефицит (-), профицит (+) бюджета в сумме 0,0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1.1.4. Резервный фонд аппарата Совета депутатов муниципального округа - в объеме 200,0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 Основные характеристики бюджета муниципального округа Бирюлево Восточное на 2024 год и 2025 год: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1.2.1. Общий объем доходов бюджета на 2024 год в сумме 26 507,2 тыс. руб. и на 2025 год в сумме 26 784,6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1.2.2. Общий объем расходов бюджета на 2024 год в сумме 26 507,2 тыс. руб., в том числе условно - утверждаемые расходы в сумме 663,0 тыс. руб., и на 2025 год в сумме 26 784,6 тыс. руб., в том числе условно - утверждаемые расходы в сумме 1 339,0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1.2.3. Дефицит (-), профицит (+) бюджета на 2024 год в сумме 0,0 тыс. руб. и на 2025 год в сумме 0,0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ab/>
        <w:t>1.2.4. Резервный фонд аппарата Совета депутатов муниципального округа на 2024 год - в объеме 200,0 тыс. руб., на 2025 год – 200,0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color w:val="C00000"/>
          <w:sz w:val="28"/>
          <w:szCs w:val="28"/>
        </w:rPr>
        <w:tab/>
      </w:r>
      <w:r w:rsidRPr="009F7430">
        <w:rPr>
          <w:sz w:val="28"/>
          <w:szCs w:val="28"/>
        </w:rPr>
        <w:t>1.3.1. Доходы бюджета на 2023 год и плановый период 2024 и 2025 годов в суммах согласно приложению 1</w:t>
      </w:r>
      <w:r w:rsidR="009F7430">
        <w:rPr>
          <w:sz w:val="28"/>
          <w:szCs w:val="28"/>
        </w:rPr>
        <w:t xml:space="preserve"> к настоящему решению.</w:t>
      </w:r>
      <w:r w:rsidRPr="009F7430">
        <w:rPr>
          <w:sz w:val="28"/>
          <w:szCs w:val="28"/>
        </w:rPr>
        <w:tab/>
      </w:r>
    </w:p>
    <w:p w:rsidR="001D4E64" w:rsidRPr="009F7430" w:rsidRDefault="001D4E64" w:rsidP="001D4E64">
      <w:pPr>
        <w:ind w:hanging="142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</w:r>
      <w:r w:rsidRPr="009F7430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2023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2024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2025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1D4E64" w:rsidRPr="009F7430" w:rsidRDefault="001D4E64" w:rsidP="001D4E64">
      <w:pPr>
        <w:keepNext/>
        <w:jc w:val="both"/>
        <w:outlineLvl w:val="1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1.5.1. Распределение бюджетных ассигнований муниципального округа </w:t>
      </w:r>
      <w:r w:rsidRPr="009F7430">
        <w:rPr>
          <w:bCs/>
          <w:sz w:val="28"/>
          <w:szCs w:val="28"/>
        </w:rPr>
        <w:t xml:space="preserve">Бирюлево Восточное </w:t>
      </w:r>
      <w:r w:rsidRPr="009F7430">
        <w:rPr>
          <w:sz w:val="28"/>
          <w:szCs w:val="28"/>
        </w:rPr>
        <w:t>на 2023 год и плановый период 2024 и 2025 годов по разделам, подразделам, целевым статьям, группам видов расходов бюджетной классификации согласно приложению 2 к настоящему решению;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1.5.2. Ведомственную структуру расходов бюджета на 2023 год и плановый период 2024 и 2025 годов согласно приложению 3 к настоящему решению;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1.5.3. Источники финансирования дефицита бюджета на 2023 год и плановый период 2024 и 2025 годов согласно приложению 4 к настоящему решению.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1.6. </w:t>
      </w:r>
      <w:r w:rsidRPr="009F7430">
        <w:rPr>
          <w:rFonts w:eastAsia="Calibri"/>
          <w:sz w:val="28"/>
          <w:szCs w:val="28"/>
        </w:rPr>
        <w:t>Объем межбюджетных трансфертов (</w:t>
      </w:r>
      <w:r w:rsidRPr="009F7430">
        <w:rPr>
          <w:sz w:val="28"/>
          <w:szCs w:val="28"/>
        </w:rPr>
        <w:t>доплаты к пенсиям муниципальным служащим города Москвы</w:t>
      </w:r>
      <w:r w:rsidRPr="009F7430">
        <w:rPr>
          <w:rFonts w:eastAsia="Calibri"/>
          <w:sz w:val="28"/>
          <w:szCs w:val="28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2023 год – 830,0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2024 год – 830,0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2025 год – 830,0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 муниципального округа Бирюлево Восточное</w:t>
      </w:r>
      <w:r w:rsidR="00A82488" w:rsidRPr="009F7430">
        <w:rPr>
          <w:sz w:val="28"/>
          <w:szCs w:val="28"/>
        </w:rPr>
        <w:t xml:space="preserve"> в валюте Российской Федерации</w:t>
      </w:r>
      <w:r w:rsidRPr="009F7430">
        <w:rPr>
          <w:sz w:val="28"/>
          <w:szCs w:val="28"/>
        </w:rPr>
        <w:t>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</w:t>
      </w:r>
      <w:r w:rsidR="00A82488" w:rsidRPr="009F7430">
        <w:rPr>
          <w:sz w:val="28"/>
          <w:szCs w:val="28"/>
        </w:rPr>
        <w:t xml:space="preserve"> 2024 года в сумме 0,0 тыс. рублей </w:t>
      </w:r>
      <w:r w:rsidR="00AF3E7F" w:rsidRPr="009F7430">
        <w:rPr>
          <w:sz w:val="28"/>
          <w:szCs w:val="28"/>
        </w:rPr>
        <w:t>в валюте Российской Федерации</w:t>
      </w:r>
      <w:r w:rsidRPr="009F7430">
        <w:rPr>
          <w:sz w:val="28"/>
          <w:szCs w:val="28"/>
        </w:rPr>
        <w:t>;</w:t>
      </w:r>
    </w:p>
    <w:p w:rsidR="00AF3E7F" w:rsidRPr="009F7430" w:rsidRDefault="001D4E64" w:rsidP="00AF3E7F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2025 года в сумме 0,0 тыс. руб</w:t>
      </w:r>
      <w:r w:rsidR="00AF3E7F" w:rsidRPr="009F7430">
        <w:rPr>
          <w:sz w:val="28"/>
          <w:szCs w:val="28"/>
        </w:rPr>
        <w:t>лей в валюте Российской Федерации;</w:t>
      </w:r>
    </w:p>
    <w:p w:rsidR="00AF3E7F" w:rsidRPr="009F7430" w:rsidRDefault="001D4E64" w:rsidP="00AF3E7F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 xml:space="preserve">- на 01 января 2026 года в сумме 0,0 тыс. </w:t>
      </w:r>
      <w:r w:rsidR="00AF3E7F" w:rsidRPr="009F7430">
        <w:rPr>
          <w:sz w:val="28"/>
          <w:szCs w:val="28"/>
        </w:rPr>
        <w:t>рублей в валюте Российской Федерации.</w:t>
      </w:r>
    </w:p>
    <w:p w:rsidR="001D4E64" w:rsidRPr="009F7430" w:rsidRDefault="001D4E64" w:rsidP="00AF3E7F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2023 году и плановом периоде 2024 и 2025 годов предусмотрен в объеме 0,0 тыс. руб.</w:t>
      </w:r>
    </w:p>
    <w:p w:rsidR="001D4E64" w:rsidRPr="009F7430" w:rsidRDefault="001D4E64" w:rsidP="001D4E6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 xml:space="preserve">1.9. </w:t>
      </w:r>
      <w:r w:rsidRPr="009F7430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9F7430">
        <w:rPr>
          <w:sz w:val="28"/>
          <w:szCs w:val="28"/>
        </w:rPr>
        <w:t xml:space="preserve">муниципального округа Бирюлево Восточное </w:t>
      </w:r>
      <w:r w:rsidRPr="009F7430">
        <w:rPr>
          <w:rFonts w:eastAsia="Calibri"/>
          <w:sz w:val="28"/>
          <w:szCs w:val="28"/>
        </w:rPr>
        <w:t>в валюте Российской Федерации на 2023 год и плановый период 2024 и 2025 годов</w:t>
      </w:r>
      <w:r w:rsidRPr="009F7430">
        <w:rPr>
          <w:sz w:val="28"/>
          <w:szCs w:val="28"/>
        </w:rPr>
        <w:t xml:space="preserve"> согласно приложению 5 к настоящему решению.</w:t>
      </w:r>
    </w:p>
    <w:p w:rsidR="001D4E64" w:rsidRPr="009F7430" w:rsidRDefault="001D4E64" w:rsidP="001D4E6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 xml:space="preserve">1.10. </w:t>
      </w:r>
      <w:r w:rsidRPr="009F7430">
        <w:rPr>
          <w:rFonts w:eastAsia="Calibri"/>
          <w:sz w:val="28"/>
          <w:szCs w:val="28"/>
        </w:rPr>
        <w:t xml:space="preserve">Программу муниципальных заимствований </w:t>
      </w:r>
      <w:r w:rsidRPr="009F7430">
        <w:rPr>
          <w:sz w:val="28"/>
          <w:szCs w:val="28"/>
        </w:rPr>
        <w:t xml:space="preserve">муниципального округа Бирюлево Восточное </w:t>
      </w:r>
      <w:r w:rsidRPr="009F7430">
        <w:rPr>
          <w:rFonts w:eastAsia="Calibri"/>
          <w:sz w:val="28"/>
          <w:szCs w:val="28"/>
        </w:rPr>
        <w:t>на 2023 год и плановый период 2024 и 2025 годов</w:t>
      </w:r>
      <w:r w:rsidRPr="009F7430">
        <w:rPr>
          <w:sz w:val="28"/>
          <w:szCs w:val="28"/>
        </w:rPr>
        <w:t xml:space="preserve"> согласно приложению 6 к настоящему решению.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color w:val="000000"/>
          <w:sz w:val="26"/>
          <w:szCs w:val="26"/>
        </w:rPr>
      </w:pPr>
      <w:r w:rsidRPr="009F7430">
        <w:rPr>
          <w:spacing w:val="18"/>
          <w:w w:val="106"/>
          <w:sz w:val="28"/>
          <w:szCs w:val="28"/>
        </w:rPr>
        <w:t xml:space="preserve">2. </w:t>
      </w:r>
      <w:r w:rsidRPr="009F7430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в соответствии с распоряжением </w:t>
      </w:r>
      <w:r w:rsidRPr="009F7430">
        <w:rPr>
          <w:color w:val="000000"/>
          <w:sz w:val="28"/>
          <w:szCs w:val="28"/>
        </w:rPr>
        <w:t>Правительства Москвы от 29.12.2005 № 2687-РП «О кассовом обслуживании исполнения бюджетов города Москвы».</w:t>
      </w:r>
    </w:p>
    <w:p w:rsidR="001D4E64" w:rsidRPr="009F7430" w:rsidRDefault="001D4E64" w:rsidP="001D4E64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3.</w:t>
      </w:r>
      <w:r w:rsidRPr="009F7430">
        <w:rPr>
          <w:color w:val="000000"/>
          <w:sz w:val="28"/>
          <w:szCs w:val="28"/>
        </w:rPr>
        <w:t xml:space="preserve"> </w:t>
      </w:r>
      <w:r w:rsidRPr="009F7430"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</w:t>
      </w:r>
      <w:r w:rsidRPr="009F7430">
        <w:rPr>
          <w:color w:val="000000"/>
          <w:sz w:val="28"/>
          <w:szCs w:val="28"/>
        </w:rPr>
        <w:t xml:space="preserve"> Бирюлево Восточное.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9F7430">
        <w:rPr>
          <w:bCs/>
          <w:sz w:val="28"/>
          <w:szCs w:val="28"/>
        </w:rPr>
        <w:t xml:space="preserve">4. </w:t>
      </w:r>
      <w:r w:rsidRPr="009F743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9F7430">
          <w:rPr>
            <w:sz w:val="28"/>
            <w:szCs w:val="28"/>
            <w:u w:val="single"/>
            <w:lang w:val="en-US"/>
          </w:rPr>
          <w:t>www</w:t>
        </w:r>
        <w:r w:rsidRPr="009F7430">
          <w:rPr>
            <w:sz w:val="28"/>
            <w:szCs w:val="28"/>
            <w:u w:val="single"/>
          </w:rPr>
          <w:t>.</w:t>
        </w:r>
        <w:proofErr w:type="spellStart"/>
        <w:r w:rsidRPr="009F7430">
          <w:rPr>
            <w:sz w:val="28"/>
            <w:szCs w:val="28"/>
            <w:u w:val="single"/>
            <w:lang w:val="en-US"/>
          </w:rPr>
          <w:t>mrbv</w:t>
        </w:r>
        <w:proofErr w:type="spellEnd"/>
        <w:r w:rsidRPr="009F7430">
          <w:rPr>
            <w:sz w:val="28"/>
            <w:szCs w:val="28"/>
            <w:u w:val="single"/>
          </w:rPr>
          <w:t>.</w:t>
        </w:r>
        <w:proofErr w:type="spellStart"/>
        <w:r w:rsidRPr="009F743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430">
        <w:rPr>
          <w:sz w:val="28"/>
          <w:szCs w:val="28"/>
        </w:rPr>
        <w:t>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5. Настоящее решение вступает в силу с 01 января 2023 года.</w:t>
      </w:r>
    </w:p>
    <w:p w:rsidR="00897C7F" w:rsidRPr="009F7430" w:rsidRDefault="001D4E64" w:rsidP="001D4E64">
      <w:pPr>
        <w:jc w:val="both"/>
        <w:rPr>
          <w:sz w:val="28"/>
          <w:szCs w:val="28"/>
        </w:rPr>
      </w:pPr>
      <w:r w:rsidRPr="009F7430">
        <w:rPr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1D4E64" w:rsidRDefault="001D4E64" w:rsidP="001D4E64">
      <w:pPr>
        <w:jc w:val="both"/>
        <w:rPr>
          <w:sz w:val="28"/>
          <w:szCs w:val="28"/>
        </w:rPr>
      </w:pPr>
    </w:p>
    <w:p w:rsidR="001D4E64" w:rsidRPr="00E22E22" w:rsidRDefault="001D4E64" w:rsidP="001D4E64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 xml:space="preserve">Бирюлево Восточное                                                                     </w:t>
      </w:r>
      <w:r w:rsidR="001D4E64">
        <w:rPr>
          <w:b/>
          <w:iCs/>
          <w:sz w:val="28"/>
          <w:szCs w:val="28"/>
        </w:rPr>
        <w:t>Л.П. Антонова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</w:t>
      </w:r>
      <w:r w:rsidR="00092071">
        <w:rPr>
          <w:sz w:val="28"/>
        </w:rPr>
        <w:t>20.12.2022</w:t>
      </w:r>
      <w:r w:rsidR="00B73B05" w:rsidRPr="00690342">
        <w:rPr>
          <w:sz w:val="28"/>
        </w:rPr>
        <w:t xml:space="preserve"> </w:t>
      </w:r>
      <w:r w:rsidRPr="00690342">
        <w:rPr>
          <w:sz w:val="28"/>
        </w:rPr>
        <w:t xml:space="preserve">№ </w:t>
      </w:r>
      <w:r w:rsidR="00092071">
        <w:rPr>
          <w:sz w:val="28"/>
        </w:rPr>
        <w:t>6/3</w:t>
      </w:r>
    </w:p>
    <w:p w:rsidR="00EA6097" w:rsidRPr="00EA6097" w:rsidRDefault="00EA6097" w:rsidP="00690342">
      <w:pPr>
        <w:ind w:left="5670"/>
        <w:rPr>
          <w:sz w:val="28"/>
        </w:rPr>
      </w:pPr>
    </w:p>
    <w:p w:rsidR="001D4E64" w:rsidRPr="0070489E" w:rsidRDefault="001D4E64" w:rsidP="001D4E64">
      <w:pPr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>Объем доходов бюджета муниципального округа</w:t>
      </w:r>
    </w:p>
    <w:p w:rsidR="00EA6097" w:rsidRDefault="001D4E64" w:rsidP="001D4E64">
      <w:pPr>
        <w:jc w:val="right"/>
      </w:pPr>
      <w:r w:rsidRPr="0070489E">
        <w:rPr>
          <w:b/>
          <w:bCs/>
          <w:sz w:val="28"/>
          <w:szCs w:val="28"/>
        </w:rPr>
        <w:t>Бирюлево Восточное на 202</w:t>
      </w:r>
      <w:r>
        <w:rPr>
          <w:b/>
          <w:bCs/>
          <w:sz w:val="28"/>
          <w:szCs w:val="28"/>
        </w:rPr>
        <w:t>3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годов</w:t>
      </w:r>
    </w:p>
    <w:p w:rsidR="00A234B8" w:rsidRPr="00B73B05" w:rsidRDefault="00A234B8" w:rsidP="00EA6097">
      <w:pPr>
        <w:jc w:val="right"/>
      </w:pPr>
      <w:r w:rsidRPr="00B73B05">
        <w:t>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jc w:val="center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7" w:right="-194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2023</w:t>
            </w:r>
          </w:p>
          <w:p w:rsidR="001D4E64" w:rsidRPr="0047759D" w:rsidRDefault="001D4E64" w:rsidP="001D4E64">
            <w:pPr>
              <w:ind w:left="-137" w:right="-194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 xml:space="preserve">2024 </w:t>
            </w:r>
          </w:p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2025</w:t>
            </w:r>
          </w:p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</w:tr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i/>
                <w:color w:val="000000"/>
              </w:rPr>
            </w:pPr>
            <w:r w:rsidRPr="0047759D">
              <w:rPr>
                <w:b/>
                <w:color w:val="000000"/>
              </w:rPr>
              <w:t>НАЛОГИ НА ПРИБЫЛЬ,</w:t>
            </w:r>
          </w:p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  <w:iCs/>
              </w:rPr>
            </w:pPr>
            <w:r w:rsidRPr="0047759D">
              <w:rPr>
                <w:b/>
                <w:color w:val="00000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08" w:right="-81"/>
              <w:rPr>
                <w:bCs/>
                <w:i/>
                <w:iCs/>
              </w:rPr>
            </w:pPr>
            <w:r w:rsidRPr="0047759D">
              <w:rPr>
                <w:bCs/>
              </w:rPr>
              <w:t xml:space="preserve"> 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08" w:right="-81"/>
              <w:rPr>
                <w:bCs/>
                <w:i/>
                <w:iCs/>
              </w:rPr>
            </w:pPr>
            <w:r w:rsidRPr="0047759D">
              <w:rPr>
                <w:bCs/>
              </w:rPr>
              <w:t xml:space="preserve"> 26 784,6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</w:rPr>
            </w:pPr>
            <w:r w:rsidRPr="0047759D">
              <w:rPr>
                <w:b/>
              </w:rPr>
              <w:t>НАЛОГ НА ДОХОДЫ</w:t>
            </w:r>
            <w:r w:rsidRPr="0047759D">
              <w:rPr>
                <w:b/>
                <w:bCs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26 784,6</w:t>
            </w:r>
          </w:p>
        </w:tc>
      </w:tr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color w:val="000000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Cs/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19 784,6</w:t>
            </w:r>
          </w:p>
        </w:tc>
      </w:tr>
      <w:tr w:rsidR="001D4E64" w:rsidRPr="0047759D" w:rsidTr="001D4E64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color w:val="000000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 w:right="-107"/>
              <w:outlineLvl w:val="1"/>
              <w:rPr>
                <w:bCs/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500,0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Cs/>
                <w:i/>
                <w:iCs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 xml:space="preserve">182 </w:t>
            </w:r>
            <w:r w:rsidRPr="0047759D">
              <w:rPr>
                <w:color w:val="000000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Cs/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</w:tr>
      <w:tr w:rsidR="001D4E64" w:rsidRPr="0047759D" w:rsidTr="001D4E64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jc w:val="center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  <w:color w:val="000000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headerReference w:type="default" r:id="rId10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1D4E64" w:rsidRPr="0047759D" w:rsidRDefault="001D4E64" w:rsidP="001D4E64">
      <w:pPr>
        <w:keepNext/>
        <w:jc w:val="center"/>
        <w:outlineLvl w:val="1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47759D">
        <w:rPr>
          <w:b/>
          <w:bCs/>
          <w:sz w:val="28"/>
          <w:szCs w:val="28"/>
        </w:rPr>
        <w:t>Бирюлево Восточное</w:t>
      </w:r>
      <w:r w:rsidRPr="0047759D">
        <w:rPr>
          <w:b/>
          <w:sz w:val="28"/>
          <w:szCs w:val="28"/>
        </w:rPr>
        <w:t xml:space="preserve"> на 2023 год и плановый период 2024 и 2025 годов</w:t>
      </w:r>
    </w:p>
    <w:p w:rsidR="001D4E64" w:rsidRPr="0047759D" w:rsidRDefault="001D4E64" w:rsidP="001D4E64">
      <w:pPr>
        <w:keepNext/>
        <w:jc w:val="center"/>
        <w:outlineLvl w:val="1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1D4E64" w:rsidRPr="0047759D" w:rsidTr="001D4E64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Рз</w:t>
            </w:r>
            <w:proofErr w:type="spellEnd"/>
            <w:r w:rsidRPr="0047759D">
              <w:rPr>
                <w:b/>
              </w:rPr>
              <w:t>/</w:t>
            </w:r>
            <w:proofErr w:type="spellStart"/>
            <w:r w:rsidRPr="0047759D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19 335,0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1D4E64" w:rsidRPr="0047759D" w:rsidTr="001D4E64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18 800,0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19 015,6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19 293,0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  <w:color w:val="000000"/>
              </w:rPr>
            </w:pPr>
            <w:r w:rsidRPr="0047759D">
              <w:rPr>
                <w:b/>
                <w:color w:val="000000"/>
              </w:rPr>
              <w:t xml:space="preserve">Руководитель аппарата </w:t>
            </w:r>
          </w:p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</w:t>
            </w:r>
            <w:r w:rsidR="002D25ED">
              <w:rPr>
                <w:b/>
              </w:rPr>
              <w:t>3</w:t>
            </w:r>
            <w:r w:rsidRPr="0047759D">
              <w:rPr>
                <w:b/>
              </w:rPr>
              <w:t>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5 118,4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5 118,4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</w:t>
            </w:r>
            <w:r w:rsidR="002D25ED">
              <w:t>80</w:t>
            </w:r>
            <w:r w:rsidRPr="0047759D">
              <w:t>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</w:t>
            </w:r>
            <w:r w:rsidR="002D25ED">
              <w:t>80</w:t>
            </w:r>
            <w:r w:rsidRPr="0047759D">
              <w:t>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13 1</w:t>
            </w:r>
            <w:r w:rsidR="002D25ED">
              <w:rPr>
                <w:b/>
              </w:rPr>
              <w:t>1</w:t>
            </w:r>
            <w:r w:rsidRPr="0047759D">
              <w:rPr>
                <w:b/>
              </w:rPr>
              <w:t>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13 389,2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13 666,6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1 9</w:t>
            </w:r>
            <w:r w:rsidR="002D25ED">
              <w:t>3</w:t>
            </w:r>
            <w:r w:rsidRPr="0047759D">
              <w:t>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="001D4E64" w:rsidRPr="0047759D">
              <w:t>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508,0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</w:tr>
      <w:tr w:rsidR="001D4E64" w:rsidRPr="0047759D" w:rsidTr="001D4E64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</w:tr>
      <w:tr w:rsidR="001D4E64" w:rsidRPr="0047759D" w:rsidTr="001D4E64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Cs/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jc w:val="both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Руководитель аппарата </w:t>
            </w:r>
          </w:p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3 250,0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Cs/>
                <w:i/>
                <w:iCs/>
              </w:rPr>
            </w:pPr>
            <w:r w:rsidRPr="004775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 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</w:tr>
      <w:tr w:rsidR="001D4E64" w:rsidRPr="0047759D" w:rsidTr="001D4E64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663,0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1 339,0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26 291,6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1D4E64" w:rsidRPr="0047759D" w:rsidRDefault="001D4E64" w:rsidP="001D4E64">
      <w:pPr>
        <w:keepNext/>
        <w:jc w:val="center"/>
        <w:outlineLvl w:val="1"/>
        <w:rPr>
          <w:b/>
          <w:i/>
          <w:sz w:val="28"/>
          <w:szCs w:val="28"/>
        </w:rPr>
      </w:pPr>
      <w:r w:rsidRPr="0047759D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1D4E64" w:rsidRPr="0047759D" w:rsidRDefault="001D4E64" w:rsidP="001D4E64">
      <w:pPr>
        <w:keepNext/>
        <w:jc w:val="center"/>
        <w:outlineLvl w:val="1"/>
        <w:rPr>
          <w:b/>
          <w:bCs/>
          <w:i/>
          <w:sz w:val="28"/>
          <w:szCs w:val="28"/>
        </w:rPr>
      </w:pPr>
      <w:r w:rsidRPr="0047759D">
        <w:rPr>
          <w:b/>
          <w:bCs/>
          <w:sz w:val="28"/>
          <w:szCs w:val="28"/>
        </w:rPr>
        <w:t>Бирюлево Восточное</w:t>
      </w:r>
      <w:r w:rsidRPr="0047759D">
        <w:rPr>
          <w:b/>
          <w:sz w:val="28"/>
          <w:szCs w:val="28"/>
        </w:rPr>
        <w:t xml:space="preserve"> на 2023 год и плановый период 2024 и 2025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1D4E64" w:rsidRPr="0047759D" w:rsidTr="001D4E64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Рз</w:t>
            </w:r>
            <w:proofErr w:type="spellEnd"/>
            <w:r w:rsidRPr="0047759D">
              <w:rPr>
                <w:b/>
              </w:rPr>
              <w:t>/</w:t>
            </w:r>
          </w:p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1D4E64" w:rsidRPr="0047759D" w:rsidTr="001D4E64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Функционирование Правительства РФ, высших исполнительных органов </w:t>
            </w:r>
            <w:r w:rsidRPr="0047759D">
              <w:rPr>
                <w:b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18 800,0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19 015,6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19 293,0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E778C8" w:rsidRDefault="001D4E64" w:rsidP="001D4E64">
            <w:pPr>
              <w:snapToGrid w:val="0"/>
              <w:rPr>
                <w:b/>
                <w:i/>
                <w:iCs/>
              </w:rPr>
            </w:pPr>
            <w:r w:rsidRPr="00E778C8">
              <w:rPr>
                <w:b/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31Б0100</w:t>
            </w:r>
          </w:p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E778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 xml:space="preserve">5 </w:t>
            </w:r>
            <w:r w:rsidR="00E778C8">
              <w:rPr>
                <w:b/>
              </w:rPr>
              <w:t>13</w:t>
            </w:r>
            <w:r w:rsidRPr="00E778C8">
              <w:rPr>
                <w:b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5 118,4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5 118,4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E778C8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</w:t>
            </w:r>
            <w:r w:rsidR="00E778C8">
              <w:t>80</w:t>
            </w:r>
            <w:r w:rsidRPr="0047759D"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E778C8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5 080</w:t>
            </w:r>
            <w:r w:rsidR="001D4E64" w:rsidRPr="0047759D"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E778C8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E778C8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E778C8" w:rsidRDefault="001D4E64" w:rsidP="001D4E64">
            <w:pPr>
              <w:snapToGrid w:val="0"/>
              <w:rPr>
                <w:b/>
                <w:i/>
                <w:iCs/>
              </w:rPr>
            </w:pPr>
            <w:r w:rsidRPr="00E778C8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31Б0100</w:t>
            </w:r>
          </w:p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F9135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13 11</w:t>
            </w:r>
            <w:r w:rsidR="001D4E64" w:rsidRPr="00E778C8">
              <w:rPr>
                <w:b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13 389,2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E778C8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13 666,6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F9135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="001D4E64" w:rsidRPr="0047759D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F9135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="001D4E64" w:rsidRPr="0047759D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F91354" w:rsidRDefault="001D4E64" w:rsidP="001D4E64">
            <w:pPr>
              <w:snapToGrid w:val="0"/>
              <w:rPr>
                <w:b/>
                <w:i/>
                <w:iCs/>
              </w:rPr>
            </w:pPr>
            <w:r w:rsidRPr="00F91354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F91354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35Г0101</w:t>
            </w:r>
          </w:p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F91354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508,0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759D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</w:tr>
      <w:tr w:rsidR="001D4E64" w:rsidRPr="0047759D" w:rsidTr="001D4E64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Иные бюджетные </w:t>
            </w:r>
          </w:p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Руководитель аппарата </w:t>
            </w:r>
          </w:p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Cs/>
                <w:i/>
                <w:iCs/>
              </w:rPr>
            </w:pPr>
            <w:r w:rsidRPr="004775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</w:tr>
      <w:tr w:rsidR="001D4E64" w:rsidRPr="0047759D" w:rsidTr="001D4E64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</w:tr>
      <w:tr w:rsidR="001D4E64" w:rsidRPr="0047759D" w:rsidTr="001D4E64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1 339,0</w:t>
            </w:r>
          </w:p>
        </w:tc>
      </w:tr>
      <w:tr w:rsidR="001D4E64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A234B8" w:rsidRPr="00FF3F3D" w:rsidRDefault="00A234B8" w:rsidP="00A234B8">
      <w:pPr>
        <w:jc w:val="right"/>
        <w:rPr>
          <w:sz w:val="28"/>
        </w:rPr>
      </w:pPr>
    </w:p>
    <w:p w:rsidR="001D4E64" w:rsidRPr="0047759D" w:rsidRDefault="001D4E64" w:rsidP="001D4E64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Источники финансирования дефицита бюджета </w:t>
      </w:r>
    </w:p>
    <w:p w:rsidR="001D4E64" w:rsidRPr="0047759D" w:rsidRDefault="001D4E64" w:rsidP="001D4E64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ind w:hanging="142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на 2023 год и плановый период 2024 и 2025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1D4E64" w:rsidRPr="0047759D" w:rsidTr="001D4E64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Коды бюджетной</w:t>
            </w:r>
          </w:p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Наименование </w:t>
            </w:r>
          </w:p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Сумма, тыс. руб.</w:t>
            </w:r>
          </w:p>
        </w:tc>
      </w:tr>
      <w:tr w:rsidR="001D4E64" w:rsidRPr="0047759D" w:rsidTr="001D4E64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1D4E64" w:rsidRPr="0047759D" w:rsidRDefault="001D4E64" w:rsidP="001D4E64">
            <w:pPr>
              <w:rPr>
                <w:b/>
                <w:i/>
                <w:iCs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1D4E64" w:rsidRPr="0047759D" w:rsidRDefault="001D4E64" w:rsidP="001D4E64">
            <w:pPr>
              <w:rPr>
                <w:b/>
                <w:i/>
                <w:iCs/>
              </w:rPr>
            </w:pPr>
          </w:p>
        </w:tc>
        <w:tc>
          <w:tcPr>
            <w:tcW w:w="845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851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798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1D4E64" w:rsidRPr="0047759D" w:rsidTr="001D4E64">
        <w:tc>
          <w:tcPr>
            <w:tcW w:w="2807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900 01 050000000000 000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900 01 050201000000 510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900 01 050201030000 510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900 01 050201000000 610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6781" w:type="dxa"/>
            <w:gridSpan w:val="2"/>
            <w:vAlign w:val="center"/>
          </w:tcPr>
          <w:p w:rsidR="001D4E64" w:rsidRPr="0047759D" w:rsidRDefault="001D4E64" w:rsidP="001D4E64">
            <w:pPr>
              <w:suppressAutoHyphens/>
              <w:jc w:val="right"/>
              <w:rPr>
                <w:b/>
                <w:i/>
                <w:iCs/>
              </w:rPr>
            </w:pPr>
            <w:r w:rsidRPr="0047759D">
              <w:rPr>
                <w:b/>
              </w:rPr>
              <w:t>Итого: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092071" w:rsidRDefault="00B92B88" w:rsidP="00092071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92071" w:rsidRPr="00092071" w:rsidRDefault="00092071" w:rsidP="00092071">
      <w:pPr>
        <w:ind w:left="4820"/>
        <w:rPr>
          <w:i/>
          <w:iCs/>
          <w:sz w:val="28"/>
          <w:szCs w:val="28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B92B88" w:rsidRDefault="00B92B88" w:rsidP="00092071">
      <w:pPr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муниципального округа Бирюлево Восточное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2023 год и плановый период 2024 и 2025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2023-2025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1D4E64" w:rsidRPr="0047759D" w:rsidTr="001D4E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1D4E64" w:rsidRPr="0047759D" w:rsidTr="001D4E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2025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1D4E64" w:rsidRPr="0047759D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</w:t>
      </w:r>
      <w:r w:rsidR="001D4E64" w:rsidRPr="0047759D">
        <w:rPr>
          <w:rFonts w:eastAsia="Calibri"/>
          <w:b/>
          <w:sz w:val="28"/>
          <w:szCs w:val="28"/>
        </w:rPr>
        <w:t xml:space="preserve">Объем бюджетных ассигнований, предусмотренных на исполнение муниципальных гарантий по возможным гарантийным случаям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2023-2025 годах</w:t>
      </w:r>
    </w:p>
    <w:p w:rsidR="00B92B88" w:rsidRPr="0070489E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1D4E64" w:rsidRPr="0047759D" w:rsidTr="001D4E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Сумма гарантирования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</w:t>
            </w:r>
            <w:r w:rsidRPr="0047759D">
              <w:rPr>
                <w:rFonts w:eastAsia="Calibri"/>
                <w:spacing w:val="-14"/>
              </w:rPr>
              <w:t>муниципальны</w:t>
            </w:r>
            <w:r w:rsidRPr="0047759D">
              <w:rPr>
                <w:rFonts w:eastAsia="Calibri"/>
              </w:rPr>
              <w:t xml:space="preserve">х гарантий </w:t>
            </w:r>
          </w:p>
        </w:tc>
      </w:tr>
      <w:tr w:rsidR="001D4E64" w:rsidRPr="0047759D" w:rsidTr="001D4E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9</w:t>
            </w: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заимствований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2023 год и плановый период 2024 и 2025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4E756A" w:rsidRPr="0047759D" w:rsidRDefault="004E756A" w:rsidP="004E75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1. Привлечение заимствований в 2023-2025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1D4E64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1D4E64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4E756A" w:rsidP="001D4E64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2023</w:t>
            </w:r>
            <w:r w:rsidR="00B92B88"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 xml:space="preserve">5 </w:t>
            </w:r>
            <w:r w:rsidRPr="0070489E">
              <w:rPr>
                <w:rFonts w:eastAsia="Calibri"/>
              </w:rPr>
              <w:t>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 w:rsidR="004E756A">
        <w:rPr>
          <w:rFonts w:eastAsia="Calibri"/>
          <w:b/>
          <w:sz w:val="28"/>
          <w:szCs w:val="28"/>
        </w:rPr>
        <w:t>3</w:t>
      </w:r>
      <w:r w:rsidRPr="0070489E">
        <w:rPr>
          <w:rFonts w:eastAsia="Calibri"/>
          <w:b/>
          <w:sz w:val="28"/>
          <w:szCs w:val="28"/>
        </w:rPr>
        <w:t>-202</w:t>
      </w:r>
      <w:r w:rsidR="004E756A">
        <w:rPr>
          <w:rFonts w:eastAsia="Calibri"/>
          <w:b/>
          <w:sz w:val="28"/>
          <w:szCs w:val="28"/>
        </w:rPr>
        <w:t>5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1D4E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1D4E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2A" w:rsidRDefault="00F3142A" w:rsidP="006B3447">
      <w:r>
        <w:separator/>
      </w:r>
    </w:p>
  </w:endnote>
  <w:endnote w:type="continuationSeparator" w:id="0">
    <w:p w:rsidR="00F3142A" w:rsidRDefault="00F3142A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2A" w:rsidRDefault="00F3142A" w:rsidP="006B3447">
      <w:r>
        <w:separator/>
      </w:r>
    </w:p>
  </w:footnote>
  <w:footnote w:type="continuationSeparator" w:id="0">
    <w:p w:rsidR="00F3142A" w:rsidRDefault="00F3142A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9B3DF2" w:rsidRDefault="009B3DF2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F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9B3DF2" w:rsidRDefault="009B3DF2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F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92071"/>
    <w:rsid w:val="000942B7"/>
    <w:rsid w:val="00095298"/>
    <w:rsid w:val="00096FB2"/>
    <w:rsid w:val="000B1602"/>
    <w:rsid w:val="000B25A1"/>
    <w:rsid w:val="000D292F"/>
    <w:rsid w:val="000F7752"/>
    <w:rsid w:val="00107A91"/>
    <w:rsid w:val="00113108"/>
    <w:rsid w:val="0012261D"/>
    <w:rsid w:val="00137168"/>
    <w:rsid w:val="00144194"/>
    <w:rsid w:val="00145C13"/>
    <w:rsid w:val="001533C7"/>
    <w:rsid w:val="00186691"/>
    <w:rsid w:val="001B25E3"/>
    <w:rsid w:val="001D227E"/>
    <w:rsid w:val="001D2870"/>
    <w:rsid w:val="001D2B97"/>
    <w:rsid w:val="001D4E64"/>
    <w:rsid w:val="001D7176"/>
    <w:rsid w:val="001F5E37"/>
    <w:rsid w:val="00207BC2"/>
    <w:rsid w:val="0021776E"/>
    <w:rsid w:val="002250BB"/>
    <w:rsid w:val="002265B8"/>
    <w:rsid w:val="00234BF9"/>
    <w:rsid w:val="0023515E"/>
    <w:rsid w:val="00251F59"/>
    <w:rsid w:val="002530AD"/>
    <w:rsid w:val="00281AE0"/>
    <w:rsid w:val="002872B8"/>
    <w:rsid w:val="00287E57"/>
    <w:rsid w:val="0029271B"/>
    <w:rsid w:val="0029683A"/>
    <w:rsid w:val="002A6332"/>
    <w:rsid w:val="002B1970"/>
    <w:rsid w:val="002C615E"/>
    <w:rsid w:val="002C7918"/>
    <w:rsid w:val="002D25ED"/>
    <w:rsid w:val="002F3092"/>
    <w:rsid w:val="00302C5C"/>
    <w:rsid w:val="00304DFF"/>
    <w:rsid w:val="00321E38"/>
    <w:rsid w:val="00326E7A"/>
    <w:rsid w:val="0033021A"/>
    <w:rsid w:val="00340253"/>
    <w:rsid w:val="00365A57"/>
    <w:rsid w:val="00371BBE"/>
    <w:rsid w:val="00374B7E"/>
    <w:rsid w:val="003813CF"/>
    <w:rsid w:val="00382192"/>
    <w:rsid w:val="00386CE1"/>
    <w:rsid w:val="0039692F"/>
    <w:rsid w:val="0039726B"/>
    <w:rsid w:val="003B38DC"/>
    <w:rsid w:val="003E17CA"/>
    <w:rsid w:val="003F2B85"/>
    <w:rsid w:val="00432F61"/>
    <w:rsid w:val="00462848"/>
    <w:rsid w:val="0048037E"/>
    <w:rsid w:val="004868A0"/>
    <w:rsid w:val="004B32BE"/>
    <w:rsid w:val="004C5023"/>
    <w:rsid w:val="004E756A"/>
    <w:rsid w:val="00514E6A"/>
    <w:rsid w:val="00541531"/>
    <w:rsid w:val="00553ADB"/>
    <w:rsid w:val="00554809"/>
    <w:rsid w:val="005556BE"/>
    <w:rsid w:val="00556C62"/>
    <w:rsid w:val="00574A69"/>
    <w:rsid w:val="00585850"/>
    <w:rsid w:val="005B2C14"/>
    <w:rsid w:val="005E2E11"/>
    <w:rsid w:val="005E730F"/>
    <w:rsid w:val="005F0B1F"/>
    <w:rsid w:val="005F5B12"/>
    <w:rsid w:val="005F6B61"/>
    <w:rsid w:val="00601560"/>
    <w:rsid w:val="00605959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4615"/>
    <w:rsid w:val="0070621B"/>
    <w:rsid w:val="007062AF"/>
    <w:rsid w:val="00743E88"/>
    <w:rsid w:val="007701D6"/>
    <w:rsid w:val="00790045"/>
    <w:rsid w:val="00790046"/>
    <w:rsid w:val="007A4427"/>
    <w:rsid w:val="007A7EB9"/>
    <w:rsid w:val="007B10B1"/>
    <w:rsid w:val="007C0419"/>
    <w:rsid w:val="007C0FAE"/>
    <w:rsid w:val="007D28C0"/>
    <w:rsid w:val="007E067C"/>
    <w:rsid w:val="007F65DC"/>
    <w:rsid w:val="007F7B65"/>
    <w:rsid w:val="008038DD"/>
    <w:rsid w:val="00811E26"/>
    <w:rsid w:val="008149A5"/>
    <w:rsid w:val="008312C7"/>
    <w:rsid w:val="00833F7F"/>
    <w:rsid w:val="00835D04"/>
    <w:rsid w:val="008449E3"/>
    <w:rsid w:val="00856751"/>
    <w:rsid w:val="00861E0E"/>
    <w:rsid w:val="00896F82"/>
    <w:rsid w:val="00897C7F"/>
    <w:rsid w:val="008A06C7"/>
    <w:rsid w:val="00903C31"/>
    <w:rsid w:val="009213A0"/>
    <w:rsid w:val="00936243"/>
    <w:rsid w:val="00941595"/>
    <w:rsid w:val="00956638"/>
    <w:rsid w:val="00997DA5"/>
    <w:rsid w:val="009A0EFD"/>
    <w:rsid w:val="009A2210"/>
    <w:rsid w:val="009B3DF2"/>
    <w:rsid w:val="009B4F1B"/>
    <w:rsid w:val="009B75C8"/>
    <w:rsid w:val="009F7430"/>
    <w:rsid w:val="00A06F5A"/>
    <w:rsid w:val="00A12809"/>
    <w:rsid w:val="00A14F88"/>
    <w:rsid w:val="00A234B8"/>
    <w:rsid w:val="00A443B7"/>
    <w:rsid w:val="00A649CE"/>
    <w:rsid w:val="00A66620"/>
    <w:rsid w:val="00A82488"/>
    <w:rsid w:val="00A861AB"/>
    <w:rsid w:val="00AC1F9B"/>
    <w:rsid w:val="00AC3511"/>
    <w:rsid w:val="00AC3E7F"/>
    <w:rsid w:val="00AD4E43"/>
    <w:rsid w:val="00AE7A8D"/>
    <w:rsid w:val="00AF3E7F"/>
    <w:rsid w:val="00B00D8A"/>
    <w:rsid w:val="00B0512F"/>
    <w:rsid w:val="00B17A75"/>
    <w:rsid w:val="00B2595E"/>
    <w:rsid w:val="00B26E2D"/>
    <w:rsid w:val="00B4536A"/>
    <w:rsid w:val="00B458BC"/>
    <w:rsid w:val="00B50914"/>
    <w:rsid w:val="00B510AC"/>
    <w:rsid w:val="00B53E8A"/>
    <w:rsid w:val="00B64D5C"/>
    <w:rsid w:val="00B73B05"/>
    <w:rsid w:val="00B86C0D"/>
    <w:rsid w:val="00B92912"/>
    <w:rsid w:val="00B92B88"/>
    <w:rsid w:val="00B935C9"/>
    <w:rsid w:val="00BA199F"/>
    <w:rsid w:val="00BA642A"/>
    <w:rsid w:val="00BD1678"/>
    <w:rsid w:val="00BD5130"/>
    <w:rsid w:val="00BF4D5A"/>
    <w:rsid w:val="00C13566"/>
    <w:rsid w:val="00C54484"/>
    <w:rsid w:val="00C63724"/>
    <w:rsid w:val="00CD22F4"/>
    <w:rsid w:val="00CD50D6"/>
    <w:rsid w:val="00CF3981"/>
    <w:rsid w:val="00D0519C"/>
    <w:rsid w:val="00D06AFD"/>
    <w:rsid w:val="00D135C1"/>
    <w:rsid w:val="00D16C48"/>
    <w:rsid w:val="00D176F9"/>
    <w:rsid w:val="00D44478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34D49"/>
    <w:rsid w:val="00E364E6"/>
    <w:rsid w:val="00E412E8"/>
    <w:rsid w:val="00E479D7"/>
    <w:rsid w:val="00E77844"/>
    <w:rsid w:val="00E778C8"/>
    <w:rsid w:val="00EA40D3"/>
    <w:rsid w:val="00EA41E2"/>
    <w:rsid w:val="00EA6097"/>
    <w:rsid w:val="00EB29BE"/>
    <w:rsid w:val="00EC6ED4"/>
    <w:rsid w:val="00ED1CDD"/>
    <w:rsid w:val="00ED6B4C"/>
    <w:rsid w:val="00EE3E9E"/>
    <w:rsid w:val="00EE5DE6"/>
    <w:rsid w:val="00F0071C"/>
    <w:rsid w:val="00F06237"/>
    <w:rsid w:val="00F153A0"/>
    <w:rsid w:val="00F25C46"/>
    <w:rsid w:val="00F3142A"/>
    <w:rsid w:val="00F34662"/>
    <w:rsid w:val="00F34CFA"/>
    <w:rsid w:val="00F506BE"/>
    <w:rsid w:val="00F63F05"/>
    <w:rsid w:val="00F81105"/>
    <w:rsid w:val="00F91342"/>
    <w:rsid w:val="00F91354"/>
    <w:rsid w:val="00F96249"/>
    <w:rsid w:val="00FB0521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6A3922-A1DA-4EA3-9634-462333E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2022-12-20T09:31:00Z</cp:lastPrinted>
  <dcterms:created xsi:type="dcterms:W3CDTF">2022-12-22T13:57:00Z</dcterms:created>
  <dcterms:modified xsi:type="dcterms:W3CDTF">2022-12-22T13:57:00Z</dcterms:modified>
</cp:coreProperties>
</file>