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34" w:rsidRDefault="00A34834" w:rsidP="00A348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</w:p>
    <w:p w:rsidR="00A34834" w:rsidRPr="00FC05AD" w:rsidRDefault="00A34834" w:rsidP="00A348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394"/>
      </w:tblGrid>
      <w:tr w:rsidR="00A34834" w:rsidRPr="00FC05AD" w:rsidTr="00BA6804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34834" w:rsidRPr="00FC05AD" w:rsidRDefault="00A34834" w:rsidP="00BA6804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FC05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Начальника Отдела МВД России по району Бирюлево Восточное г. Москвы полковника полиции М.О. </w:t>
            </w:r>
            <w:proofErr w:type="spellStart"/>
            <w:r w:rsidRPr="00FC05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Сторчилова</w:t>
            </w:r>
            <w:proofErr w:type="spellEnd"/>
            <w:r w:rsidRPr="00FC05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заседание Совета депутатов муниципального округа Бирюлево Восточное г. Москвы </w:t>
            </w:r>
            <w:r w:rsidRPr="00FC05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«Об итогах оперативно-служебной деятельности  Отдела МВД России по району Бирюлево Восточное г. Москвы за 2019 год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FC05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</w:t>
            </w:r>
            <w:r w:rsidRPr="00FC05AD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A34834" w:rsidRPr="00FC05AD" w:rsidRDefault="00A34834" w:rsidP="00BA68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34834" w:rsidRPr="00FC05AD" w:rsidRDefault="00A34834" w:rsidP="00BA68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4834" w:rsidRDefault="00A34834" w:rsidP="00A348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834" w:rsidRDefault="00A34834" w:rsidP="00A348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 Марина Юрьевна!</w:t>
      </w:r>
    </w:p>
    <w:p w:rsidR="00A34834" w:rsidRDefault="00A34834" w:rsidP="00A348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депутаты!</w:t>
      </w:r>
    </w:p>
    <w:p w:rsidR="00A34834" w:rsidRDefault="00A34834" w:rsidP="00A348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приглашенные!</w:t>
      </w:r>
    </w:p>
    <w:p w:rsidR="00A34834" w:rsidRDefault="00A34834" w:rsidP="00A348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834" w:rsidRPr="00FC05AD" w:rsidRDefault="00A34834" w:rsidP="00A348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834" w:rsidRPr="00FC05AD" w:rsidRDefault="00A34834" w:rsidP="00A348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работа в течение 12-ти месяцев 2019 года строилась в соответствии с Директивой Министра внутренних дел № 1дсп, определившей основные направления деятельности на 2019 год, которые стали для нас приоритетными.</w:t>
      </w:r>
    </w:p>
    <w:p w:rsidR="00A34834" w:rsidRPr="00FC05AD" w:rsidRDefault="00A34834" w:rsidP="00A348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смотря на </w:t>
      </w:r>
      <w:r w:rsidRPr="00FC05A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принятые меры профилактического характера</w:t>
      </w:r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количество зарегистрированных преступлений на территории района в целом возросло на 7,4% </w:t>
      </w:r>
      <w:r w:rsidRPr="00FC05AD">
        <w:rPr>
          <w:rFonts w:ascii="Times New Roman" w:eastAsia="Times New Roman" w:hAnsi="Times New Roman" w:cs="Times New Roman"/>
          <w:i/>
          <w:sz w:val="28"/>
          <w:szCs w:val="28"/>
        </w:rPr>
        <w:t>(с 742 до 797; округ: -11,3%; город:+1,1%</w:t>
      </w:r>
      <w:proofErr w:type="gramStart"/>
      <w:r w:rsidRPr="00FC05AD">
        <w:rPr>
          <w:rFonts w:ascii="Times New Roman" w:eastAsia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FC05AD">
        <w:rPr>
          <w:rFonts w:ascii="Times New Roman" w:eastAsia="Times New Roman" w:hAnsi="Times New Roman" w:cs="Times New Roman"/>
          <w:sz w:val="28"/>
          <w:szCs w:val="28"/>
        </w:rPr>
        <w:t xml:space="preserve">; в том числе тяжких и особо тяжких – на 18,3% </w:t>
      </w:r>
      <w:r w:rsidRPr="00FC05AD">
        <w:rPr>
          <w:rFonts w:ascii="Times New Roman" w:eastAsia="Times New Roman" w:hAnsi="Times New Roman" w:cs="Times New Roman"/>
          <w:i/>
          <w:sz w:val="28"/>
          <w:szCs w:val="28"/>
        </w:rPr>
        <w:t>(со 240 до 284; округ: -15,0%; город:+5,9%),</w:t>
      </w:r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 совершенных в общественных местах – на 2,7%</w:t>
      </w:r>
      <w:r w:rsidRPr="00FC0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 477 до 490; округ: -12,4%; город:-5,6%).</w:t>
      </w:r>
    </w:p>
    <w:p w:rsidR="00A34834" w:rsidRPr="00FC05AD" w:rsidRDefault="00A34834" w:rsidP="00A34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5AD">
        <w:rPr>
          <w:rFonts w:ascii="Times New Roman" w:eastAsia="Calibri" w:hAnsi="Times New Roman" w:cs="Times New Roman"/>
          <w:sz w:val="28"/>
          <w:szCs w:val="28"/>
        </w:rPr>
        <w:t xml:space="preserve">Анализ показал, что рост преступлений произошел за счет следующих составов: </w:t>
      </w:r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убийств – на 100,0% </w:t>
      </w:r>
      <w:r w:rsidRPr="00FC0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 4 до 8; округ: -20,5%; город: -15,9%), </w:t>
      </w:r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краж в целом – на 1,8%</w:t>
      </w:r>
      <w:r w:rsidRPr="00FC0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 384 до 391; округ: -5,1%; город:+4,6%), </w:t>
      </w:r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за счет</w:t>
      </w:r>
      <w:r w:rsidRPr="00FC0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краж денежных средств с банковских карт – на 305,6 % </w:t>
      </w:r>
      <w:r w:rsidRPr="00FC0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 18 до 73;</w:t>
      </w:r>
      <w:proofErr w:type="gramEnd"/>
      <w:r w:rsidRPr="00FC0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округ: +184,8%), </w:t>
      </w:r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грабежей – на 16,7% </w:t>
      </w:r>
      <w:r w:rsidRPr="00FC0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 30 до 35; округ: +4,2%; город: -8,4%), </w:t>
      </w:r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мошенничест</w:t>
      </w:r>
      <w:proofErr w:type="gramStart"/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150,8%</w:t>
      </w:r>
      <w:r w:rsidRPr="00FC0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 63 до 158; округ:+3,0%; город:+20,1%), </w:t>
      </w:r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мошенничеств общеуголовной направленности – на 95,0% </w:t>
      </w:r>
      <w:r w:rsidRPr="00FC0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 60 до 117; округ:+8,5%), </w:t>
      </w:r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оружия – на 100%</w:t>
      </w:r>
      <w:r w:rsidRPr="00FC0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 с 1 до 2; округ:-31,7%; город:-0,7%), </w:t>
      </w:r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причинения средней тяжести вреда здоровью – на 16,7% </w:t>
      </w:r>
      <w:r w:rsidRPr="00FC0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 12 до 14; округ: -2,6%).</w:t>
      </w:r>
    </w:p>
    <w:p w:rsidR="00A34834" w:rsidRPr="00FC05AD" w:rsidRDefault="00A34834" w:rsidP="00A34834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при этом сократилось количество преступлений, совершенных на улицах – на 13,2% </w:t>
      </w:r>
      <w:r w:rsidRPr="00FC0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 310 до 269; округ: -23,2%; город: -12,0%)</w:t>
      </w:r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таким структурным преступлениям, как: умышленное причинение тяжкого вреда здоровью – на 25,0% (</w:t>
      </w:r>
      <w:r w:rsidRPr="00FC0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12 до 9; округ:+1,7%; город:-1,7%);</w:t>
      </w:r>
      <w:r w:rsidRPr="00FC05A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со смертельным исходом – на 50% </w:t>
      </w:r>
      <w:proofErr w:type="gramStart"/>
      <w:r w:rsidRPr="00FC0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FC0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2 до 1; округ:-19,0%);</w:t>
      </w:r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кражи из квартир – на 53,8% </w:t>
      </w:r>
      <w:r w:rsidRPr="00FC0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 13 до 6; округ: -25,9%; город: -23,8%);</w:t>
      </w:r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краж из автомобилей – на 95,2% </w:t>
      </w:r>
      <w:proofErr w:type="gramStart"/>
      <w:r w:rsidRPr="00FC0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FC0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21 до 1; округ:-73,2%);</w:t>
      </w:r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карманные кражи – на 21,1% </w:t>
      </w:r>
      <w:r w:rsidRPr="00FC0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 19 до 15; </w:t>
      </w:r>
      <w:r w:rsidRPr="00FC0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округ:+3,3%);</w:t>
      </w:r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преступлениям, связанным с незаконным оборотом наркотических средств и психотропных веществ – на 37,0% </w:t>
      </w:r>
      <w:r w:rsidRPr="00FC0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 135  до 85; округ: -43,9%;</w:t>
      </w:r>
      <w:r w:rsidRPr="00FC05A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FC0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город: -25,4%), в </w:t>
      </w:r>
      <w:proofErr w:type="spellStart"/>
      <w:r w:rsidRPr="00FC0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proofErr w:type="gramStart"/>
      <w:r w:rsidRPr="00FC0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.ч</w:t>
      </w:r>
      <w:proofErr w:type="spellEnd"/>
      <w:proofErr w:type="gramEnd"/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со сбытом – на 28,6</w:t>
      </w:r>
      <w:r w:rsidRPr="00FC0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% (с 98 до 70; округ – 43,2%; город: -23,1%).</w:t>
      </w:r>
    </w:p>
    <w:p w:rsidR="00A34834" w:rsidRPr="00FC05AD" w:rsidRDefault="00A34834" w:rsidP="00A34834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допущено фактов умышленного уничтожения транспортных средств путем поджога </w:t>
      </w:r>
      <w:r w:rsidRPr="00FC0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(-100%; округ: -30,8%;</w:t>
      </w:r>
      <w:r w:rsidRPr="00FC05A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FC0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город: -11,9%),</w:t>
      </w:r>
      <w:r w:rsidRPr="00FC05A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</w:t>
      </w:r>
    </w:p>
    <w:p w:rsidR="00A34834" w:rsidRPr="00FC05AD" w:rsidRDefault="00A34834" w:rsidP="00A34834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 рост выявленных преступлений, связанных с незаконной миграцией – на 75,0% </w:t>
      </w:r>
      <w:r w:rsidRPr="00FC0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 8 до 14; округ: -12,3%). </w:t>
      </w:r>
      <w:r w:rsidRPr="00FC05A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</w:p>
    <w:p w:rsidR="00A34834" w:rsidRPr="00FC05AD" w:rsidRDefault="00A34834" w:rsidP="00A348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говоря о раскрываемости в целом, Отдел сработал ниже своих возможностей, данный показатель снизился с 31,3% до 29,2% </w:t>
      </w:r>
      <w:r w:rsidRPr="00FC0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(округ: 28,1%; город: 29,6%)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аналогичная ситуация сложилась и по раскрываемости тяжких и особо тяжких преступлений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произошло на 9,1% (24,0%; </w:t>
      </w:r>
      <w:r w:rsidRPr="00FC0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округ: 32,2%; город: 38,1%)</w:t>
      </w:r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A34834" w:rsidRPr="00FC05AD" w:rsidRDefault="00A34834" w:rsidP="00A34834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низкую раскрываемость преступлений повлияло направление уголовных дел в суд, количество которых сократилось с 229 до 207 дел. Причина - невыполнение Отделом задач по направлению уголовных дел в суд, которые не выполнялись в полном объеме в течени</w:t>
      </w:r>
      <w:proofErr w:type="gramStart"/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9-ти месяцев 2019 года, из-за низкого качества расследования уголовных дел, в том числе по тяжким и особо тяжким составам преступления. </w:t>
      </w:r>
    </w:p>
    <w:p w:rsidR="00A34834" w:rsidRPr="00FC05AD" w:rsidRDefault="00A34834" w:rsidP="00A34834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i/>
          <w:color w:val="92D050"/>
          <w:sz w:val="28"/>
          <w:szCs w:val="28"/>
          <w:lang w:eastAsia="ru-RU"/>
        </w:rPr>
      </w:pPr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Упущение в данном направлении деятельности стали возможны, из-за слабого контроля руководителей процессуальных служб Отдела за качеством расследования уголовных дел, что послужило ростом количества возврата уголовных 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дополнительное расследование. </w:t>
      </w:r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4834" w:rsidRPr="00FC05AD" w:rsidRDefault="00A34834" w:rsidP="00A348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Принятыми мерами, а именно </w:t>
      </w:r>
      <w:proofErr w:type="spellStart"/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оргштатными</w:t>
      </w:r>
      <w:proofErr w:type="spellEnd"/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мероприятиями в 4 квартале 2019 года удалось активизировать работу в данном направлении деятельности.</w:t>
      </w:r>
    </w:p>
    <w:p w:rsidR="00A34834" w:rsidRPr="00FC05AD" w:rsidRDefault="00A34834" w:rsidP="00A348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удалось организовать эффективную работу и по раскрытию краж</w:t>
      </w:r>
      <w:r w:rsidRPr="00FC0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раскрываемости по данному составу снизился с 20,3% до 19,6% </w:t>
      </w:r>
      <w:r w:rsidRPr="00FC0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(округ:15,1%;</w:t>
      </w:r>
      <w:r w:rsidRPr="00FC05A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FC0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город:15,3%), </w:t>
      </w:r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т. ч.: транспортных средств – с 10,8% до 3,8%</w:t>
      </w:r>
      <w:r w:rsidRPr="00FC0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(округ: 11,2%;</w:t>
      </w:r>
      <w:r w:rsidRPr="00FC05AD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FC0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город:13,5%), </w:t>
      </w:r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карманных краж –</w:t>
      </w:r>
      <w:r w:rsidRPr="00FC0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>с 10,0% до 0%</w:t>
      </w:r>
      <w:r w:rsidRPr="00FC0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(округ:8,5%), </w:t>
      </w:r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Pr="00FC0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краж денежных сре</w:t>
      </w:r>
      <w:proofErr w:type="gramStart"/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б</w:t>
      </w:r>
      <w:proofErr w:type="gramEnd"/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анковских карт- с 25,0% до 11.1% (округ:8,8%</w:t>
      </w:r>
      <w:r w:rsidRPr="00FC0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,)</w:t>
      </w:r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целом данные цифры свидетельствуют о том, что у нас все еще слабо организована работа с лицами, задержанными за совершение краж данной категории. Но, с положительной стороны хотел бы отметить раскрываемость краж из квартир граждан, процент раскрываемости возрос с 12,5% до 25,0%   (</w:t>
      </w:r>
      <w:r w:rsidRPr="00FC0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округ 21,4%, город 24,2%</w:t>
      </w:r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4834" w:rsidRPr="00FC05AD" w:rsidRDefault="00A34834" w:rsidP="00A348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 причина снижения результатов – низкая эффективность работы по преступлениям, связанным с незаконным оборотом наркотиков</w:t>
      </w:r>
      <w:r w:rsidRPr="00FC0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не единожды ставились задачи по приоритетному раскрытию сбытов, однако достойных результатов в данном направлении так и не удалось добиться. </w:t>
      </w:r>
      <w:proofErr w:type="gramStart"/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ряду</w:t>
      </w:r>
      <w:proofErr w:type="gramEnd"/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снижением регистрации преступлений, связанных с НОН, произошло снижение количество преступлений данной категории направленных в суд </w:t>
      </w:r>
      <w:r w:rsidRPr="00FC0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 44 до 22 или -50,0%,; округ -40,8%, город -36,7%). </w:t>
      </w:r>
    </w:p>
    <w:p w:rsidR="00A34834" w:rsidRPr="00FC05AD" w:rsidRDefault="00A34834" w:rsidP="00A34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Указанные просчеты в организации деятельности служб Отдела стали возможными в связи </w:t>
      </w:r>
      <w:r w:rsidRPr="00FC05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</w:t>
      </w:r>
      <w:r w:rsidRPr="00FC05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отсутствием организующей роли отдельных руководителей Отдела и </w:t>
      </w:r>
      <w:r w:rsidRPr="00FC05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некомплектом личного состава, который составляет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Pr="00FC05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C05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33 единицы или 17,93 % от общей штатной численности Отдела (округ: 18,75%). </w:t>
      </w:r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4834" w:rsidRPr="00E27933" w:rsidRDefault="00A34834" w:rsidP="00A34834">
      <w:pPr>
        <w:widowControl w:val="0"/>
        <w:spacing w:after="0" w:line="240" w:lineRule="auto"/>
        <w:ind w:right="-2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933">
        <w:rPr>
          <w:rFonts w:ascii="Times New Roman" w:hAnsi="Times New Roman" w:cs="Times New Roman"/>
          <w:sz w:val="28"/>
          <w:szCs w:val="28"/>
        </w:rPr>
        <w:t>С учетом изложенного, а также дальнейшего совершенствования организации работы и повышения эффективности оперативно-служебной деятельности Отдела МВД России по району Бирюлево Восточное г. Москвы,  раскрытия тяжких и особо тяжких преступлений, выявления лиц, совершивших преступления, с учетом результатов работы за прошлый период, приоритетными направлениями деятельности Отдела МВД России по району Бирюлево Восточное г. Москвы в 2020 году считать:</w:t>
      </w:r>
      <w:proofErr w:type="gramEnd"/>
    </w:p>
    <w:p w:rsidR="00A34834" w:rsidRPr="00E27933" w:rsidRDefault="00A34834" w:rsidP="00A34834">
      <w:pPr>
        <w:widowControl w:val="0"/>
        <w:spacing w:after="0" w:line="240" w:lineRule="auto"/>
        <w:ind w:right="-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933">
        <w:rPr>
          <w:rFonts w:ascii="Times New Roman" w:hAnsi="Times New Roman" w:cs="Times New Roman"/>
          <w:sz w:val="28"/>
          <w:szCs w:val="28"/>
        </w:rPr>
        <w:t>1. Совершенствование тактики и методики раскрытия и расследования преступлений, совершенных с использованием информационно-телекоммуникационных технологий;</w:t>
      </w:r>
    </w:p>
    <w:p w:rsidR="00A34834" w:rsidRPr="00E27933" w:rsidRDefault="00A34834" w:rsidP="00A34834">
      <w:pPr>
        <w:widowControl w:val="0"/>
        <w:spacing w:after="0" w:line="240" w:lineRule="auto"/>
        <w:ind w:right="-2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27933">
        <w:rPr>
          <w:rFonts w:ascii="Times New Roman" w:hAnsi="Times New Roman" w:cs="Times New Roman"/>
          <w:sz w:val="28"/>
          <w:szCs w:val="28"/>
        </w:rPr>
        <w:t>. Организация действенных мер, направленных на профилактику правонарушений, совершаемых в семейно-бытовой сфере;</w:t>
      </w:r>
    </w:p>
    <w:p w:rsidR="00A34834" w:rsidRPr="00E27933" w:rsidRDefault="00A34834" w:rsidP="00A34834">
      <w:pPr>
        <w:widowControl w:val="0"/>
        <w:spacing w:after="0" w:line="240" w:lineRule="auto"/>
        <w:ind w:right="-2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7933">
        <w:rPr>
          <w:rFonts w:ascii="Times New Roman" w:hAnsi="Times New Roman" w:cs="Times New Roman"/>
          <w:sz w:val="28"/>
          <w:szCs w:val="28"/>
        </w:rPr>
        <w:t>. Концентрация усилий служб Отдела по противодействию вовлечения молодежи в деятельность неформальных групп асоциальной направленности;</w:t>
      </w:r>
    </w:p>
    <w:p w:rsidR="00A34834" w:rsidRPr="00E27933" w:rsidRDefault="00A34834" w:rsidP="00A34834">
      <w:pPr>
        <w:widowControl w:val="0"/>
        <w:spacing w:after="0" w:line="240" w:lineRule="auto"/>
        <w:ind w:right="-2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27933">
        <w:rPr>
          <w:rFonts w:ascii="Times New Roman" w:hAnsi="Times New Roman" w:cs="Times New Roman"/>
          <w:sz w:val="28"/>
          <w:szCs w:val="28"/>
        </w:rPr>
        <w:t>. Организация совместно с представителями учреждений социальной защиты населения, мероприятий, направленных на предупреждение и своевременное выявление правонарушений в отношении лиц пожилого возраста;</w:t>
      </w:r>
    </w:p>
    <w:p w:rsidR="00A34834" w:rsidRPr="00E27933" w:rsidRDefault="00A34834" w:rsidP="00A34834">
      <w:pPr>
        <w:widowControl w:val="0"/>
        <w:spacing w:after="0" w:line="240" w:lineRule="auto"/>
        <w:ind w:right="-2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27933">
        <w:rPr>
          <w:rFonts w:ascii="Times New Roman" w:hAnsi="Times New Roman" w:cs="Times New Roman"/>
          <w:sz w:val="28"/>
          <w:szCs w:val="28"/>
        </w:rPr>
        <w:t xml:space="preserve">. Повышение качества оперативно-профилактической работы, направленной на предупреждение и пресечение незаконного оборота и потребления наркотиков; </w:t>
      </w:r>
    </w:p>
    <w:p w:rsidR="00A34834" w:rsidRPr="00E27933" w:rsidRDefault="00A34834" w:rsidP="00A34834">
      <w:pPr>
        <w:widowControl w:val="0"/>
        <w:spacing w:after="0" w:line="240" w:lineRule="auto"/>
        <w:ind w:right="-2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27933">
        <w:rPr>
          <w:rFonts w:ascii="Times New Roman" w:hAnsi="Times New Roman" w:cs="Times New Roman"/>
          <w:sz w:val="28"/>
          <w:szCs w:val="28"/>
        </w:rPr>
        <w:t>. Осуществление информационно-разъяснительной работы с иностранными гражданами, прежде всего на территориях их компактного размещения, направленной на предупреждение и пресечение нарушений миграционного законодательства;</w:t>
      </w:r>
    </w:p>
    <w:p w:rsidR="00A34834" w:rsidRPr="00E27933" w:rsidRDefault="00A34834" w:rsidP="00A34834">
      <w:pPr>
        <w:widowControl w:val="0"/>
        <w:spacing w:after="0" w:line="240" w:lineRule="auto"/>
        <w:ind w:right="-2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27933">
        <w:rPr>
          <w:rFonts w:ascii="Times New Roman" w:hAnsi="Times New Roman" w:cs="Times New Roman"/>
          <w:sz w:val="28"/>
          <w:szCs w:val="28"/>
        </w:rPr>
        <w:t>. Повышение готовности сил и средств Отдела при возникновении чрезвычайных обстоятельств, выполнению задач в условиях военного времени.</w:t>
      </w:r>
    </w:p>
    <w:p w:rsidR="00A34834" w:rsidRDefault="00A34834" w:rsidP="00A34834">
      <w:pPr>
        <w:spacing w:after="0" w:line="240" w:lineRule="auto"/>
      </w:pPr>
    </w:p>
    <w:p w:rsidR="00A34834" w:rsidRPr="00FC05AD" w:rsidRDefault="00A34834" w:rsidP="00A348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834" w:rsidRPr="00FC05AD" w:rsidRDefault="00A34834" w:rsidP="00A348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</w:t>
      </w:r>
      <w:r w:rsidRPr="00FC05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кончен.</w:t>
      </w:r>
    </w:p>
    <w:p w:rsidR="00A34834" w:rsidRDefault="00A34834" w:rsidP="00A348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834" w:rsidRDefault="00A34834" w:rsidP="00A348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834" w:rsidRDefault="00A34834" w:rsidP="00A348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МВД России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A34834" w:rsidRDefault="00A34834" w:rsidP="00A348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району Бирюлево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Москвы</w:t>
      </w:r>
    </w:p>
    <w:p w:rsidR="00A34834" w:rsidRPr="00FC05AD" w:rsidRDefault="00A34834" w:rsidP="00A348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полковник полиции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М.О.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Сторчилов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3826" w:rsidRDefault="00EE3826">
      <w:bookmarkStart w:id="0" w:name="_GoBack"/>
      <w:bookmarkEnd w:id="0"/>
    </w:p>
    <w:sectPr w:rsidR="00EE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28"/>
    <w:rsid w:val="000049CB"/>
    <w:rsid w:val="00171422"/>
    <w:rsid w:val="0023232B"/>
    <w:rsid w:val="005B14C5"/>
    <w:rsid w:val="00641322"/>
    <w:rsid w:val="006F6E27"/>
    <w:rsid w:val="008C072A"/>
    <w:rsid w:val="008D63DC"/>
    <w:rsid w:val="00A34834"/>
    <w:rsid w:val="00C17166"/>
    <w:rsid w:val="00CF1D28"/>
    <w:rsid w:val="00D87407"/>
    <w:rsid w:val="00E8535A"/>
    <w:rsid w:val="00EE3826"/>
    <w:rsid w:val="00EF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5851</Characters>
  <Application>Microsoft Office Word</Application>
  <DocSecurity>0</DocSecurity>
  <Lines>48</Lines>
  <Paragraphs>13</Paragraphs>
  <ScaleCrop>false</ScaleCrop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shtab-bv</dc:creator>
  <cp:keywords/>
  <dc:description/>
  <cp:lastModifiedBy>shtab-bv</cp:lastModifiedBy>
  <cp:revision>2</cp:revision>
  <dcterms:created xsi:type="dcterms:W3CDTF">2020-02-12T10:09:00Z</dcterms:created>
  <dcterms:modified xsi:type="dcterms:W3CDTF">2020-02-12T10:09:00Z</dcterms:modified>
</cp:coreProperties>
</file>