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B5010" w:rsidRPr="00E92BFB" w:rsidRDefault="009720AF" w:rsidP="00972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14:paraId="012B9742" w14:textId="77777777" w:rsidR="005B717D" w:rsidRDefault="009720AF" w:rsidP="00972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b/>
          <w:sz w:val="28"/>
          <w:szCs w:val="28"/>
        </w:rPr>
        <w:t xml:space="preserve">депутата Совета депутатов </w:t>
      </w:r>
      <w:r w:rsidR="00696514" w:rsidRPr="00E92BFB">
        <w:rPr>
          <w:rFonts w:ascii="Times New Roman" w:eastAsia="Times New Roman" w:hAnsi="Times New Roman" w:cs="Times New Roman"/>
          <w:b/>
          <w:sz w:val="28"/>
          <w:szCs w:val="28"/>
        </w:rPr>
        <w:t xml:space="preserve">внутригородского </w:t>
      </w:r>
    </w:p>
    <w:p w14:paraId="00000003" w14:textId="1B2F7449" w:rsidR="00DB5010" w:rsidRPr="00E92BFB" w:rsidRDefault="00696514" w:rsidP="005B71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- </w:t>
      </w:r>
      <w:r w:rsidR="009720AF" w:rsidRPr="00E92BFB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округа Бирюлево Восточное</w:t>
      </w:r>
      <w:r w:rsidRPr="00E92BFB">
        <w:rPr>
          <w:rFonts w:ascii="Times New Roman" w:eastAsia="Times New Roman" w:hAnsi="Times New Roman" w:cs="Times New Roman"/>
          <w:b/>
          <w:sz w:val="28"/>
          <w:szCs w:val="28"/>
        </w:rPr>
        <w:t xml:space="preserve"> в городе Москве</w:t>
      </w:r>
      <w:r w:rsidR="005B717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20AF" w:rsidRPr="00E92BFB">
        <w:rPr>
          <w:rFonts w:ascii="Times New Roman" w:eastAsia="Times New Roman" w:hAnsi="Times New Roman" w:cs="Times New Roman"/>
          <w:b/>
          <w:sz w:val="28"/>
          <w:szCs w:val="28"/>
        </w:rPr>
        <w:t>за 2024 год</w:t>
      </w:r>
    </w:p>
    <w:p w14:paraId="00000004" w14:textId="77777777" w:rsidR="00DB5010" w:rsidRPr="00E92BFB" w:rsidRDefault="009720AF" w:rsidP="00972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b/>
          <w:sz w:val="28"/>
          <w:szCs w:val="28"/>
        </w:rPr>
        <w:t>Голубевой Елены Васильевны</w:t>
      </w:r>
    </w:p>
    <w:p w14:paraId="4829E163" w14:textId="22B41C2C" w:rsidR="00696514" w:rsidRPr="00E92BFB" w:rsidRDefault="005B717D" w:rsidP="005B717D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(Избирательный округ № 2)</w:t>
      </w:r>
    </w:p>
    <w:p w14:paraId="6CC87F79" w14:textId="77777777" w:rsidR="005B717D" w:rsidRDefault="005B717D" w:rsidP="005B717D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2E6506" w14:textId="72A987B7" w:rsidR="00696514" w:rsidRPr="005B717D" w:rsidRDefault="00696514" w:rsidP="005B717D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</w:rPr>
        <w:t>Деятельность депутата Совета депутатов муниципального округа Бирюлево Восточное за период 2024 года осуществлялась в соответствии с федеральным законодательством, законами города Москвы, Уставом муниципального округа Бирюлево Восточное и решениями Совета депутатов муниципального округа Бирюлево Восточное.</w:t>
      </w:r>
    </w:p>
    <w:p w14:paraId="30E656A5" w14:textId="17E7F4B6" w:rsidR="00696514" w:rsidRPr="00E92BFB" w:rsidRDefault="00696514" w:rsidP="009720AF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b/>
          <w:bCs/>
          <w:sz w:val="28"/>
          <w:szCs w:val="28"/>
        </w:rPr>
        <w:t>Основные формы деятельности депутата СД МО:</w:t>
      </w:r>
    </w:p>
    <w:p w14:paraId="0F96CC04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</w:rPr>
        <w:t>- участие в заседаниях Совета депутатов;</w:t>
      </w:r>
    </w:p>
    <w:p w14:paraId="271D614A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</w:rPr>
        <w:t>- участие в работе постоянно действующих комиссий и рабочих групп;</w:t>
      </w:r>
    </w:p>
    <w:p w14:paraId="2D2A1153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</w:rPr>
        <w:t>- выполнение решений, принятых Советом депутатов;</w:t>
      </w:r>
    </w:p>
    <w:p w14:paraId="41E774E5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</w:rPr>
        <w:t>- работа с избирателями;</w:t>
      </w:r>
    </w:p>
    <w:p w14:paraId="677C4390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</w:rPr>
        <w:t>- участие в работе совместных комиссий.</w:t>
      </w:r>
    </w:p>
    <w:p w14:paraId="2538EB5E" w14:textId="77777777" w:rsidR="00696514" w:rsidRPr="00E92BFB" w:rsidRDefault="00696514" w:rsidP="009720AF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</w:rPr>
        <w:t>С 01 января по декабрь 2024 года деятельность органов местного самоуправления была направлена в первую очередь на реализацию широкого спектра собственных и переданных полномочий:</w:t>
      </w:r>
    </w:p>
    <w:p w14:paraId="13AA38E3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2BFB">
        <w:rPr>
          <w:rFonts w:ascii="Times New Roman" w:hAnsi="Times New Roman" w:cs="Times New Roman"/>
          <w:sz w:val="28"/>
          <w:szCs w:val="28"/>
          <w:lang w:eastAsia="en-US"/>
        </w:rPr>
        <w:t>- участие в работе по подготовке проектов муниципальных нормативных и иных правовых актов Совета депутатов;</w:t>
      </w:r>
    </w:p>
    <w:p w14:paraId="4F7C54C6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92BFB">
        <w:rPr>
          <w:rFonts w:ascii="Times New Roman" w:hAnsi="Times New Roman" w:cs="Times New Roman"/>
          <w:sz w:val="28"/>
          <w:szCs w:val="28"/>
          <w:lang w:eastAsia="en-US"/>
        </w:rPr>
        <w:t>- участие в работе комиссий;</w:t>
      </w:r>
    </w:p>
    <w:p w14:paraId="6FCD02B9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92BFB">
        <w:rPr>
          <w:rFonts w:ascii="Times New Roman" w:hAnsi="Times New Roman" w:cs="Times New Roman"/>
          <w:sz w:val="28"/>
          <w:szCs w:val="28"/>
          <w:lang w:eastAsia="en-US"/>
        </w:rPr>
        <w:t>- работа с избирателями;</w:t>
      </w:r>
    </w:p>
    <w:p w14:paraId="26EE6866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92BFB">
        <w:rPr>
          <w:rFonts w:ascii="Times New Roman" w:hAnsi="Times New Roman" w:cs="Times New Roman"/>
          <w:sz w:val="28"/>
          <w:szCs w:val="28"/>
          <w:lang w:eastAsia="en-US"/>
        </w:rPr>
        <w:t>- взаимодействие с общественными объединениями;</w:t>
      </w:r>
    </w:p>
    <w:p w14:paraId="2327C7D4" w14:textId="77777777" w:rsidR="00696514" w:rsidRPr="00E92BFB" w:rsidRDefault="00696514" w:rsidP="009720A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92BFB">
        <w:rPr>
          <w:rFonts w:ascii="Times New Roman" w:hAnsi="Times New Roman" w:cs="Times New Roman"/>
          <w:sz w:val="28"/>
          <w:szCs w:val="28"/>
          <w:lang w:eastAsia="en-US"/>
        </w:rPr>
        <w:t>- обеспечение осуществления органами местного самоуправления полномочий по решению вопросов местного значения и отдельных государственных полномочий.</w:t>
      </w:r>
    </w:p>
    <w:p w14:paraId="383F4421" w14:textId="4F607E30" w:rsidR="00696514" w:rsidRPr="00E92BFB" w:rsidRDefault="00696514" w:rsidP="009720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>За отчетный период Советом депутатов МО было проведено 14 заседаний, приняла личное участие во всех 14 заседаниях</w:t>
      </w:r>
      <w:r w:rsidR="00F83D63">
        <w:rPr>
          <w:rFonts w:ascii="Times New Roman" w:eastAsia="Times New Roman" w:hAnsi="Times New Roman" w:cs="Times New Roman"/>
          <w:sz w:val="28"/>
          <w:szCs w:val="28"/>
        </w:rPr>
        <w:t>, на которых было рассмотрено 102 вопроса и принято 100 решений</w:t>
      </w:r>
      <w:r w:rsidRPr="00E92BF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2464D0" w14:textId="5C3D2E93" w:rsidR="00696514" w:rsidRPr="00E92BFB" w:rsidRDefault="00696514" w:rsidP="009720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Arial Unicode MS" w:hAnsi="Times New Roman" w:cs="Times New Roman"/>
          <w:sz w:val="28"/>
          <w:szCs w:val="28"/>
          <w:bdr w:val="nil"/>
          <w:lang w:eastAsia="en-US"/>
        </w:rPr>
        <w:t xml:space="preserve">Приняла личное участие в 12 заседаниях постоянно действующих комиссий СД -  комиссии по организации работы Совета депутатов и осуществлению контроля за работой органов и должностных лиц местного самоуправления (регламентная), бюджетно-финансовой Комиссии Совета депутатов муниципального округа Бирюлево Восточное и </w:t>
      </w:r>
      <w:bookmarkStart w:id="0" w:name="_GoBack"/>
      <w:bookmarkEnd w:id="0"/>
      <w:r w:rsidRPr="00E92BFB">
        <w:rPr>
          <w:rFonts w:ascii="Times New Roman" w:eastAsia="Arial Unicode MS" w:hAnsi="Times New Roman" w:cs="Times New Roman"/>
          <w:sz w:val="28"/>
          <w:szCs w:val="28"/>
          <w:bdr w:val="nil"/>
          <w:lang w:eastAsia="en-US"/>
        </w:rPr>
        <w:t>Комиссии Совета депутатов муниципального округа Бирюлево Восточное по развитию муниципального округа Бирюлево Восточное. Член комиссии по развитию муниципального округа.</w:t>
      </w:r>
    </w:p>
    <w:p w14:paraId="0000000C" w14:textId="38752BF4" w:rsidR="00DB5010" w:rsidRPr="00E92BFB" w:rsidRDefault="00696514" w:rsidP="009720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>Входила в состав рабочих групп по подготовке и проведению публичных слушаний по проектам решений СД МО</w:t>
      </w:r>
      <w:r w:rsidR="009720AF" w:rsidRPr="00E92BF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E92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20AF" w:rsidRPr="00E92BFB">
        <w:rPr>
          <w:rFonts w:ascii="Times New Roman" w:eastAsia="Times New Roman" w:hAnsi="Times New Roman" w:cs="Times New Roman"/>
          <w:sz w:val="28"/>
          <w:szCs w:val="28"/>
        </w:rPr>
        <w:t xml:space="preserve">«Об исполнении бюджета муниципального округа </w:t>
      </w:r>
      <w:r w:rsidRPr="00E92BFB">
        <w:rPr>
          <w:rFonts w:ascii="Times New Roman" w:eastAsia="Times New Roman" w:hAnsi="Times New Roman" w:cs="Times New Roman"/>
          <w:sz w:val="28"/>
          <w:szCs w:val="28"/>
        </w:rPr>
        <w:t xml:space="preserve">Бирюлево Восточное </w:t>
      </w:r>
      <w:r w:rsidR="009720AF" w:rsidRPr="00E92BFB">
        <w:rPr>
          <w:rFonts w:ascii="Times New Roman" w:eastAsia="Times New Roman" w:hAnsi="Times New Roman" w:cs="Times New Roman"/>
          <w:sz w:val="28"/>
          <w:szCs w:val="28"/>
        </w:rPr>
        <w:t xml:space="preserve">за 2023 г.» </w:t>
      </w:r>
      <w:r w:rsidRPr="00E92BF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9720AF" w:rsidRPr="00E92BFB">
        <w:rPr>
          <w:rFonts w:ascii="Times New Roman" w:eastAsia="Times New Roman" w:hAnsi="Times New Roman" w:cs="Times New Roman"/>
          <w:sz w:val="28"/>
          <w:szCs w:val="28"/>
        </w:rPr>
        <w:t>«О внесении изменений и дополнений в Устав муниципаль</w:t>
      </w:r>
      <w:r w:rsidRPr="00E92BFB">
        <w:rPr>
          <w:rFonts w:ascii="Times New Roman" w:eastAsia="Times New Roman" w:hAnsi="Times New Roman" w:cs="Times New Roman"/>
          <w:sz w:val="28"/>
          <w:szCs w:val="28"/>
        </w:rPr>
        <w:t>ного округа Бирюлево Восточное».</w:t>
      </w:r>
    </w:p>
    <w:p w14:paraId="75D27988" w14:textId="77777777" w:rsidR="005B717D" w:rsidRDefault="009720AF" w:rsidP="009720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lastRenderedPageBreak/>
        <w:t>Третью среду месяца провожу личный прием граждан</w:t>
      </w:r>
      <w:r w:rsidR="00696514" w:rsidRPr="00E92BFB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местного значения</w:t>
      </w:r>
      <w:r w:rsidRPr="00E92BF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00F" w14:textId="268D514A" w:rsidR="00DB5010" w:rsidRPr="00E92BFB" w:rsidRDefault="009720AF" w:rsidP="009720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>В рамках декады приема граждан рассмотрено обращение жителей по адресу Липецкая улица дом 17 корпус 1 по благоустройству придомовой территории.</w:t>
      </w:r>
    </w:p>
    <w:p w14:paraId="00000010" w14:textId="759C0F9F" w:rsidR="00DB5010" w:rsidRPr="00E92BFB" w:rsidRDefault="00696514" w:rsidP="009720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720AF" w:rsidRPr="00E92BFB">
        <w:rPr>
          <w:rFonts w:ascii="Times New Roman" w:eastAsia="Times New Roman" w:hAnsi="Times New Roman" w:cs="Times New Roman"/>
          <w:sz w:val="28"/>
          <w:szCs w:val="28"/>
        </w:rPr>
        <w:t xml:space="preserve"> Принимала участие:</w:t>
      </w:r>
    </w:p>
    <w:p w14:paraId="00000011" w14:textId="77777777" w:rsidR="00DB5010" w:rsidRPr="00E92BFB" w:rsidRDefault="009720AF" w:rsidP="009720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Просветительской акции «Большой этнографический диктант»</w:t>
      </w:r>
    </w:p>
    <w:p w14:paraId="00000012" w14:textId="77777777" w:rsidR="00DB5010" w:rsidRPr="00E92BFB" w:rsidRDefault="009720AF" w:rsidP="009720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Мероприятиях района, посвященных Дню народного единства, 8 Марта, праздниках двора, мероприятиях, организованных Аппаратом совета депутатов</w:t>
      </w:r>
    </w:p>
    <w:p w14:paraId="00000013" w14:textId="77777777" w:rsidR="00DB5010" w:rsidRPr="00E92BFB" w:rsidRDefault="009720AF" w:rsidP="009720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color w:val="000000"/>
          <w:sz w:val="28"/>
          <w:szCs w:val="28"/>
        </w:rPr>
        <w:t>В акции «Коробка храбрости»</w:t>
      </w:r>
    </w:p>
    <w:p w14:paraId="00000014" w14:textId="77777777" w:rsidR="00DB5010" w:rsidRPr="00E92BFB" w:rsidRDefault="009720AF" w:rsidP="009720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обходе придомовых территорий района совместно с главой района </w:t>
      </w:r>
      <w:proofErr w:type="spellStart"/>
      <w:r w:rsidRPr="00E92BFB">
        <w:rPr>
          <w:rFonts w:ascii="Times New Roman" w:eastAsia="Times New Roman" w:hAnsi="Times New Roman" w:cs="Times New Roman"/>
          <w:color w:val="000000"/>
          <w:sz w:val="28"/>
          <w:szCs w:val="28"/>
        </w:rPr>
        <w:t>Кучерявкиным</w:t>
      </w:r>
      <w:proofErr w:type="spellEnd"/>
      <w:r w:rsidRPr="00E92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А.С.</w:t>
      </w:r>
    </w:p>
    <w:p w14:paraId="00000016" w14:textId="19E976AA" w:rsidR="00DB5010" w:rsidRPr="005B717D" w:rsidRDefault="009720AF" w:rsidP="005B71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Участвовала в городских проектах «Лето в городе», «Зима в Москве».</w:t>
      </w:r>
    </w:p>
    <w:p w14:paraId="00000017" w14:textId="77777777" w:rsidR="00DB5010" w:rsidRPr="00E92BFB" w:rsidRDefault="009720AF" w:rsidP="009720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>Приняла участие в акции «С Новым годом, ветеран».</w:t>
      </w:r>
    </w:p>
    <w:p w14:paraId="00000018" w14:textId="6A5F1C93" w:rsidR="00DB5010" w:rsidRPr="00E92BFB" w:rsidRDefault="009720AF" w:rsidP="009720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 xml:space="preserve"> Участвовала в сборе посылок для участников СВО</w:t>
      </w:r>
    </w:p>
    <w:p w14:paraId="321F28DE" w14:textId="77777777" w:rsidR="005B717D" w:rsidRDefault="009720AF" w:rsidP="009720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 xml:space="preserve"> В рамках декады приемов, посвященной 23-летию создания Партии «Единая Россия» провела прием граждан. </w:t>
      </w:r>
    </w:p>
    <w:p w14:paraId="00000019" w14:textId="2C7A20F7" w:rsidR="00DB5010" w:rsidRPr="00E92BFB" w:rsidRDefault="005B717D" w:rsidP="005B71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пожелания жителей </w:t>
      </w:r>
      <w:r w:rsidR="009720AF" w:rsidRPr="00E92BFB">
        <w:rPr>
          <w:rFonts w:ascii="Times New Roman" w:eastAsia="Times New Roman" w:hAnsi="Times New Roman" w:cs="Times New Roman"/>
          <w:sz w:val="28"/>
          <w:szCs w:val="28"/>
        </w:rPr>
        <w:t>района Бирюлево Восточное выступила с предложением провести благоустройство территории по адресу Липецкая улица, 17, а также по вопросу организации «Ветеранского дворика» к 80-летию Победы.</w:t>
      </w:r>
    </w:p>
    <w:p w14:paraId="0000001A" w14:textId="6231A360" w:rsidR="00DB5010" w:rsidRPr="00E92BFB" w:rsidRDefault="009720AF" w:rsidP="009720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sz w:val="28"/>
          <w:szCs w:val="28"/>
        </w:rPr>
        <w:t>Принимала участие в приемке домов, после капитального ремонта</w:t>
      </w:r>
    </w:p>
    <w:p w14:paraId="0000001B" w14:textId="77777777" w:rsidR="00DB5010" w:rsidRPr="00E92BFB" w:rsidRDefault="00DB5010" w:rsidP="00972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C" w14:textId="77777777" w:rsidR="00DB5010" w:rsidRPr="00E92BFB" w:rsidRDefault="00DB5010" w:rsidP="00972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E" w14:textId="69126DE3" w:rsidR="00DB5010" w:rsidRPr="00E92BFB" w:rsidRDefault="00E92BFB" w:rsidP="00E92B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2BFB">
        <w:rPr>
          <w:rFonts w:ascii="Times New Roman" w:eastAsia="Times New Roman" w:hAnsi="Times New Roman" w:cs="Times New Roman"/>
          <w:b/>
          <w:sz w:val="28"/>
          <w:szCs w:val="28"/>
        </w:rPr>
        <w:t>Голубева Е.В</w:t>
      </w:r>
      <w:r w:rsidRPr="00E92BFB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DB5010" w:rsidRPr="00E92BF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A0B8B"/>
    <w:multiLevelType w:val="multilevel"/>
    <w:tmpl w:val="1DA6B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010"/>
    <w:rsid w:val="005B717D"/>
    <w:rsid w:val="00696514"/>
    <w:rsid w:val="009720AF"/>
    <w:rsid w:val="00DB5010"/>
    <w:rsid w:val="00E92BFB"/>
    <w:rsid w:val="00F8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408F19-43BC-497F-8ECC-C44713684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69651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92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2B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0FAA3-AF0C-486D-B00C-D62A9701C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2025-03-27T12:17:00Z</cp:lastPrinted>
  <dcterms:created xsi:type="dcterms:W3CDTF">2025-03-26T08:15:00Z</dcterms:created>
  <dcterms:modified xsi:type="dcterms:W3CDTF">2025-03-27T12:18:00Z</dcterms:modified>
</cp:coreProperties>
</file>