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64" w:rsidRDefault="00FA5964" w:rsidP="00FA5964">
      <w:pPr>
        <w:jc w:val="center"/>
        <w:rPr>
          <w:b/>
          <w:color w:val="FF0000"/>
          <w:sz w:val="144"/>
          <w:szCs w:val="144"/>
          <w:u w:color="00B050"/>
        </w:rPr>
      </w:pPr>
      <w:bookmarkStart w:id="0" w:name="_GoBack"/>
      <w:bookmarkEnd w:id="0"/>
      <w:r>
        <w:rPr>
          <w:noProof/>
        </w:rPr>
        <w:drawing>
          <wp:inline distT="0" distB="0" distL="0" distR="0">
            <wp:extent cx="1434206" cy="1790766"/>
            <wp:effectExtent l="19050" t="0" r="0" b="0"/>
            <wp:docPr id="1" name="Рисунок 1" descr="https://upload.wikimedia.org/wikipedia/commons/thumb/f/f3/Coat_of_Arms_of_Biryulyovo_Vostochnoye_%28municipality_in_Moscow%29.png/720px-Coat_of_Arms_of_Biryulyovo_Vostochnoye_%28municipality_in_Moscow%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3/Coat_of_Arms_of_Biryulyovo_Vostochnoye_%28municipality_in_Moscow%29.png/720px-Coat_of_Arms_of_Biryulyovo_Vostochnoye_%28municipality_in_Moscow%29.png"/>
                    <pic:cNvPicPr>
                      <a:picLocks noChangeAspect="1" noChangeArrowheads="1"/>
                    </pic:cNvPicPr>
                  </pic:nvPicPr>
                  <pic:blipFill>
                    <a:blip r:embed="rId8"/>
                    <a:srcRect/>
                    <a:stretch>
                      <a:fillRect/>
                    </a:stretch>
                  </pic:blipFill>
                  <pic:spPr bwMode="auto">
                    <a:xfrm>
                      <a:off x="0" y="0"/>
                      <a:ext cx="1436022" cy="1793033"/>
                    </a:xfrm>
                    <a:prstGeom prst="rect">
                      <a:avLst/>
                    </a:prstGeom>
                    <a:noFill/>
                    <a:ln w="9525">
                      <a:noFill/>
                      <a:miter lim="800000"/>
                      <a:headEnd/>
                      <a:tailEnd/>
                    </a:ln>
                  </pic:spPr>
                </pic:pic>
              </a:graphicData>
            </a:graphic>
          </wp:inline>
        </w:drawing>
      </w:r>
    </w:p>
    <w:p w:rsidR="00FA5964" w:rsidRPr="00FA5964" w:rsidRDefault="00FA5964" w:rsidP="00FA5964">
      <w:pPr>
        <w:jc w:val="center"/>
        <w:rPr>
          <w:b/>
          <w:color w:val="FF0000"/>
          <w:sz w:val="32"/>
          <w:szCs w:val="32"/>
          <w:u w:color="00B050"/>
        </w:rPr>
      </w:pPr>
    </w:p>
    <w:p w:rsidR="00FA5964" w:rsidRPr="00A736DA" w:rsidRDefault="00FA5964" w:rsidP="00FA5964">
      <w:pPr>
        <w:jc w:val="center"/>
        <w:rPr>
          <w:b/>
          <w:color w:val="FF0000"/>
          <w:sz w:val="144"/>
          <w:szCs w:val="144"/>
          <w:u w:color="00B050"/>
        </w:rPr>
      </w:pPr>
      <w:r w:rsidRPr="00A736DA">
        <w:rPr>
          <w:b/>
          <w:color w:val="FF0000"/>
          <w:sz w:val="144"/>
          <w:szCs w:val="144"/>
          <w:u w:color="00B050"/>
        </w:rPr>
        <w:t xml:space="preserve">О Т Ч </w:t>
      </w:r>
      <w:r>
        <w:rPr>
          <w:b/>
          <w:color w:val="FF0000"/>
          <w:sz w:val="144"/>
          <w:szCs w:val="144"/>
          <w:u w:color="00B050"/>
        </w:rPr>
        <w:t>Ё</w:t>
      </w:r>
      <w:r w:rsidRPr="00A736DA">
        <w:rPr>
          <w:b/>
          <w:color w:val="FF0000"/>
          <w:sz w:val="144"/>
          <w:szCs w:val="144"/>
          <w:u w:color="00B050"/>
        </w:rPr>
        <w:t xml:space="preserve"> Т</w:t>
      </w:r>
    </w:p>
    <w:p w:rsidR="00FA5964" w:rsidRPr="00FA5964" w:rsidRDefault="00FA5964" w:rsidP="00FA5964">
      <w:pPr>
        <w:jc w:val="center"/>
        <w:rPr>
          <w:b/>
          <w:color w:val="00B050"/>
          <w:sz w:val="32"/>
          <w:szCs w:val="32"/>
          <w:u w:color="00B050"/>
        </w:rPr>
      </w:pPr>
    </w:p>
    <w:p w:rsidR="00FA5964" w:rsidRPr="00A736DA" w:rsidRDefault="00FA5964" w:rsidP="00FA5964">
      <w:pPr>
        <w:jc w:val="center"/>
        <w:rPr>
          <w:b/>
          <w:bCs/>
          <w:iCs/>
          <w:color w:val="002060"/>
          <w:sz w:val="56"/>
          <w:szCs w:val="56"/>
          <w:u w:color="7030A0"/>
        </w:rPr>
      </w:pPr>
      <w:r w:rsidRPr="00A736DA">
        <w:rPr>
          <w:b/>
          <w:bCs/>
          <w:iCs/>
          <w:color w:val="002060"/>
          <w:sz w:val="56"/>
          <w:szCs w:val="56"/>
          <w:u w:color="7030A0"/>
        </w:rPr>
        <w:t xml:space="preserve">главы управы района </w:t>
      </w:r>
      <w:r>
        <w:rPr>
          <w:b/>
          <w:bCs/>
          <w:iCs/>
          <w:color w:val="002060"/>
          <w:sz w:val="56"/>
          <w:szCs w:val="56"/>
          <w:u w:color="7030A0"/>
        </w:rPr>
        <w:t xml:space="preserve">Бирюлево Восточное </w:t>
      </w:r>
      <w:r w:rsidRPr="00A736DA">
        <w:rPr>
          <w:b/>
          <w:bCs/>
          <w:iCs/>
          <w:color w:val="002060"/>
          <w:sz w:val="56"/>
          <w:szCs w:val="56"/>
          <w:u w:color="7030A0"/>
        </w:rPr>
        <w:t xml:space="preserve">города Москвы </w:t>
      </w:r>
    </w:p>
    <w:p w:rsidR="00FA5964" w:rsidRPr="00A736DA" w:rsidRDefault="00FA5964" w:rsidP="00FA5964">
      <w:pPr>
        <w:jc w:val="center"/>
        <w:rPr>
          <w:b/>
          <w:bCs/>
          <w:iCs/>
          <w:color w:val="002060"/>
          <w:sz w:val="56"/>
          <w:szCs w:val="56"/>
          <w:u w:color="7030A0"/>
        </w:rPr>
      </w:pPr>
      <w:r w:rsidRPr="00A736DA">
        <w:rPr>
          <w:b/>
          <w:bCs/>
          <w:iCs/>
          <w:color w:val="002060"/>
          <w:sz w:val="56"/>
          <w:szCs w:val="56"/>
          <w:u w:color="7030A0"/>
        </w:rPr>
        <w:t>К</w:t>
      </w:r>
      <w:r>
        <w:rPr>
          <w:b/>
          <w:bCs/>
          <w:iCs/>
          <w:color w:val="002060"/>
          <w:sz w:val="56"/>
          <w:szCs w:val="56"/>
          <w:u w:color="7030A0"/>
        </w:rPr>
        <w:t>учерявкина</w:t>
      </w:r>
      <w:r w:rsidRPr="00A736DA">
        <w:rPr>
          <w:b/>
          <w:bCs/>
          <w:iCs/>
          <w:color w:val="002060"/>
          <w:sz w:val="56"/>
          <w:szCs w:val="56"/>
          <w:u w:color="7030A0"/>
        </w:rPr>
        <w:t xml:space="preserve"> </w:t>
      </w:r>
      <w:r>
        <w:rPr>
          <w:b/>
          <w:bCs/>
          <w:iCs/>
          <w:color w:val="002060"/>
          <w:sz w:val="56"/>
          <w:szCs w:val="56"/>
          <w:u w:color="7030A0"/>
        </w:rPr>
        <w:t>Александра</w:t>
      </w:r>
      <w:r w:rsidRPr="00A736DA">
        <w:rPr>
          <w:b/>
          <w:bCs/>
          <w:iCs/>
          <w:color w:val="002060"/>
          <w:sz w:val="56"/>
          <w:szCs w:val="56"/>
          <w:u w:color="7030A0"/>
        </w:rPr>
        <w:t xml:space="preserve"> </w:t>
      </w:r>
      <w:r>
        <w:rPr>
          <w:b/>
          <w:bCs/>
          <w:iCs/>
          <w:color w:val="002060"/>
          <w:sz w:val="56"/>
          <w:szCs w:val="56"/>
          <w:u w:color="7030A0"/>
        </w:rPr>
        <w:t>Сергеев</w:t>
      </w:r>
      <w:r w:rsidRPr="00A736DA">
        <w:rPr>
          <w:b/>
          <w:bCs/>
          <w:iCs/>
          <w:color w:val="002060"/>
          <w:sz w:val="56"/>
          <w:szCs w:val="56"/>
          <w:u w:color="7030A0"/>
        </w:rPr>
        <w:t>ича</w:t>
      </w:r>
    </w:p>
    <w:p w:rsidR="00FA5964" w:rsidRPr="00A736DA" w:rsidRDefault="00FA5964" w:rsidP="00FA5964">
      <w:pPr>
        <w:jc w:val="center"/>
        <w:rPr>
          <w:b/>
          <w:color w:val="002060"/>
          <w:sz w:val="56"/>
          <w:szCs w:val="56"/>
          <w:u w:color="00B050"/>
        </w:rPr>
      </w:pPr>
    </w:p>
    <w:p w:rsidR="00FA5964" w:rsidRPr="00A736DA" w:rsidRDefault="00FA5964" w:rsidP="00FA5964">
      <w:pPr>
        <w:jc w:val="center"/>
        <w:rPr>
          <w:b/>
          <w:color w:val="FF0000"/>
          <w:sz w:val="56"/>
          <w:szCs w:val="56"/>
          <w:u w:color="00B050"/>
        </w:rPr>
      </w:pPr>
      <w:r w:rsidRPr="00A736DA">
        <w:rPr>
          <w:b/>
          <w:color w:val="FF0000"/>
          <w:sz w:val="56"/>
          <w:szCs w:val="56"/>
          <w:u w:color="00B050"/>
        </w:rPr>
        <w:t xml:space="preserve">«О результатах </w:t>
      </w:r>
      <w:r>
        <w:rPr>
          <w:b/>
          <w:color w:val="FF0000"/>
          <w:sz w:val="56"/>
          <w:szCs w:val="56"/>
          <w:u w:color="00B050"/>
        </w:rPr>
        <w:t xml:space="preserve">деятельности </w:t>
      </w:r>
      <w:r w:rsidRPr="00A736DA">
        <w:rPr>
          <w:b/>
          <w:color w:val="FF0000"/>
          <w:sz w:val="56"/>
          <w:szCs w:val="56"/>
          <w:u w:color="00B050"/>
        </w:rPr>
        <w:t>управы района</w:t>
      </w:r>
      <w:r>
        <w:rPr>
          <w:b/>
          <w:color w:val="FF0000"/>
          <w:sz w:val="56"/>
          <w:szCs w:val="56"/>
          <w:u w:color="00B050"/>
        </w:rPr>
        <w:t xml:space="preserve"> Бирюлево Восточное города Москвы</w:t>
      </w:r>
      <w:r w:rsidRPr="00A736DA">
        <w:rPr>
          <w:b/>
          <w:color w:val="FF0000"/>
          <w:sz w:val="56"/>
          <w:szCs w:val="56"/>
          <w:u w:color="00B050"/>
        </w:rPr>
        <w:t xml:space="preserve"> в 20</w:t>
      </w:r>
      <w:r>
        <w:rPr>
          <w:b/>
          <w:color w:val="FF0000"/>
          <w:sz w:val="56"/>
          <w:szCs w:val="56"/>
          <w:u w:color="00B050"/>
        </w:rPr>
        <w:t>22</w:t>
      </w:r>
      <w:r w:rsidRPr="00A736DA">
        <w:rPr>
          <w:b/>
          <w:color w:val="FF0000"/>
          <w:sz w:val="56"/>
          <w:szCs w:val="56"/>
          <w:u w:color="00B050"/>
        </w:rPr>
        <w:t xml:space="preserve"> году»</w:t>
      </w:r>
    </w:p>
    <w:p w:rsidR="00FA5964" w:rsidRPr="00A736DA" w:rsidRDefault="00FA5964" w:rsidP="00FA5964">
      <w:pPr>
        <w:jc w:val="center"/>
        <w:rPr>
          <w:b/>
          <w:bCs/>
          <w:iCs/>
          <w:color w:val="002060"/>
          <w:sz w:val="56"/>
          <w:szCs w:val="56"/>
          <w:u w:color="002060"/>
        </w:rPr>
      </w:pPr>
    </w:p>
    <w:p w:rsidR="00FA5964" w:rsidRPr="00A736DA" w:rsidRDefault="00FA5964" w:rsidP="00FA5964">
      <w:pPr>
        <w:jc w:val="center"/>
        <w:rPr>
          <w:b/>
          <w:bCs/>
          <w:iCs/>
          <w:color w:val="002060"/>
          <w:sz w:val="56"/>
          <w:szCs w:val="56"/>
          <w:u w:color="002060"/>
        </w:rPr>
      </w:pPr>
      <w:r w:rsidRPr="00A736DA">
        <w:rPr>
          <w:b/>
          <w:bCs/>
          <w:iCs/>
          <w:color w:val="002060"/>
          <w:sz w:val="56"/>
          <w:szCs w:val="56"/>
          <w:u w:color="002060"/>
        </w:rPr>
        <w:t xml:space="preserve">на заседании Совета депутатов муниципального округа </w:t>
      </w:r>
      <w:r>
        <w:rPr>
          <w:b/>
          <w:bCs/>
          <w:iCs/>
          <w:color w:val="002060"/>
          <w:sz w:val="56"/>
          <w:szCs w:val="56"/>
          <w:u w:color="002060"/>
        </w:rPr>
        <w:t>Бирюлево Восточное</w:t>
      </w:r>
    </w:p>
    <w:p w:rsidR="00FA5964" w:rsidRPr="00A736DA" w:rsidRDefault="00FA5964" w:rsidP="00FA5964">
      <w:pPr>
        <w:jc w:val="center"/>
        <w:rPr>
          <w:b/>
          <w:bCs/>
          <w:i/>
          <w:iCs/>
          <w:color w:val="002060"/>
          <w:sz w:val="56"/>
          <w:szCs w:val="56"/>
          <w:u w:color="002060"/>
        </w:rPr>
      </w:pPr>
    </w:p>
    <w:p w:rsidR="00FA5964" w:rsidRPr="00A736DA" w:rsidRDefault="00FA5964" w:rsidP="00FA5964">
      <w:pPr>
        <w:jc w:val="center"/>
        <w:rPr>
          <w:b/>
          <w:bCs/>
          <w:i/>
          <w:iCs/>
          <w:color w:val="002060"/>
          <w:sz w:val="56"/>
          <w:szCs w:val="56"/>
          <w:u w:color="002060"/>
        </w:rPr>
      </w:pPr>
    </w:p>
    <w:p w:rsidR="00FA5964" w:rsidRDefault="00FA5964" w:rsidP="00FA5964">
      <w:pPr>
        <w:jc w:val="center"/>
        <w:rPr>
          <w:color w:val="002060"/>
          <w:sz w:val="56"/>
          <w:szCs w:val="56"/>
          <w:u w:color="002060"/>
        </w:rPr>
      </w:pPr>
      <w:r>
        <w:rPr>
          <w:color w:val="002060"/>
          <w:sz w:val="56"/>
          <w:szCs w:val="56"/>
          <w:u w:color="002060"/>
        </w:rPr>
        <w:t>21</w:t>
      </w:r>
      <w:r w:rsidRPr="00DE4A5D">
        <w:rPr>
          <w:color w:val="002060"/>
          <w:sz w:val="56"/>
          <w:szCs w:val="56"/>
          <w:u w:color="002060"/>
        </w:rPr>
        <w:t>.0</w:t>
      </w:r>
      <w:r>
        <w:rPr>
          <w:color w:val="002060"/>
          <w:sz w:val="56"/>
          <w:szCs w:val="56"/>
          <w:u w:color="002060"/>
        </w:rPr>
        <w:t>3</w:t>
      </w:r>
      <w:r w:rsidRPr="00DE4A5D">
        <w:rPr>
          <w:color w:val="002060"/>
          <w:sz w:val="56"/>
          <w:szCs w:val="56"/>
          <w:u w:color="002060"/>
        </w:rPr>
        <w:t>.2023 г.</w:t>
      </w:r>
      <w:r w:rsidRPr="00A736DA">
        <w:rPr>
          <w:color w:val="002060"/>
          <w:sz w:val="56"/>
          <w:szCs w:val="56"/>
          <w:u w:color="002060"/>
        </w:rPr>
        <w:t xml:space="preserve"> </w:t>
      </w:r>
    </w:p>
    <w:p w:rsidR="00FA5964" w:rsidRPr="00A736DA" w:rsidRDefault="00FA5964" w:rsidP="00FA5964">
      <w:pPr>
        <w:jc w:val="center"/>
        <w:rPr>
          <w:color w:val="002060"/>
          <w:sz w:val="28"/>
          <w:szCs w:val="28"/>
          <w:u w:color="002060"/>
        </w:rPr>
      </w:pPr>
      <w:r>
        <w:rPr>
          <w:color w:val="002060"/>
          <w:sz w:val="56"/>
          <w:szCs w:val="56"/>
          <w:u w:color="002060"/>
        </w:rPr>
        <w:t>Москва</w:t>
      </w:r>
    </w:p>
    <w:p w:rsidR="00FD6BC0" w:rsidRPr="00556EEE" w:rsidRDefault="00FD6BC0" w:rsidP="00FD6BC0">
      <w:pPr>
        <w:ind w:left="-426" w:right="-142"/>
        <w:jc w:val="center"/>
        <w:rPr>
          <w:b/>
          <w:sz w:val="32"/>
          <w:szCs w:val="32"/>
        </w:rPr>
      </w:pPr>
      <w:r w:rsidRPr="00556EEE">
        <w:rPr>
          <w:b/>
          <w:sz w:val="32"/>
          <w:szCs w:val="32"/>
        </w:rPr>
        <w:lastRenderedPageBreak/>
        <w:t>Уважаемые депутаты!</w:t>
      </w:r>
    </w:p>
    <w:p w:rsidR="00FD6BC0" w:rsidRPr="00556EEE" w:rsidRDefault="00FD6BC0" w:rsidP="00FD6BC0">
      <w:pPr>
        <w:ind w:left="-426" w:right="-142"/>
        <w:jc w:val="center"/>
        <w:rPr>
          <w:b/>
          <w:sz w:val="32"/>
          <w:szCs w:val="32"/>
        </w:rPr>
      </w:pPr>
      <w:r w:rsidRPr="00556EEE">
        <w:rPr>
          <w:b/>
          <w:sz w:val="32"/>
          <w:szCs w:val="32"/>
        </w:rPr>
        <w:t>Уважаемые присутствующие!</w:t>
      </w:r>
    </w:p>
    <w:p w:rsidR="00FD6BC0" w:rsidRPr="00556EEE" w:rsidRDefault="00FD6BC0" w:rsidP="00FD6BC0">
      <w:pPr>
        <w:ind w:left="-426" w:right="-142"/>
        <w:jc w:val="center"/>
      </w:pPr>
    </w:p>
    <w:p w:rsidR="00FD6BC0" w:rsidRPr="00556EEE" w:rsidRDefault="00FD6BC0" w:rsidP="00FD6BC0">
      <w:pPr>
        <w:ind w:firstLine="709"/>
        <w:jc w:val="both"/>
        <w:rPr>
          <w:sz w:val="28"/>
        </w:rPr>
      </w:pPr>
      <w:r w:rsidRPr="00556EEE">
        <w:rPr>
          <w:sz w:val="28"/>
        </w:rPr>
        <w:t>В соответствии с законом города Москвы от 11 июля 2012 года № 39</w:t>
      </w:r>
      <w:r w:rsidR="00E849E4">
        <w:rPr>
          <w:sz w:val="28"/>
        </w:rPr>
        <w:br/>
      </w:r>
      <w:r w:rsidRPr="00556EEE">
        <w:rPr>
          <w:sz w:val="28"/>
        </w:rPr>
        <w:t>«О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10.09.2012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представляю Вам отчет о результатах деятельности управы района Бирюлево Восточное города Москвы в 2022 году.</w:t>
      </w:r>
    </w:p>
    <w:p w:rsidR="00824FC8" w:rsidRPr="00824FC8" w:rsidRDefault="00824FC8" w:rsidP="00824FC8">
      <w:pPr>
        <w:ind w:firstLine="709"/>
        <w:jc w:val="both"/>
        <w:rPr>
          <w:sz w:val="28"/>
          <w:szCs w:val="28"/>
        </w:rPr>
      </w:pPr>
      <w:r w:rsidRPr="00824FC8">
        <w:rPr>
          <w:sz w:val="28"/>
          <w:szCs w:val="28"/>
        </w:rPr>
        <w:t xml:space="preserve">Деятельность управы района в прошедшем году была нацелена на обеспечение стабильной ситуации в социальной сфере, рациональное использование бюджетных средств, поэтому весь год приходилось работать с учетом быстро меняющихся условий, корректировать цели и находить новые пути и инструменты для их достижения.  </w:t>
      </w:r>
    </w:p>
    <w:p w:rsidR="00824FC8" w:rsidRPr="00824FC8" w:rsidRDefault="00824FC8" w:rsidP="00824FC8">
      <w:pPr>
        <w:ind w:firstLine="709"/>
        <w:jc w:val="both"/>
        <w:rPr>
          <w:sz w:val="28"/>
          <w:szCs w:val="28"/>
        </w:rPr>
      </w:pPr>
      <w:r w:rsidRPr="00824FC8">
        <w:rPr>
          <w:sz w:val="28"/>
          <w:szCs w:val="28"/>
        </w:rPr>
        <w:t>При этом в районе была проведена большая работа по выполнению городских, окружных и районных программ. Данная работа проводилась совместно с депутатами Совета депутатов, которые участвовали в их формировании, контроле и приемке.</w:t>
      </w:r>
    </w:p>
    <w:p w:rsidR="00824FC8" w:rsidRPr="00E849E4" w:rsidRDefault="00824FC8" w:rsidP="00824FC8">
      <w:pPr>
        <w:ind w:firstLine="709"/>
        <w:rPr>
          <w:sz w:val="28"/>
          <w:szCs w:val="28"/>
        </w:rPr>
      </w:pPr>
    </w:p>
    <w:p w:rsidR="00393728" w:rsidRDefault="00393728" w:rsidP="00393728">
      <w:pPr>
        <w:pStyle w:val="a4"/>
        <w:spacing w:after="0" w:line="240" w:lineRule="auto"/>
        <w:ind w:left="0"/>
        <w:jc w:val="center"/>
        <w:rPr>
          <w:rFonts w:ascii="Times New Roman" w:hAnsi="Times New Roman"/>
          <w:b/>
          <w:sz w:val="28"/>
          <w:szCs w:val="28"/>
        </w:rPr>
      </w:pPr>
      <w:r w:rsidRPr="00FE576C">
        <w:rPr>
          <w:rFonts w:ascii="Times New Roman" w:hAnsi="Times New Roman"/>
          <w:b/>
          <w:sz w:val="28"/>
          <w:szCs w:val="28"/>
        </w:rPr>
        <w:t xml:space="preserve">Основные характеристики района </w:t>
      </w:r>
      <w:r>
        <w:rPr>
          <w:rFonts w:ascii="Times New Roman" w:hAnsi="Times New Roman"/>
          <w:b/>
          <w:sz w:val="28"/>
          <w:szCs w:val="28"/>
        </w:rPr>
        <w:t>Бирюлево Восточное</w:t>
      </w:r>
    </w:p>
    <w:p w:rsidR="00393728" w:rsidRPr="00824FC8" w:rsidRDefault="00393728" w:rsidP="00393728">
      <w:pPr>
        <w:ind w:right="-142"/>
        <w:jc w:val="center"/>
        <w:rPr>
          <w:sz w:val="28"/>
          <w:szCs w:val="28"/>
        </w:rPr>
      </w:pPr>
    </w:p>
    <w:p w:rsidR="00393728" w:rsidRPr="00556EEE" w:rsidRDefault="00393728" w:rsidP="00393728">
      <w:pPr>
        <w:ind w:firstLine="709"/>
        <w:jc w:val="both"/>
        <w:rPr>
          <w:sz w:val="28"/>
        </w:rPr>
      </w:pPr>
      <w:r w:rsidRPr="00556EEE">
        <w:rPr>
          <w:sz w:val="28"/>
        </w:rPr>
        <w:t>Территория района Бирюлево Восто</w:t>
      </w:r>
      <w:r w:rsidR="00E849E4">
        <w:rPr>
          <w:sz w:val="28"/>
        </w:rPr>
        <w:t>чное составляет 1 477,2 Га, в том числе</w:t>
      </w:r>
      <w:r w:rsidRPr="00556EEE">
        <w:rPr>
          <w:sz w:val="28"/>
        </w:rPr>
        <w:t xml:space="preserve"> территория жилого сектора - 210 Га.</w:t>
      </w:r>
    </w:p>
    <w:p w:rsidR="00393728" w:rsidRPr="00DE5641" w:rsidRDefault="00393728" w:rsidP="00393728">
      <w:pPr>
        <w:ind w:firstLine="709"/>
        <w:jc w:val="both"/>
        <w:rPr>
          <w:color w:val="000000" w:themeColor="text1"/>
          <w:sz w:val="28"/>
        </w:rPr>
      </w:pPr>
      <w:r w:rsidRPr="00556EEE">
        <w:rPr>
          <w:sz w:val="28"/>
        </w:rPr>
        <w:t>Общая численность населения</w:t>
      </w:r>
      <w:r w:rsidRPr="0068118A">
        <w:rPr>
          <w:sz w:val="28"/>
        </w:rPr>
        <w:t xml:space="preserve"> </w:t>
      </w:r>
      <w:r w:rsidRPr="00556EEE">
        <w:rPr>
          <w:sz w:val="28"/>
        </w:rPr>
        <w:t>– 152 843 человек</w:t>
      </w:r>
      <w:r>
        <w:rPr>
          <w:sz w:val="28"/>
        </w:rPr>
        <w:t>а</w:t>
      </w:r>
      <w:r w:rsidRPr="00556EEE">
        <w:rPr>
          <w:sz w:val="28"/>
        </w:rPr>
        <w:t>.</w:t>
      </w:r>
    </w:p>
    <w:p w:rsidR="00393728" w:rsidRPr="00EC05E5" w:rsidRDefault="00393728" w:rsidP="00393728">
      <w:pPr>
        <w:ind w:firstLine="709"/>
        <w:jc w:val="both"/>
        <w:rPr>
          <w:sz w:val="28"/>
        </w:rPr>
      </w:pPr>
      <w:r w:rsidRPr="0068118A">
        <w:rPr>
          <w:color w:val="FF0000"/>
          <w:sz w:val="28"/>
        </w:rPr>
        <w:tab/>
      </w:r>
      <w:r w:rsidRPr="00E015EE">
        <w:rPr>
          <w:sz w:val="28"/>
        </w:rPr>
        <w:t xml:space="preserve">Жилой фонд насчитывает </w:t>
      </w:r>
      <w:r w:rsidRPr="00AE60C9">
        <w:rPr>
          <w:sz w:val="28"/>
        </w:rPr>
        <w:t>22</w:t>
      </w:r>
      <w:r>
        <w:rPr>
          <w:sz w:val="28"/>
        </w:rPr>
        <w:t>6</w:t>
      </w:r>
      <w:r w:rsidRPr="00AE60C9">
        <w:rPr>
          <w:sz w:val="28"/>
        </w:rPr>
        <w:t xml:space="preserve"> </w:t>
      </w:r>
      <w:r w:rsidRPr="00E015EE">
        <w:rPr>
          <w:sz w:val="28"/>
        </w:rPr>
        <w:t>жилых строени</w:t>
      </w:r>
      <w:r>
        <w:rPr>
          <w:sz w:val="28"/>
        </w:rPr>
        <w:t>й</w:t>
      </w:r>
      <w:r w:rsidRPr="00E015EE">
        <w:rPr>
          <w:sz w:val="28"/>
        </w:rPr>
        <w:t>, из них в управлении ГБУ «Жилищник</w:t>
      </w:r>
      <w:r>
        <w:rPr>
          <w:sz w:val="28"/>
        </w:rPr>
        <w:t xml:space="preserve"> Бирюлево Восточное</w:t>
      </w:r>
      <w:r w:rsidRPr="00E015EE">
        <w:rPr>
          <w:sz w:val="28"/>
        </w:rPr>
        <w:t xml:space="preserve">» находятся </w:t>
      </w:r>
      <w:r w:rsidRPr="00AE60C9">
        <w:rPr>
          <w:sz w:val="28"/>
        </w:rPr>
        <w:t>176</w:t>
      </w:r>
      <w:r w:rsidRPr="00E015EE">
        <w:rPr>
          <w:sz w:val="28"/>
        </w:rPr>
        <w:t xml:space="preserve"> домов, </w:t>
      </w:r>
      <w:r>
        <w:rPr>
          <w:sz w:val="28"/>
        </w:rPr>
        <w:t xml:space="preserve">6 </w:t>
      </w:r>
      <w:r w:rsidRPr="00E015EE">
        <w:rPr>
          <w:sz w:val="28"/>
        </w:rPr>
        <w:t>частных управляющих компаний</w:t>
      </w:r>
      <w:r>
        <w:rPr>
          <w:sz w:val="28"/>
        </w:rPr>
        <w:t xml:space="preserve"> </w:t>
      </w:r>
      <w:r w:rsidRPr="0068118A">
        <w:rPr>
          <w:sz w:val="28"/>
        </w:rPr>
        <w:t>(ООО «Отделстройконтракт», ООО «Артинжстрой», ООО «Сити Лидер», ООО «СЭУ «ФС-6», ООО «ПИК-Комфорт», ООО «Сервис-Град»)</w:t>
      </w:r>
      <w:r>
        <w:rPr>
          <w:sz w:val="28"/>
        </w:rPr>
        <w:t xml:space="preserve">, </w:t>
      </w:r>
      <w:r w:rsidRPr="00974CFA">
        <w:rPr>
          <w:sz w:val="28"/>
        </w:rPr>
        <w:t>12 домов ТСЖ и ЖСК, а именно:</w:t>
      </w:r>
    </w:p>
    <w:p w:rsidR="00393728" w:rsidRPr="00DE5641" w:rsidRDefault="00393728" w:rsidP="00393728">
      <w:pPr>
        <w:ind w:firstLine="709"/>
        <w:jc w:val="both"/>
        <w:rPr>
          <w:sz w:val="28"/>
        </w:rPr>
      </w:pPr>
      <w:r w:rsidRPr="00DE5641">
        <w:rPr>
          <w:sz w:val="28"/>
        </w:rPr>
        <w:t>1.</w:t>
      </w:r>
      <w:r>
        <w:rPr>
          <w:sz w:val="28"/>
        </w:rPr>
        <w:t xml:space="preserve"> </w:t>
      </w:r>
      <w:r w:rsidRPr="00DE5641">
        <w:rPr>
          <w:sz w:val="28"/>
        </w:rPr>
        <w:t>ЖСК «Лайнер» - 1 дом (ул. Липецкая, д. 26);</w:t>
      </w:r>
    </w:p>
    <w:p w:rsidR="00393728" w:rsidRPr="00DE5641" w:rsidRDefault="00393728" w:rsidP="00393728">
      <w:pPr>
        <w:ind w:firstLine="709"/>
        <w:jc w:val="both"/>
        <w:rPr>
          <w:sz w:val="28"/>
        </w:rPr>
      </w:pPr>
      <w:r>
        <w:rPr>
          <w:sz w:val="28"/>
        </w:rPr>
        <w:t xml:space="preserve">2. </w:t>
      </w:r>
      <w:r w:rsidRPr="00DE5641">
        <w:rPr>
          <w:sz w:val="28"/>
        </w:rPr>
        <w:t>ЖСК «Каунас» - 1 дом (ул. Липецкая, д. 13);</w:t>
      </w:r>
    </w:p>
    <w:p w:rsidR="00393728" w:rsidRPr="00DE5641" w:rsidRDefault="00393728" w:rsidP="00393728">
      <w:pPr>
        <w:ind w:firstLine="709"/>
        <w:jc w:val="both"/>
        <w:rPr>
          <w:sz w:val="28"/>
        </w:rPr>
      </w:pPr>
      <w:r>
        <w:rPr>
          <w:sz w:val="28"/>
        </w:rPr>
        <w:t xml:space="preserve">3. </w:t>
      </w:r>
      <w:r w:rsidRPr="00DE5641">
        <w:rPr>
          <w:sz w:val="28"/>
        </w:rPr>
        <w:t>ЖСК «Живописный» 1 дом (ул. Бирюлевская, д. 3, к. 2);</w:t>
      </w:r>
    </w:p>
    <w:p w:rsidR="00393728" w:rsidRPr="00DE5641" w:rsidRDefault="00393728" w:rsidP="00393728">
      <w:pPr>
        <w:ind w:firstLine="709"/>
        <w:jc w:val="both"/>
        <w:rPr>
          <w:sz w:val="28"/>
        </w:rPr>
      </w:pPr>
      <w:r>
        <w:rPr>
          <w:sz w:val="28"/>
        </w:rPr>
        <w:t xml:space="preserve">4. </w:t>
      </w:r>
      <w:r w:rsidRPr="00DE5641">
        <w:rPr>
          <w:sz w:val="28"/>
        </w:rPr>
        <w:t>ЖСК «Бирюлево» - 1 дом (ул. Бирюлевская, д. 15);</w:t>
      </w:r>
    </w:p>
    <w:p w:rsidR="00393728" w:rsidRPr="00DE5641" w:rsidRDefault="00393728" w:rsidP="00393728">
      <w:pPr>
        <w:ind w:firstLine="709"/>
        <w:jc w:val="both"/>
        <w:rPr>
          <w:sz w:val="28"/>
        </w:rPr>
      </w:pPr>
      <w:r>
        <w:rPr>
          <w:sz w:val="28"/>
        </w:rPr>
        <w:t xml:space="preserve">5. </w:t>
      </w:r>
      <w:r w:rsidRPr="00DE5641">
        <w:rPr>
          <w:sz w:val="28"/>
        </w:rPr>
        <w:t>ТСЖ «Загорье 1» - 1 дом (ул. Лебедянская, д. 38);</w:t>
      </w:r>
    </w:p>
    <w:p w:rsidR="00393728" w:rsidRPr="00DE5641" w:rsidRDefault="00393728" w:rsidP="00393728">
      <w:pPr>
        <w:ind w:firstLine="709"/>
        <w:jc w:val="both"/>
        <w:rPr>
          <w:sz w:val="28"/>
        </w:rPr>
      </w:pPr>
      <w:r>
        <w:rPr>
          <w:sz w:val="28"/>
        </w:rPr>
        <w:t xml:space="preserve">6. </w:t>
      </w:r>
      <w:r w:rsidRPr="00DE5641">
        <w:rPr>
          <w:sz w:val="28"/>
        </w:rPr>
        <w:t>ТСЖ «Загорье 3» - 1 дом (ул. Загорьевская, д. 29);</w:t>
      </w:r>
    </w:p>
    <w:p w:rsidR="00393728" w:rsidRPr="00DE5641" w:rsidRDefault="00393728" w:rsidP="00393728">
      <w:pPr>
        <w:ind w:firstLine="709"/>
        <w:jc w:val="both"/>
        <w:rPr>
          <w:sz w:val="28"/>
        </w:rPr>
      </w:pPr>
      <w:r>
        <w:rPr>
          <w:sz w:val="28"/>
        </w:rPr>
        <w:t xml:space="preserve">7. </w:t>
      </w:r>
      <w:r w:rsidRPr="00DE5641">
        <w:rPr>
          <w:sz w:val="28"/>
        </w:rPr>
        <w:t>ТСЖ «Лебедянская 32» - 1 дом (ул. Лебедянская, д. 32);</w:t>
      </w:r>
    </w:p>
    <w:p w:rsidR="00393728" w:rsidRPr="00DE5641" w:rsidRDefault="00393728" w:rsidP="00393728">
      <w:pPr>
        <w:ind w:firstLine="709"/>
        <w:jc w:val="both"/>
        <w:rPr>
          <w:sz w:val="28"/>
        </w:rPr>
      </w:pPr>
      <w:r>
        <w:rPr>
          <w:sz w:val="28"/>
        </w:rPr>
        <w:t xml:space="preserve">8. </w:t>
      </w:r>
      <w:r w:rsidRPr="00DE5641">
        <w:rPr>
          <w:sz w:val="28"/>
        </w:rPr>
        <w:t>ТСЖ «Загорье 23-1» - 1 дом (ул. Загорьевская, д. 23, к. 1);</w:t>
      </w:r>
    </w:p>
    <w:p w:rsidR="00393728" w:rsidRPr="00DE5641" w:rsidRDefault="00393728" w:rsidP="00393728">
      <w:pPr>
        <w:ind w:firstLine="709"/>
        <w:jc w:val="both"/>
        <w:rPr>
          <w:sz w:val="28"/>
        </w:rPr>
      </w:pPr>
      <w:r>
        <w:rPr>
          <w:sz w:val="28"/>
        </w:rPr>
        <w:t xml:space="preserve">9. </w:t>
      </w:r>
      <w:r w:rsidRPr="00DE5641">
        <w:rPr>
          <w:sz w:val="28"/>
        </w:rPr>
        <w:t>ТСЖ «Загорье 2» - 1 дом (ул. Лебедянская, д. 36, к. 1);</w:t>
      </w:r>
    </w:p>
    <w:p w:rsidR="00393728" w:rsidRPr="00DE5641" w:rsidRDefault="00393728" w:rsidP="00393728">
      <w:pPr>
        <w:ind w:firstLine="709"/>
        <w:jc w:val="both"/>
        <w:rPr>
          <w:sz w:val="28"/>
        </w:rPr>
      </w:pPr>
      <w:r>
        <w:rPr>
          <w:sz w:val="28"/>
        </w:rPr>
        <w:t xml:space="preserve">10. </w:t>
      </w:r>
      <w:r w:rsidRPr="00DE5641">
        <w:rPr>
          <w:sz w:val="28"/>
        </w:rPr>
        <w:t>ТСЖ «Загорье 21-1» - 1 дом (ул. Загорьевская, д. 21, к. 1);</w:t>
      </w:r>
    </w:p>
    <w:p w:rsidR="00393728" w:rsidRPr="00DE5641" w:rsidRDefault="00393728" w:rsidP="00393728">
      <w:pPr>
        <w:ind w:firstLine="709"/>
        <w:jc w:val="both"/>
        <w:rPr>
          <w:sz w:val="28"/>
        </w:rPr>
      </w:pPr>
      <w:r>
        <w:rPr>
          <w:sz w:val="28"/>
        </w:rPr>
        <w:t xml:space="preserve">11. </w:t>
      </w:r>
      <w:r w:rsidRPr="00DE5641">
        <w:rPr>
          <w:sz w:val="28"/>
        </w:rPr>
        <w:t>ТСЖ «Загорье 15» - 1 дом (ул. Загорьевская, д. 15);</w:t>
      </w:r>
    </w:p>
    <w:p w:rsidR="00393728" w:rsidRPr="00DE5641" w:rsidRDefault="00393728" w:rsidP="00393728">
      <w:pPr>
        <w:ind w:firstLine="709"/>
        <w:jc w:val="both"/>
        <w:rPr>
          <w:sz w:val="28"/>
        </w:rPr>
      </w:pPr>
      <w:r>
        <w:rPr>
          <w:sz w:val="28"/>
        </w:rPr>
        <w:t xml:space="preserve">12. </w:t>
      </w:r>
      <w:r w:rsidRPr="00DE5641">
        <w:rPr>
          <w:sz w:val="28"/>
        </w:rPr>
        <w:t>ТСЖ «Загорье 17» - 1 дом (ул. Загорьевская, д. 17).</w:t>
      </w:r>
    </w:p>
    <w:p w:rsidR="00393728" w:rsidRDefault="00393728" w:rsidP="00E849E4">
      <w:pPr>
        <w:pStyle w:val="af5"/>
        <w:ind w:firstLine="709"/>
        <w:jc w:val="both"/>
        <w:rPr>
          <w:szCs w:val="28"/>
        </w:rPr>
      </w:pPr>
      <w:r w:rsidRPr="00E849E4">
        <w:rPr>
          <w:szCs w:val="28"/>
        </w:rPr>
        <w:t xml:space="preserve">ГБУ «Жилищник района Бирюлево Восточное» по </w:t>
      </w:r>
      <w:r w:rsidRPr="00250584">
        <w:rPr>
          <w:szCs w:val="28"/>
        </w:rPr>
        <w:t>государственному заданию</w:t>
      </w:r>
      <w:r w:rsidRPr="00E849E4">
        <w:rPr>
          <w:szCs w:val="28"/>
        </w:rPr>
        <w:t xml:space="preserve"> выполняет работы по уборке, содержанию и текущему ремонту 211 дворовых территорий, 234 детских площадок, 84 спортивных площадок, 11 катков</w:t>
      </w:r>
      <w:r w:rsidR="00E849E4" w:rsidRPr="00E849E4">
        <w:rPr>
          <w:szCs w:val="28"/>
        </w:rPr>
        <w:t xml:space="preserve"> </w:t>
      </w:r>
      <w:r w:rsidR="00E849E4" w:rsidRPr="00E849E4">
        <w:rPr>
          <w:szCs w:val="28"/>
        </w:rPr>
        <w:lastRenderedPageBreak/>
        <w:t>с естественным льдом</w:t>
      </w:r>
      <w:r w:rsidRPr="00E849E4">
        <w:rPr>
          <w:szCs w:val="28"/>
        </w:rPr>
        <w:t xml:space="preserve"> в зимний период, 171 конте</w:t>
      </w:r>
      <w:r w:rsidR="00E849E4">
        <w:rPr>
          <w:szCs w:val="28"/>
        </w:rPr>
        <w:t>йнерной площадке</w:t>
      </w:r>
      <w:r w:rsidRPr="00E849E4">
        <w:rPr>
          <w:szCs w:val="28"/>
        </w:rPr>
        <w:t>, 41 бункерн</w:t>
      </w:r>
      <w:r w:rsidR="00E849E4">
        <w:rPr>
          <w:szCs w:val="28"/>
        </w:rPr>
        <w:t>ой</w:t>
      </w:r>
      <w:r w:rsidRPr="00E849E4">
        <w:rPr>
          <w:szCs w:val="28"/>
        </w:rPr>
        <w:t xml:space="preserve"> </w:t>
      </w:r>
      <w:r w:rsidR="00E849E4" w:rsidRPr="00E849E4">
        <w:rPr>
          <w:szCs w:val="28"/>
        </w:rPr>
        <w:t>площадке</w:t>
      </w:r>
      <w:r w:rsidRPr="00E849E4">
        <w:rPr>
          <w:szCs w:val="28"/>
        </w:rPr>
        <w:t xml:space="preserve">, 41 подъёмной платформе </w:t>
      </w:r>
      <w:r w:rsidR="00E849E4" w:rsidRPr="00E849E4">
        <w:rPr>
          <w:szCs w:val="28"/>
        </w:rPr>
        <w:t xml:space="preserve">для инвалидов, а также 4 дворовых территории находятся на обслуживании частной управляющей организации ООО «СЭУ «ФС-6». Каток с искусственным льдом </w:t>
      </w:r>
      <w:r w:rsidR="00E849E4">
        <w:rPr>
          <w:szCs w:val="28"/>
        </w:rPr>
        <w:t>расп</w:t>
      </w:r>
      <w:r w:rsidR="00E849E4" w:rsidRPr="00E849E4">
        <w:rPr>
          <w:szCs w:val="28"/>
        </w:rPr>
        <w:t>оложенный в 6</w:t>
      </w:r>
      <w:r w:rsidR="00E849E4">
        <w:rPr>
          <w:szCs w:val="28"/>
        </w:rPr>
        <w:t>-</w:t>
      </w:r>
      <w:r w:rsidR="00E849E4" w:rsidRPr="00E849E4">
        <w:rPr>
          <w:szCs w:val="28"/>
        </w:rPr>
        <w:t xml:space="preserve">м микрорайоне Загорье эксплуатирует </w:t>
      </w:r>
      <w:r w:rsidR="00E849E4" w:rsidRPr="00C84C36">
        <w:rPr>
          <w:szCs w:val="28"/>
        </w:rPr>
        <w:t>ГБУ «Автомобильные дороги ЮАО»</w:t>
      </w:r>
      <w:r w:rsidR="00E849E4">
        <w:rPr>
          <w:szCs w:val="28"/>
        </w:rPr>
        <w:t>.</w:t>
      </w:r>
    </w:p>
    <w:p w:rsidR="00393728" w:rsidRDefault="00393728" w:rsidP="00393728">
      <w:pPr>
        <w:pStyle w:val="af5"/>
        <w:ind w:firstLine="709"/>
        <w:jc w:val="both"/>
        <w:rPr>
          <w:szCs w:val="28"/>
        </w:rPr>
      </w:pPr>
      <w:r w:rsidRPr="00C84C36">
        <w:rPr>
          <w:szCs w:val="28"/>
        </w:rPr>
        <w:t xml:space="preserve">Основные улично-дорожные сети района, находящиеся на обслуживании ГБУ «Жилищник района Бирюлево Восточное»: Михневская улица, Михневский проезд, Загорьевский проезд, Педагогическая улица, Касимовская улица, Донбасская улица, Прохладная улица, Ряжская улица, Элеваторная улица, </w:t>
      </w:r>
      <w:r>
        <w:rPr>
          <w:szCs w:val="28"/>
        </w:rPr>
        <w:t xml:space="preserve">Ягодная улица, Радиальная улица. Всего в ведении </w:t>
      </w:r>
      <w:r w:rsidRPr="00A11EDD">
        <w:rPr>
          <w:szCs w:val="28"/>
        </w:rPr>
        <w:t xml:space="preserve">ГБУ «Жилищник района Бирюлево Восточное» </w:t>
      </w:r>
      <w:r>
        <w:rPr>
          <w:szCs w:val="28"/>
        </w:rPr>
        <w:t>- 34 объекта дорожного хозяйства</w:t>
      </w:r>
      <w:r w:rsidRPr="00A11EDD">
        <w:rPr>
          <w:szCs w:val="28"/>
        </w:rPr>
        <w:t>, в том числе 2 транспортно-пересадочных узла станций Бирюлево-П</w:t>
      </w:r>
      <w:r>
        <w:rPr>
          <w:szCs w:val="28"/>
        </w:rPr>
        <w:t>ассажирская и Бирюлево-Товарная.</w:t>
      </w:r>
    </w:p>
    <w:p w:rsidR="00393728" w:rsidRDefault="00393728" w:rsidP="00393728">
      <w:pPr>
        <w:pStyle w:val="af5"/>
        <w:ind w:firstLine="709"/>
        <w:jc w:val="both"/>
        <w:rPr>
          <w:szCs w:val="28"/>
        </w:rPr>
      </w:pPr>
      <w:r>
        <w:rPr>
          <w:szCs w:val="28"/>
        </w:rPr>
        <w:t>Улично</w:t>
      </w:r>
      <w:r w:rsidRPr="00C84C36">
        <w:rPr>
          <w:szCs w:val="28"/>
        </w:rPr>
        <w:t xml:space="preserve">-дорожные сети, находящиеся </w:t>
      </w:r>
      <w:r>
        <w:rPr>
          <w:szCs w:val="28"/>
        </w:rPr>
        <w:t>в ведении</w:t>
      </w:r>
      <w:r w:rsidRPr="00C84C36">
        <w:rPr>
          <w:szCs w:val="28"/>
        </w:rPr>
        <w:t xml:space="preserve"> ГБУ «Автомобильные дороги ЮАО»: </w:t>
      </w:r>
      <w:r>
        <w:rPr>
          <w:szCs w:val="28"/>
        </w:rPr>
        <w:t xml:space="preserve">Лебедянская улица, </w:t>
      </w:r>
      <w:r w:rsidRPr="00C84C36">
        <w:rPr>
          <w:szCs w:val="28"/>
        </w:rPr>
        <w:t xml:space="preserve">Липецкая улица, Бирюлевская улица, Загорьевская улица, Проектируемый проезд </w:t>
      </w:r>
      <w:r>
        <w:rPr>
          <w:szCs w:val="28"/>
        </w:rPr>
        <w:t>№ 510</w:t>
      </w:r>
      <w:r w:rsidRPr="00C84C36">
        <w:rPr>
          <w:szCs w:val="28"/>
        </w:rPr>
        <w:t>8.</w:t>
      </w:r>
    </w:p>
    <w:p w:rsidR="00393728" w:rsidRDefault="00393728" w:rsidP="00393728">
      <w:pPr>
        <w:pStyle w:val="af5"/>
        <w:ind w:firstLine="709"/>
        <w:jc w:val="both"/>
        <w:rPr>
          <w:szCs w:val="28"/>
        </w:rPr>
      </w:pPr>
      <w:r>
        <w:rPr>
          <w:szCs w:val="28"/>
        </w:rPr>
        <w:t>В</w:t>
      </w:r>
      <w:r w:rsidRPr="00A11EDD">
        <w:rPr>
          <w:szCs w:val="28"/>
        </w:rPr>
        <w:t xml:space="preserve"> ведении ГБУ «Автомобильные дороги города Москвы» - МКАД (25-29 км.).</w:t>
      </w:r>
    </w:p>
    <w:p w:rsidR="00393728" w:rsidRDefault="00393728" w:rsidP="00393728">
      <w:pPr>
        <w:pStyle w:val="af5"/>
        <w:ind w:firstLine="709"/>
        <w:jc w:val="both"/>
        <w:rPr>
          <w:szCs w:val="28"/>
        </w:rPr>
      </w:pPr>
      <w:r w:rsidRPr="00F82691">
        <w:rPr>
          <w:szCs w:val="28"/>
        </w:rPr>
        <w:t>Общее количество остановок общественного транспорта в районе – 1</w:t>
      </w:r>
      <w:r w:rsidR="00E849E4">
        <w:rPr>
          <w:szCs w:val="28"/>
        </w:rPr>
        <w:t>12</w:t>
      </w:r>
      <w:r w:rsidRPr="00F82691">
        <w:rPr>
          <w:szCs w:val="28"/>
        </w:rPr>
        <w:t xml:space="preserve"> шт. (52 </w:t>
      </w:r>
      <w:r>
        <w:rPr>
          <w:szCs w:val="28"/>
        </w:rPr>
        <w:t>шт</w:t>
      </w:r>
      <w:r w:rsidRPr="00F82691">
        <w:rPr>
          <w:szCs w:val="28"/>
        </w:rPr>
        <w:t>. – ГБУ «Жилищник района Бирюлево Восточное», 56 шт. - ГБУ «Автомобильные дороги ЮАО</w:t>
      </w:r>
      <w:r w:rsidR="00E849E4">
        <w:rPr>
          <w:szCs w:val="28"/>
        </w:rPr>
        <w:t xml:space="preserve">», 4 - </w:t>
      </w:r>
      <w:r w:rsidR="00E849E4" w:rsidRPr="00A11EDD">
        <w:rPr>
          <w:szCs w:val="28"/>
        </w:rPr>
        <w:t>ГБУ «Автомобильные дороги города Москвы»</w:t>
      </w:r>
      <w:r w:rsidR="00E849E4">
        <w:rPr>
          <w:szCs w:val="28"/>
        </w:rPr>
        <w:t>).</w:t>
      </w:r>
    </w:p>
    <w:p w:rsidR="004C3EF0" w:rsidRDefault="004C3EF0" w:rsidP="00393728">
      <w:pPr>
        <w:pStyle w:val="af5"/>
        <w:ind w:firstLine="709"/>
        <w:jc w:val="both"/>
        <w:rPr>
          <w:szCs w:val="28"/>
        </w:rPr>
      </w:pPr>
    </w:p>
    <w:p w:rsidR="004C3EF0" w:rsidRDefault="004C3EF0" w:rsidP="004C3EF0">
      <w:pPr>
        <w:jc w:val="center"/>
        <w:rPr>
          <w:rFonts w:eastAsia="Times New Roman"/>
          <w:b/>
          <w:sz w:val="28"/>
          <w:szCs w:val="28"/>
        </w:rPr>
      </w:pPr>
      <w:r>
        <w:rPr>
          <w:rFonts w:eastAsia="Times New Roman"/>
          <w:b/>
          <w:sz w:val="28"/>
          <w:szCs w:val="28"/>
        </w:rPr>
        <w:t>ЖИЛИЩНО-КОММУНАЛЬНОЕ ХОЗЯЙСТВО, БЛАГОУСТРОЙСТВО И СТРОИТЕЛЬСТВО</w:t>
      </w:r>
    </w:p>
    <w:p w:rsidR="004C3EF0" w:rsidRDefault="004C3EF0" w:rsidP="00393728">
      <w:pPr>
        <w:pStyle w:val="af5"/>
        <w:ind w:firstLine="709"/>
        <w:jc w:val="both"/>
        <w:rPr>
          <w:szCs w:val="28"/>
        </w:rPr>
      </w:pPr>
    </w:p>
    <w:p w:rsidR="00393728" w:rsidRDefault="00393728" w:rsidP="00393728">
      <w:pPr>
        <w:jc w:val="center"/>
        <w:rPr>
          <w:b/>
          <w:sz w:val="28"/>
          <w:szCs w:val="28"/>
        </w:rPr>
      </w:pPr>
      <w:r w:rsidRPr="002B1081">
        <w:rPr>
          <w:b/>
          <w:sz w:val="28"/>
          <w:szCs w:val="28"/>
        </w:rPr>
        <w:t>Благоустройство дворовых территорий</w:t>
      </w:r>
      <w:r>
        <w:rPr>
          <w:b/>
          <w:sz w:val="28"/>
          <w:szCs w:val="28"/>
        </w:rPr>
        <w:t>, парков и скверов</w:t>
      </w:r>
    </w:p>
    <w:p w:rsidR="00393728" w:rsidRDefault="00393728" w:rsidP="00393728">
      <w:pPr>
        <w:jc w:val="center"/>
        <w:rPr>
          <w:b/>
          <w:sz w:val="28"/>
          <w:szCs w:val="28"/>
        </w:rPr>
      </w:pPr>
    </w:p>
    <w:p w:rsidR="00393728" w:rsidRPr="00CF1C5D" w:rsidRDefault="00393728" w:rsidP="00393728">
      <w:pPr>
        <w:ind w:firstLine="708"/>
        <w:jc w:val="both"/>
        <w:rPr>
          <w:sz w:val="28"/>
          <w:szCs w:val="28"/>
        </w:rPr>
      </w:pPr>
      <w:r w:rsidRPr="00F17E05">
        <w:rPr>
          <w:sz w:val="28"/>
          <w:szCs w:val="28"/>
        </w:rPr>
        <w:t xml:space="preserve">В 2022 году благоустройство территории района Бирюлево Восточное выполнялось в рамках четырех программ: «Стимулирование управ районов города Москвы», дополнительное финансирование на работы по </w:t>
      </w:r>
      <w:r>
        <w:rPr>
          <w:sz w:val="28"/>
          <w:szCs w:val="28"/>
        </w:rPr>
        <w:t xml:space="preserve">программе </w:t>
      </w:r>
      <w:r w:rsidRPr="00F17E05">
        <w:rPr>
          <w:sz w:val="28"/>
          <w:szCs w:val="28"/>
        </w:rPr>
        <w:t>«Ремонт асфальтобетонного покрытия большими картами» и «Понижение газонов», а также «Столичное образование»</w:t>
      </w:r>
      <w:r w:rsidRPr="00CF1C5D">
        <w:rPr>
          <w:sz w:val="28"/>
          <w:szCs w:val="28"/>
        </w:rPr>
        <w:t>. Адресный перечень формировался исходя из концепции благоустро</w:t>
      </w:r>
      <w:r w:rsidR="00E849E4">
        <w:rPr>
          <w:sz w:val="28"/>
          <w:szCs w:val="28"/>
        </w:rPr>
        <w:t>йства территорий микрорайонами.</w:t>
      </w:r>
    </w:p>
    <w:p w:rsidR="00393728" w:rsidRDefault="00393728" w:rsidP="00393728">
      <w:pPr>
        <w:jc w:val="center"/>
        <w:rPr>
          <w:sz w:val="28"/>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6237"/>
      </w:tblGrid>
      <w:tr w:rsidR="00393728" w:rsidRPr="00CF1C5D" w:rsidTr="001F2AB9">
        <w:tc>
          <w:tcPr>
            <w:tcW w:w="3686" w:type="dxa"/>
            <w:tcBorders>
              <w:top w:val="single" w:sz="4" w:space="0" w:color="000000"/>
              <w:left w:val="single" w:sz="4" w:space="0" w:color="000000"/>
              <w:bottom w:val="single" w:sz="4" w:space="0" w:color="000000"/>
              <w:right w:val="single" w:sz="4" w:space="0" w:color="000000"/>
            </w:tcBorders>
            <w:hideMark/>
          </w:tcPr>
          <w:p w:rsidR="00393728" w:rsidRPr="001F2AB9" w:rsidRDefault="00393728" w:rsidP="00E849E4">
            <w:pPr>
              <w:spacing w:line="276" w:lineRule="auto"/>
              <w:jc w:val="center"/>
              <w:rPr>
                <w:rFonts w:eastAsia="Calibri"/>
                <w:b/>
                <w:sz w:val="27"/>
                <w:szCs w:val="27"/>
                <w:lang w:eastAsia="en-US"/>
              </w:rPr>
            </w:pPr>
            <w:r w:rsidRPr="001F2AB9">
              <w:rPr>
                <w:rFonts w:eastAsia="Calibri"/>
                <w:b/>
                <w:sz w:val="27"/>
                <w:szCs w:val="27"/>
                <w:lang w:eastAsia="en-US"/>
              </w:rPr>
              <w:t>Название программ</w:t>
            </w:r>
          </w:p>
        </w:tc>
        <w:tc>
          <w:tcPr>
            <w:tcW w:w="6237" w:type="dxa"/>
            <w:tcBorders>
              <w:top w:val="single" w:sz="4" w:space="0" w:color="000000"/>
              <w:left w:val="single" w:sz="4" w:space="0" w:color="000000"/>
              <w:bottom w:val="single" w:sz="4" w:space="0" w:color="000000"/>
              <w:right w:val="single" w:sz="4" w:space="0" w:color="000000"/>
            </w:tcBorders>
            <w:hideMark/>
          </w:tcPr>
          <w:p w:rsidR="00393728" w:rsidRPr="001F2AB9" w:rsidRDefault="00393728" w:rsidP="001F2AB9">
            <w:pPr>
              <w:spacing w:line="276" w:lineRule="auto"/>
              <w:jc w:val="center"/>
              <w:rPr>
                <w:rFonts w:eastAsia="Calibri"/>
                <w:b/>
                <w:sz w:val="27"/>
                <w:szCs w:val="27"/>
                <w:lang w:eastAsia="en-US"/>
              </w:rPr>
            </w:pPr>
            <w:r w:rsidRPr="001F2AB9">
              <w:rPr>
                <w:rFonts w:eastAsia="Calibri"/>
                <w:b/>
                <w:sz w:val="27"/>
                <w:szCs w:val="27"/>
                <w:lang w:eastAsia="en-US"/>
              </w:rPr>
              <w:t>Кол</w:t>
            </w:r>
            <w:r w:rsidR="001F2AB9">
              <w:rPr>
                <w:rFonts w:eastAsia="Calibri"/>
                <w:b/>
                <w:sz w:val="27"/>
                <w:szCs w:val="27"/>
                <w:lang w:eastAsia="en-US"/>
              </w:rPr>
              <w:t>ичество</w:t>
            </w:r>
            <w:r w:rsidRPr="001F2AB9">
              <w:rPr>
                <w:rFonts w:eastAsia="Calibri"/>
                <w:b/>
                <w:sz w:val="27"/>
                <w:szCs w:val="27"/>
                <w:lang w:eastAsia="en-US"/>
              </w:rPr>
              <w:t xml:space="preserve"> объектов</w:t>
            </w:r>
          </w:p>
        </w:tc>
      </w:tr>
      <w:tr w:rsidR="00393728" w:rsidRPr="00CF1C5D" w:rsidTr="001F2AB9">
        <w:tc>
          <w:tcPr>
            <w:tcW w:w="3686" w:type="dxa"/>
            <w:tcBorders>
              <w:top w:val="single" w:sz="4" w:space="0" w:color="000000"/>
              <w:left w:val="single" w:sz="4" w:space="0" w:color="000000"/>
              <w:bottom w:val="single" w:sz="4" w:space="0" w:color="000000"/>
              <w:right w:val="single" w:sz="4" w:space="0" w:color="000000"/>
            </w:tcBorders>
            <w:vAlign w:val="center"/>
            <w:hideMark/>
          </w:tcPr>
          <w:p w:rsidR="00393728" w:rsidRPr="001F2AB9" w:rsidRDefault="00393728" w:rsidP="00E849E4">
            <w:pPr>
              <w:rPr>
                <w:sz w:val="27"/>
                <w:szCs w:val="27"/>
              </w:rPr>
            </w:pPr>
            <w:r w:rsidRPr="001F2AB9">
              <w:rPr>
                <w:sz w:val="27"/>
                <w:szCs w:val="27"/>
              </w:rPr>
              <w:t>Стимулирование управ районов города Москвы</w:t>
            </w:r>
          </w:p>
        </w:tc>
        <w:tc>
          <w:tcPr>
            <w:tcW w:w="6237" w:type="dxa"/>
            <w:tcBorders>
              <w:top w:val="single" w:sz="4" w:space="0" w:color="000000"/>
              <w:left w:val="single" w:sz="4" w:space="0" w:color="000000"/>
              <w:bottom w:val="single" w:sz="4" w:space="0" w:color="000000"/>
              <w:right w:val="single" w:sz="4" w:space="0" w:color="000000"/>
            </w:tcBorders>
            <w:hideMark/>
          </w:tcPr>
          <w:p w:rsidR="00393728" w:rsidRPr="001F2AB9" w:rsidRDefault="00393728" w:rsidP="001F2AB9">
            <w:pPr>
              <w:spacing w:line="276" w:lineRule="auto"/>
              <w:rPr>
                <w:rFonts w:eastAsia="Calibri"/>
                <w:sz w:val="27"/>
                <w:szCs w:val="27"/>
                <w:lang w:eastAsia="en-US"/>
              </w:rPr>
            </w:pPr>
            <w:r w:rsidRPr="001F2AB9">
              <w:rPr>
                <w:rFonts w:eastAsia="Calibri"/>
                <w:sz w:val="27"/>
                <w:szCs w:val="27"/>
                <w:lang w:eastAsia="en-US"/>
              </w:rPr>
              <w:t>20 дворов и 11 адресов КСОДД (по 4 адресам ДТ – выполнено обустройство тротуара и по 7-ми ОДХ выполнены работы по безопасности дорожного движения)</w:t>
            </w:r>
            <w:r w:rsidR="001F2AB9">
              <w:rPr>
                <w:rFonts w:eastAsia="Calibri"/>
                <w:sz w:val="27"/>
                <w:szCs w:val="27"/>
                <w:lang w:eastAsia="en-US"/>
              </w:rPr>
              <w:t xml:space="preserve"> н</w:t>
            </w:r>
            <w:r w:rsidRPr="001F2AB9">
              <w:rPr>
                <w:rFonts w:eastAsia="Calibri"/>
                <w:sz w:val="27"/>
                <w:szCs w:val="27"/>
                <w:lang w:eastAsia="en-US"/>
              </w:rPr>
              <w:t>а общую сумму 122 361 582,36 руб.</w:t>
            </w:r>
          </w:p>
        </w:tc>
      </w:tr>
      <w:tr w:rsidR="00393728" w:rsidRPr="00CF1C5D" w:rsidTr="001F2AB9">
        <w:tc>
          <w:tcPr>
            <w:tcW w:w="3686" w:type="dxa"/>
            <w:tcBorders>
              <w:top w:val="single" w:sz="4" w:space="0" w:color="000000"/>
              <w:left w:val="single" w:sz="4" w:space="0" w:color="000000"/>
              <w:bottom w:val="single" w:sz="4" w:space="0" w:color="000000"/>
              <w:right w:val="single" w:sz="4" w:space="0" w:color="000000"/>
            </w:tcBorders>
            <w:vAlign w:val="center"/>
            <w:hideMark/>
          </w:tcPr>
          <w:p w:rsidR="00393728" w:rsidRPr="001F2AB9" w:rsidRDefault="00393728" w:rsidP="00E849E4">
            <w:pPr>
              <w:rPr>
                <w:sz w:val="27"/>
                <w:szCs w:val="27"/>
              </w:rPr>
            </w:pPr>
            <w:r w:rsidRPr="001F2AB9">
              <w:rPr>
                <w:sz w:val="27"/>
                <w:szCs w:val="27"/>
              </w:rPr>
              <w:t>Понижение газонов на дворовых территориях</w:t>
            </w:r>
          </w:p>
        </w:tc>
        <w:tc>
          <w:tcPr>
            <w:tcW w:w="6237" w:type="dxa"/>
            <w:tcBorders>
              <w:top w:val="single" w:sz="4" w:space="0" w:color="000000"/>
              <w:left w:val="single" w:sz="4" w:space="0" w:color="000000"/>
              <w:bottom w:val="single" w:sz="4" w:space="0" w:color="000000"/>
              <w:right w:val="single" w:sz="4" w:space="0" w:color="000000"/>
            </w:tcBorders>
            <w:hideMark/>
          </w:tcPr>
          <w:p w:rsidR="00393728" w:rsidRPr="001F2AB9" w:rsidRDefault="00393728" w:rsidP="001F2AB9">
            <w:pPr>
              <w:spacing w:line="276" w:lineRule="auto"/>
              <w:rPr>
                <w:rFonts w:eastAsia="Calibri"/>
                <w:sz w:val="27"/>
                <w:szCs w:val="27"/>
                <w:lang w:eastAsia="en-US"/>
              </w:rPr>
            </w:pPr>
            <w:r w:rsidRPr="001F2AB9">
              <w:rPr>
                <w:rFonts w:eastAsia="Calibri"/>
                <w:sz w:val="27"/>
                <w:szCs w:val="27"/>
                <w:lang w:eastAsia="en-US"/>
              </w:rPr>
              <w:t>18 дворов</w:t>
            </w:r>
            <w:r w:rsidR="001F2AB9">
              <w:rPr>
                <w:rFonts w:eastAsia="Calibri"/>
                <w:sz w:val="27"/>
                <w:szCs w:val="27"/>
                <w:lang w:eastAsia="en-US"/>
              </w:rPr>
              <w:t xml:space="preserve"> н</w:t>
            </w:r>
            <w:r w:rsidRPr="001F2AB9">
              <w:rPr>
                <w:rFonts w:eastAsia="Calibri"/>
                <w:sz w:val="27"/>
                <w:szCs w:val="27"/>
                <w:lang w:eastAsia="en-US"/>
              </w:rPr>
              <w:t xml:space="preserve">а общую сумму 10 618 645,18 руб. </w:t>
            </w:r>
          </w:p>
        </w:tc>
      </w:tr>
      <w:tr w:rsidR="00393728" w:rsidRPr="00CF1C5D" w:rsidTr="001F2AB9">
        <w:tc>
          <w:tcPr>
            <w:tcW w:w="3686" w:type="dxa"/>
            <w:tcBorders>
              <w:top w:val="single" w:sz="4" w:space="0" w:color="000000"/>
              <w:left w:val="single" w:sz="4" w:space="0" w:color="000000"/>
              <w:bottom w:val="single" w:sz="4" w:space="0" w:color="000000"/>
              <w:right w:val="single" w:sz="4" w:space="0" w:color="000000"/>
            </w:tcBorders>
            <w:vAlign w:val="center"/>
          </w:tcPr>
          <w:p w:rsidR="00393728" w:rsidRPr="001F2AB9" w:rsidRDefault="00393728" w:rsidP="00E849E4">
            <w:pPr>
              <w:rPr>
                <w:sz w:val="27"/>
                <w:szCs w:val="27"/>
              </w:rPr>
            </w:pPr>
            <w:r w:rsidRPr="001F2AB9">
              <w:rPr>
                <w:sz w:val="27"/>
                <w:szCs w:val="27"/>
              </w:rPr>
              <w:t>Ремонт асфальтобетонного покрытия большими картами</w:t>
            </w:r>
          </w:p>
        </w:tc>
        <w:tc>
          <w:tcPr>
            <w:tcW w:w="6237" w:type="dxa"/>
            <w:tcBorders>
              <w:top w:val="single" w:sz="4" w:space="0" w:color="000000"/>
              <w:left w:val="single" w:sz="4" w:space="0" w:color="000000"/>
              <w:bottom w:val="single" w:sz="4" w:space="0" w:color="000000"/>
              <w:right w:val="single" w:sz="4" w:space="0" w:color="000000"/>
            </w:tcBorders>
          </w:tcPr>
          <w:p w:rsidR="00393728" w:rsidRPr="001F2AB9" w:rsidRDefault="00393728" w:rsidP="001F2AB9">
            <w:pPr>
              <w:spacing w:line="276" w:lineRule="auto"/>
              <w:rPr>
                <w:rFonts w:eastAsia="Calibri"/>
                <w:sz w:val="27"/>
                <w:szCs w:val="27"/>
                <w:lang w:eastAsia="en-US"/>
              </w:rPr>
            </w:pPr>
            <w:r w:rsidRPr="001F2AB9">
              <w:rPr>
                <w:rFonts w:eastAsia="Calibri"/>
                <w:sz w:val="27"/>
                <w:szCs w:val="27"/>
                <w:lang w:eastAsia="en-US"/>
              </w:rPr>
              <w:t>12 дворов</w:t>
            </w:r>
            <w:r w:rsidR="001F2AB9">
              <w:rPr>
                <w:rFonts w:eastAsia="Calibri"/>
                <w:sz w:val="27"/>
                <w:szCs w:val="27"/>
                <w:lang w:eastAsia="en-US"/>
              </w:rPr>
              <w:t xml:space="preserve"> н</w:t>
            </w:r>
            <w:r w:rsidRPr="001F2AB9">
              <w:rPr>
                <w:rFonts w:eastAsia="Calibri"/>
                <w:sz w:val="27"/>
                <w:szCs w:val="27"/>
                <w:lang w:eastAsia="en-US"/>
              </w:rPr>
              <w:t>а общую сумму 33 909 671,91 руб.</w:t>
            </w:r>
          </w:p>
        </w:tc>
      </w:tr>
      <w:tr w:rsidR="00393728" w:rsidRPr="00CF1C5D" w:rsidTr="001F2AB9">
        <w:tc>
          <w:tcPr>
            <w:tcW w:w="3686" w:type="dxa"/>
            <w:tcBorders>
              <w:top w:val="single" w:sz="4" w:space="0" w:color="000000"/>
              <w:left w:val="single" w:sz="4" w:space="0" w:color="000000"/>
              <w:bottom w:val="single" w:sz="4" w:space="0" w:color="000000"/>
              <w:right w:val="single" w:sz="4" w:space="0" w:color="000000"/>
            </w:tcBorders>
            <w:vAlign w:val="center"/>
          </w:tcPr>
          <w:p w:rsidR="00393728" w:rsidRPr="001F2AB9" w:rsidRDefault="00393728" w:rsidP="00E849E4">
            <w:pPr>
              <w:rPr>
                <w:sz w:val="27"/>
                <w:szCs w:val="27"/>
              </w:rPr>
            </w:pPr>
            <w:r w:rsidRPr="001F2AB9">
              <w:rPr>
                <w:sz w:val="27"/>
                <w:szCs w:val="27"/>
              </w:rPr>
              <w:t>Столичное образование</w:t>
            </w:r>
          </w:p>
        </w:tc>
        <w:tc>
          <w:tcPr>
            <w:tcW w:w="6237" w:type="dxa"/>
            <w:tcBorders>
              <w:top w:val="single" w:sz="4" w:space="0" w:color="000000"/>
              <w:left w:val="single" w:sz="4" w:space="0" w:color="000000"/>
              <w:bottom w:val="single" w:sz="4" w:space="0" w:color="000000"/>
              <w:right w:val="single" w:sz="4" w:space="0" w:color="000000"/>
            </w:tcBorders>
          </w:tcPr>
          <w:p w:rsidR="00393728" w:rsidRPr="001F2AB9" w:rsidRDefault="00393728" w:rsidP="001F2AB9">
            <w:pPr>
              <w:spacing w:line="276" w:lineRule="auto"/>
              <w:rPr>
                <w:rFonts w:eastAsia="Calibri"/>
                <w:sz w:val="27"/>
                <w:szCs w:val="27"/>
                <w:lang w:eastAsia="en-US"/>
              </w:rPr>
            </w:pPr>
            <w:r w:rsidRPr="001F2AB9">
              <w:rPr>
                <w:rFonts w:eastAsia="Calibri"/>
                <w:sz w:val="27"/>
                <w:szCs w:val="27"/>
                <w:lang w:eastAsia="en-US"/>
              </w:rPr>
              <w:t>1 образовательное учреждение</w:t>
            </w:r>
            <w:r w:rsidR="001F2AB9">
              <w:rPr>
                <w:rFonts w:eastAsia="Calibri"/>
                <w:sz w:val="27"/>
                <w:szCs w:val="27"/>
                <w:lang w:eastAsia="en-US"/>
              </w:rPr>
              <w:t xml:space="preserve"> н</w:t>
            </w:r>
            <w:r w:rsidRPr="001F2AB9">
              <w:rPr>
                <w:rFonts w:eastAsia="Calibri"/>
                <w:sz w:val="27"/>
                <w:szCs w:val="27"/>
                <w:lang w:eastAsia="en-US"/>
              </w:rPr>
              <w:t xml:space="preserve">а общую сумму </w:t>
            </w:r>
            <w:r w:rsidR="001F2AB9">
              <w:rPr>
                <w:rFonts w:eastAsia="Calibri"/>
                <w:sz w:val="27"/>
                <w:szCs w:val="27"/>
                <w:lang w:eastAsia="en-US"/>
              </w:rPr>
              <w:t xml:space="preserve">              </w:t>
            </w:r>
            <w:r w:rsidRPr="001F2AB9">
              <w:rPr>
                <w:rFonts w:eastAsia="Calibri"/>
                <w:sz w:val="27"/>
                <w:szCs w:val="27"/>
                <w:lang w:eastAsia="en-US"/>
              </w:rPr>
              <w:t>36 500 000,00 руб.</w:t>
            </w:r>
          </w:p>
        </w:tc>
      </w:tr>
    </w:tbl>
    <w:p w:rsidR="00393728" w:rsidRDefault="00393728" w:rsidP="00393728">
      <w:pPr>
        <w:pStyle w:val="ConsPlusNonformat"/>
        <w:widowControl/>
        <w:jc w:val="center"/>
        <w:rPr>
          <w:rFonts w:ascii="Times New Roman" w:eastAsia="Calibri" w:hAnsi="Times New Roman" w:cs="Times New Roman"/>
          <w:b/>
          <w:sz w:val="24"/>
          <w:szCs w:val="24"/>
          <w:u w:val="single"/>
        </w:rPr>
      </w:pPr>
    </w:p>
    <w:p w:rsidR="00393728" w:rsidRPr="00E93E09" w:rsidRDefault="00393728" w:rsidP="00393728">
      <w:pPr>
        <w:pStyle w:val="ConsPlusNonformat"/>
        <w:widowControl/>
        <w:ind w:firstLine="720"/>
        <w:jc w:val="both"/>
        <w:rPr>
          <w:rFonts w:ascii="Times New Roman" w:eastAsia="Calibri" w:hAnsi="Times New Roman" w:cs="Times New Roman"/>
          <w:sz w:val="28"/>
          <w:szCs w:val="28"/>
        </w:rPr>
      </w:pPr>
      <w:r w:rsidRPr="00E93E09">
        <w:rPr>
          <w:rFonts w:ascii="Times New Roman" w:eastAsia="Calibri" w:hAnsi="Times New Roman" w:cs="Times New Roman"/>
          <w:sz w:val="28"/>
          <w:szCs w:val="28"/>
        </w:rPr>
        <w:t>В рамках реализации программы «Стимулирование управ районов города Москвы» в 2022 году в районе Бирюлево Восточное выполнено благоустройство</w:t>
      </w:r>
      <w:r w:rsidR="004D0DEB">
        <w:rPr>
          <w:rFonts w:ascii="Times New Roman" w:eastAsia="Calibri" w:hAnsi="Times New Roman" w:cs="Times New Roman"/>
          <w:sz w:val="28"/>
          <w:szCs w:val="28"/>
        </w:rPr>
        <w:t xml:space="preserve"> </w:t>
      </w:r>
      <w:r w:rsidR="004D0DEB" w:rsidRPr="00E93E09">
        <w:rPr>
          <w:rFonts w:ascii="Times New Roman" w:eastAsia="Calibri" w:hAnsi="Times New Roman" w:cs="Times New Roman"/>
          <w:sz w:val="28"/>
          <w:szCs w:val="28"/>
        </w:rPr>
        <w:t>на общую сумму 122 361 582,36 руб</w:t>
      </w:r>
      <w:r w:rsidR="004D0DEB">
        <w:rPr>
          <w:rFonts w:ascii="Times New Roman" w:eastAsia="Calibri" w:hAnsi="Times New Roman" w:cs="Times New Roman"/>
          <w:sz w:val="28"/>
          <w:szCs w:val="28"/>
        </w:rPr>
        <w:t>,</w:t>
      </w:r>
      <w:r w:rsidRPr="00E93E09">
        <w:rPr>
          <w:rFonts w:ascii="Times New Roman" w:eastAsia="Calibri" w:hAnsi="Times New Roman" w:cs="Times New Roman"/>
          <w:sz w:val="28"/>
          <w:szCs w:val="28"/>
        </w:rPr>
        <w:t xml:space="preserve"> 20 дворовых территорий</w:t>
      </w:r>
      <w:r>
        <w:rPr>
          <w:rFonts w:ascii="Times New Roman" w:eastAsia="Calibri" w:hAnsi="Times New Roman" w:cs="Times New Roman"/>
          <w:sz w:val="28"/>
          <w:szCs w:val="28"/>
        </w:rPr>
        <w:t xml:space="preserve"> </w:t>
      </w:r>
      <w:r w:rsidRPr="00E93E09">
        <w:rPr>
          <w:rFonts w:ascii="Times New Roman" w:eastAsia="Calibri" w:hAnsi="Times New Roman" w:cs="Times New Roman"/>
          <w:sz w:val="28"/>
          <w:szCs w:val="28"/>
        </w:rPr>
        <w:t>(в т</w:t>
      </w:r>
      <w:r w:rsidR="004D0DEB">
        <w:rPr>
          <w:rFonts w:ascii="Times New Roman" w:eastAsia="Calibri" w:hAnsi="Times New Roman" w:cs="Times New Roman"/>
          <w:sz w:val="28"/>
          <w:szCs w:val="28"/>
        </w:rPr>
        <w:t>ом числе</w:t>
      </w:r>
      <w:r w:rsidRPr="00E93E09">
        <w:rPr>
          <w:rFonts w:ascii="Times New Roman" w:eastAsia="Calibri" w:hAnsi="Times New Roman" w:cs="Times New Roman"/>
          <w:sz w:val="28"/>
          <w:szCs w:val="28"/>
        </w:rPr>
        <w:t xml:space="preserve"> 3 ДТ по программе «Активный гражданин» на сумму: 24 423 286,02 руб. по адресам: Элеваторная ул</w:t>
      </w:r>
      <w:r>
        <w:rPr>
          <w:rFonts w:ascii="Times New Roman" w:eastAsia="Calibri" w:hAnsi="Times New Roman" w:cs="Times New Roman"/>
          <w:sz w:val="28"/>
          <w:szCs w:val="28"/>
        </w:rPr>
        <w:t>.</w:t>
      </w:r>
      <w:r w:rsidRPr="00E93E09">
        <w:rPr>
          <w:rFonts w:ascii="Times New Roman" w:eastAsia="Calibri" w:hAnsi="Times New Roman" w:cs="Times New Roman"/>
          <w:sz w:val="28"/>
          <w:szCs w:val="28"/>
        </w:rPr>
        <w:t>, д.</w:t>
      </w:r>
      <w:r w:rsidR="004D0DEB">
        <w:rPr>
          <w:rFonts w:ascii="Times New Roman" w:eastAsia="Calibri" w:hAnsi="Times New Roman" w:cs="Times New Roman"/>
          <w:sz w:val="28"/>
          <w:szCs w:val="28"/>
        </w:rPr>
        <w:t xml:space="preserve"> </w:t>
      </w:r>
      <w:r w:rsidRPr="00E93E09">
        <w:rPr>
          <w:rFonts w:ascii="Times New Roman" w:eastAsia="Calibri" w:hAnsi="Times New Roman" w:cs="Times New Roman"/>
          <w:sz w:val="28"/>
          <w:szCs w:val="28"/>
        </w:rPr>
        <w:t>4, Касимовская ул</w:t>
      </w:r>
      <w:r>
        <w:rPr>
          <w:rFonts w:ascii="Times New Roman" w:eastAsia="Calibri" w:hAnsi="Times New Roman" w:cs="Times New Roman"/>
          <w:sz w:val="28"/>
          <w:szCs w:val="28"/>
        </w:rPr>
        <w:t>.</w:t>
      </w:r>
      <w:r w:rsidRPr="00E93E09">
        <w:rPr>
          <w:rFonts w:ascii="Times New Roman" w:eastAsia="Calibri" w:hAnsi="Times New Roman" w:cs="Times New Roman"/>
          <w:sz w:val="28"/>
          <w:szCs w:val="28"/>
        </w:rPr>
        <w:t>, д.</w:t>
      </w:r>
      <w:r w:rsidR="004D0DEB">
        <w:rPr>
          <w:rFonts w:ascii="Times New Roman" w:eastAsia="Calibri" w:hAnsi="Times New Roman" w:cs="Times New Roman"/>
          <w:sz w:val="28"/>
          <w:szCs w:val="28"/>
        </w:rPr>
        <w:t xml:space="preserve"> </w:t>
      </w:r>
      <w:r w:rsidRPr="00E93E09">
        <w:rPr>
          <w:rFonts w:ascii="Times New Roman" w:eastAsia="Calibri" w:hAnsi="Times New Roman" w:cs="Times New Roman"/>
          <w:sz w:val="28"/>
          <w:szCs w:val="28"/>
        </w:rPr>
        <w:t>3, Бирюлевская ул., д.</w:t>
      </w:r>
      <w:r>
        <w:rPr>
          <w:rFonts w:ascii="Times New Roman" w:eastAsia="Calibri" w:hAnsi="Times New Roman" w:cs="Times New Roman"/>
          <w:sz w:val="28"/>
          <w:szCs w:val="28"/>
        </w:rPr>
        <w:t xml:space="preserve"> </w:t>
      </w:r>
      <w:r w:rsidRPr="00E93E09">
        <w:rPr>
          <w:rFonts w:ascii="Times New Roman" w:eastAsia="Calibri" w:hAnsi="Times New Roman" w:cs="Times New Roman"/>
          <w:sz w:val="28"/>
          <w:szCs w:val="28"/>
        </w:rPr>
        <w:t xml:space="preserve">11, корп. 3), а также в целях повышения безопасности дорожного движения - 11 </w:t>
      </w:r>
      <w:r w:rsidR="004D0DEB">
        <w:rPr>
          <w:rFonts w:ascii="Times New Roman" w:eastAsia="Calibri" w:hAnsi="Times New Roman" w:cs="Times New Roman"/>
          <w:sz w:val="28"/>
          <w:szCs w:val="28"/>
        </w:rPr>
        <w:t>объектов</w:t>
      </w:r>
      <w:r w:rsidRPr="00E93E09">
        <w:rPr>
          <w:rFonts w:ascii="Times New Roman" w:eastAsia="Calibri" w:hAnsi="Times New Roman" w:cs="Times New Roman"/>
          <w:sz w:val="28"/>
          <w:szCs w:val="28"/>
        </w:rPr>
        <w:t>.</w:t>
      </w:r>
    </w:p>
    <w:p w:rsidR="00393728" w:rsidRDefault="00393728" w:rsidP="00393728">
      <w:pPr>
        <w:ind w:left="-426" w:firstLine="426"/>
        <w:jc w:val="both"/>
        <w:rPr>
          <w:sz w:val="27"/>
          <w:szCs w:val="27"/>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794"/>
        <w:gridCol w:w="3573"/>
        <w:gridCol w:w="2126"/>
      </w:tblGrid>
      <w:tr w:rsidR="00393728" w:rsidRPr="00CF1C5D" w:rsidTr="000F78C4">
        <w:trPr>
          <w:trHeight w:val="648"/>
        </w:trPr>
        <w:tc>
          <w:tcPr>
            <w:tcW w:w="572"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b/>
                <w:sz w:val="27"/>
                <w:szCs w:val="27"/>
                <w:lang w:eastAsia="en-US"/>
              </w:rPr>
            </w:pPr>
            <w:r w:rsidRPr="00CF1C5D">
              <w:rPr>
                <w:rFonts w:eastAsia="Calibri"/>
                <w:b/>
                <w:sz w:val="27"/>
                <w:szCs w:val="27"/>
                <w:lang w:eastAsia="en-US"/>
              </w:rPr>
              <w:t>№</w:t>
            </w:r>
          </w:p>
        </w:tc>
        <w:tc>
          <w:tcPr>
            <w:tcW w:w="379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b/>
                <w:lang w:eastAsia="en-US"/>
              </w:rPr>
            </w:pPr>
            <w:r w:rsidRPr="00CF1C5D">
              <w:rPr>
                <w:rFonts w:eastAsia="Calibri"/>
                <w:b/>
                <w:lang w:eastAsia="en-US"/>
              </w:rPr>
              <w:t>АДРЕС</w:t>
            </w:r>
          </w:p>
        </w:tc>
        <w:tc>
          <w:tcPr>
            <w:tcW w:w="3573"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b/>
                <w:bCs/>
                <w:color w:val="000000"/>
                <w:lang w:eastAsia="en-US"/>
              </w:rPr>
            </w:pPr>
            <w:r>
              <w:rPr>
                <w:rFonts w:eastAsia="Calibri"/>
                <w:b/>
                <w:bCs/>
                <w:color w:val="000000"/>
                <w:lang w:eastAsia="en-US"/>
              </w:rPr>
              <w:t>Площадь, га</w:t>
            </w:r>
          </w:p>
        </w:tc>
        <w:tc>
          <w:tcPr>
            <w:tcW w:w="2126"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b/>
                <w:bCs/>
                <w:color w:val="000000"/>
                <w:lang w:eastAsia="en-US"/>
              </w:rPr>
            </w:pPr>
            <w:r w:rsidRPr="00CF1C5D">
              <w:rPr>
                <w:rFonts w:eastAsia="Calibri"/>
                <w:b/>
                <w:bCs/>
                <w:color w:val="000000"/>
                <w:lang w:eastAsia="en-US"/>
              </w:rPr>
              <w:t>Сумма</w:t>
            </w:r>
            <w:r w:rsidR="004D0DEB">
              <w:rPr>
                <w:rFonts w:eastAsia="Calibri"/>
                <w:b/>
                <w:bCs/>
                <w:color w:val="000000"/>
                <w:lang w:eastAsia="en-US"/>
              </w:rPr>
              <w:t>, руб.</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1</w:t>
            </w:r>
          </w:p>
        </w:tc>
        <w:tc>
          <w:tcPr>
            <w:tcW w:w="379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lang w:eastAsia="en-US"/>
              </w:rPr>
            </w:pPr>
            <w:r w:rsidRPr="00CF1C5D">
              <w:rPr>
                <w:szCs w:val="28"/>
              </w:rPr>
              <w:t>Элеваторная ул.</w:t>
            </w:r>
            <w:r w:rsidR="004D0DEB">
              <w:rPr>
                <w:szCs w:val="28"/>
              </w:rPr>
              <w:t xml:space="preserve">, </w:t>
            </w:r>
            <w:r w:rsidRPr="00CF1C5D">
              <w:rPr>
                <w:szCs w:val="28"/>
              </w:rPr>
              <w:t>д.</w:t>
            </w:r>
            <w:r w:rsidR="004D0DEB">
              <w:rPr>
                <w:szCs w:val="28"/>
              </w:rPr>
              <w:t xml:space="preserve"> </w:t>
            </w:r>
            <w:r w:rsidRPr="00CF1C5D">
              <w:rPr>
                <w:szCs w:val="28"/>
              </w:rPr>
              <w:t>4</w:t>
            </w:r>
            <w:r>
              <w:rPr>
                <w:szCs w:val="28"/>
              </w:rPr>
              <w:t xml:space="preserve"> (детская и спортивная площадки) </w:t>
            </w:r>
          </w:p>
        </w:tc>
        <w:tc>
          <w:tcPr>
            <w:tcW w:w="3573"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9 403 093,59</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2</w:t>
            </w:r>
          </w:p>
        </w:tc>
        <w:tc>
          <w:tcPr>
            <w:tcW w:w="379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lang w:eastAsia="en-US"/>
              </w:rPr>
            </w:pPr>
            <w:r w:rsidRPr="00CF1C5D">
              <w:rPr>
                <w:szCs w:val="28"/>
              </w:rPr>
              <w:t>Касимовская ул.</w:t>
            </w:r>
            <w:r w:rsidR="004D0DEB">
              <w:rPr>
                <w:szCs w:val="28"/>
              </w:rPr>
              <w:t xml:space="preserve">, </w:t>
            </w:r>
            <w:r w:rsidRPr="00CF1C5D">
              <w:rPr>
                <w:szCs w:val="28"/>
              </w:rPr>
              <w:t>д.</w:t>
            </w:r>
            <w:r w:rsidR="004D0DEB">
              <w:rPr>
                <w:szCs w:val="28"/>
              </w:rPr>
              <w:t xml:space="preserve"> </w:t>
            </w:r>
            <w:r w:rsidRPr="00CF1C5D">
              <w:rPr>
                <w:szCs w:val="28"/>
              </w:rPr>
              <w:t>1</w:t>
            </w:r>
          </w:p>
        </w:tc>
        <w:tc>
          <w:tcPr>
            <w:tcW w:w="3573"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0,4</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1 091 566,26</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3</w:t>
            </w:r>
          </w:p>
        </w:tc>
        <w:tc>
          <w:tcPr>
            <w:tcW w:w="379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lang w:eastAsia="en-US"/>
              </w:rPr>
            </w:pPr>
            <w:r w:rsidRPr="00CF1C5D">
              <w:rPr>
                <w:szCs w:val="28"/>
              </w:rPr>
              <w:t>Касимовская ул.</w:t>
            </w:r>
            <w:r w:rsidR="004D0DEB">
              <w:rPr>
                <w:szCs w:val="28"/>
              </w:rPr>
              <w:t>,</w:t>
            </w:r>
            <w:r w:rsidRPr="00CF1C5D">
              <w:rPr>
                <w:szCs w:val="28"/>
              </w:rPr>
              <w:t xml:space="preserve"> д.</w:t>
            </w:r>
            <w:r w:rsidR="004D0DEB">
              <w:rPr>
                <w:szCs w:val="28"/>
              </w:rPr>
              <w:t xml:space="preserve"> </w:t>
            </w:r>
            <w:r w:rsidRPr="00CF1C5D">
              <w:rPr>
                <w:szCs w:val="28"/>
              </w:rPr>
              <w:t>3</w:t>
            </w:r>
            <w:r>
              <w:rPr>
                <w:szCs w:val="28"/>
              </w:rPr>
              <w:t xml:space="preserve"> (детская площадка) </w:t>
            </w:r>
          </w:p>
        </w:tc>
        <w:tc>
          <w:tcPr>
            <w:tcW w:w="3573"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0,3</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9 755 399,24</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4</w:t>
            </w:r>
          </w:p>
        </w:tc>
        <w:tc>
          <w:tcPr>
            <w:tcW w:w="379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lang w:eastAsia="en-US"/>
              </w:rPr>
            </w:pPr>
            <w:r w:rsidRPr="00CF1C5D">
              <w:rPr>
                <w:szCs w:val="28"/>
              </w:rPr>
              <w:t>Касимовская ул.</w:t>
            </w:r>
            <w:r w:rsidR="004D0DEB">
              <w:rPr>
                <w:szCs w:val="28"/>
              </w:rPr>
              <w:t>,</w:t>
            </w:r>
            <w:r w:rsidRPr="00CF1C5D">
              <w:rPr>
                <w:szCs w:val="28"/>
              </w:rPr>
              <w:t xml:space="preserve"> д.</w:t>
            </w:r>
            <w:r w:rsidR="004D0DEB">
              <w:rPr>
                <w:szCs w:val="28"/>
              </w:rPr>
              <w:t xml:space="preserve"> </w:t>
            </w:r>
            <w:r w:rsidRPr="00CF1C5D">
              <w:rPr>
                <w:szCs w:val="28"/>
              </w:rPr>
              <w:t>5</w:t>
            </w:r>
          </w:p>
        </w:tc>
        <w:tc>
          <w:tcPr>
            <w:tcW w:w="3573"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0,3</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31 510,00</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5</w:t>
            </w:r>
          </w:p>
        </w:tc>
        <w:tc>
          <w:tcPr>
            <w:tcW w:w="379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lang w:eastAsia="en-US"/>
              </w:rPr>
            </w:pPr>
            <w:r w:rsidRPr="00CF1C5D">
              <w:rPr>
                <w:szCs w:val="28"/>
              </w:rPr>
              <w:t>Касимовская ул.</w:t>
            </w:r>
            <w:r w:rsidR="004D0DEB">
              <w:rPr>
                <w:szCs w:val="28"/>
              </w:rPr>
              <w:t xml:space="preserve">, </w:t>
            </w:r>
            <w:r w:rsidRPr="00CF1C5D">
              <w:rPr>
                <w:szCs w:val="28"/>
              </w:rPr>
              <w:t>д.</w:t>
            </w:r>
            <w:r w:rsidR="004D0DEB">
              <w:rPr>
                <w:szCs w:val="28"/>
              </w:rPr>
              <w:t xml:space="preserve"> </w:t>
            </w:r>
            <w:r w:rsidRPr="00CF1C5D">
              <w:rPr>
                <w:szCs w:val="28"/>
              </w:rPr>
              <w:t>7</w:t>
            </w:r>
            <w:r w:rsidR="004D0DEB">
              <w:rPr>
                <w:szCs w:val="28"/>
              </w:rPr>
              <w:t>,</w:t>
            </w:r>
            <w:r w:rsidRPr="00CF1C5D">
              <w:rPr>
                <w:szCs w:val="28"/>
              </w:rPr>
              <w:t xml:space="preserve"> корп.</w:t>
            </w:r>
            <w:r w:rsidR="004D0DEB">
              <w:rPr>
                <w:szCs w:val="28"/>
              </w:rPr>
              <w:t xml:space="preserve"> </w:t>
            </w:r>
            <w:r w:rsidRPr="00CF1C5D">
              <w:rPr>
                <w:szCs w:val="28"/>
              </w:rPr>
              <w:t>1</w:t>
            </w:r>
            <w:r>
              <w:rPr>
                <w:szCs w:val="28"/>
              </w:rPr>
              <w:t xml:space="preserve"> (детская, спортивная и тренажерная площадки)</w:t>
            </w:r>
          </w:p>
        </w:tc>
        <w:tc>
          <w:tcPr>
            <w:tcW w:w="3573"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1,5</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Pr>
                <w:lang w:eastAsia="en-US"/>
              </w:rPr>
              <w:t>9 228 791,42</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6</w:t>
            </w:r>
          </w:p>
        </w:tc>
        <w:tc>
          <w:tcPr>
            <w:tcW w:w="379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lang w:eastAsia="en-US"/>
              </w:rPr>
            </w:pPr>
            <w:r w:rsidRPr="00CF1C5D">
              <w:rPr>
                <w:szCs w:val="28"/>
              </w:rPr>
              <w:t>Касимовская ул.</w:t>
            </w:r>
            <w:r w:rsidR="004D0DEB">
              <w:rPr>
                <w:szCs w:val="28"/>
              </w:rPr>
              <w:t xml:space="preserve">, </w:t>
            </w:r>
            <w:r w:rsidRPr="00CF1C5D">
              <w:rPr>
                <w:szCs w:val="28"/>
              </w:rPr>
              <w:t>д.</w:t>
            </w:r>
            <w:r w:rsidR="004D0DEB">
              <w:rPr>
                <w:szCs w:val="28"/>
              </w:rPr>
              <w:t xml:space="preserve"> </w:t>
            </w:r>
            <w:r w:rsidRPr="00CF1C5D">
              <w:rPr>
                <w:szCs w:val="28"/>
              </w:rPr>
              <w:t>9</w:t>
            </w:r>
          </w:p>
        </w:tc>
        <w:tc>
          <w:tcPr>
            <w:tcW w:w="3573"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0,7</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126 040,00</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7</w:t>
            </w:r>
          </w:p>
        </w:tc>
        <w:tc>
          <w:tcPr>
            <w:tcW w:w="379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lang w:eastAsia="en-US"/>
              </w:rPr>
            </w:pPr>
            <w:r w:rsidRPr="00CF1C5D">
              <w:rPr>
                <w:szCs w:val="28"/>
              </w:rPr>
              <w:t>Касимовская ул.</w:t>
            </w:r>
            <w:r w:rsidR="004D0DEB">
              <w:rPr>
                <w:szCs w:val="28"/>
              </w:rPr>
              <w:t xml:space="preserve">, </w:t>
            </w:r>
            <w:r w:rsidRPr="00CF1C5D">
              <w:rPr>
                <w:szCs w:val="28"/>
              </w:rPr>
              <w:t>д.</w:t>
            </w:r>
            <w:r w:rsidR="004D0DEB">
              <w:rPr>
                <w:szCs w:val="28"/>
              </w:rPr>
              <w:t xml:space="preserve"> </w:t>
            </w:r>
            <w:r w:rsidRPr="00CF1C5D">
              <w:rPr>
                <w:szCs w:val="28"/>
              </w:rPr>
              <w:t>13</w:t>
            </w:r>
            <w:r w:rsidRPr="009D3D52">
              <w:rPr>
                <w:szCs w:val="28"/>
              </w:rPr>
              <w:t xml:space="preserve"> (</w:t>
            </w:r>
            <w:r>
              <w:rPr>
                <w:szCs w:val="28"/>
              </w:rPr>
              <w:t>д</w:t>
            </w:r>
            <w:r w:rsidRPr="009D3D52">
              <w:rPr>
                <w:szCs w:val="28"/>
              </w:rPr>
              <w:t>етская и спортивная площадки)</w:t>
            </w:r>
          </w:p>
        </w:tc>
        <w:tc>
          <w:tcPr>
            <w:tcW w:w="3573"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10 514 433,78</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8</w:t>
            </w:r>
          </w:p>
        </w:tc>
        <w:tc>
          <w:tcPr>
            <w:tcW w:w="379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lang w:eastAsia="en-US"/>
              </w:rPr>
            </w:pPr>
            <w:r w:rsidRPr="00CF1C5D">
              <w:rPr>
                <w:szCs w:val="28"/>
              </w:rPr>
              <w:t>Касимовская ул.</w:t>
            </w:r>
            <w:r w:rsidR="004D0DEB">
              <w:rPr>
                <w:szCs w:val="28"/>
              </w:rPr>
              <w:t xml:space="preserve">, </w:t>
            </w:r>
            <w:r w:rsidRPr="00CF1C5D">
              <w:rPr>
                <w:szCs w:val="28"/>
              </w:rPr>
              <w:t>д.</w:t>
            </w:r>
            <w:r w:rsidR="004D0DEB">
              <w:rPr>
                <w:szCs w:val="28"/>
              </w:rPr>
              <w:t xml:space="preserve"> </w:t>
            </w:r>
            <w:r w:rsidRPr="00CF1C5D">
              <w:rPr>
                <w:szCs w:val="28"/>
              </w:rPr>
              <w:t>15</w:t>
            </w:r>
            <w:r w:rsidRPr="009D3D52">
              <w:rPr>
                <w:szCs w:val="28"/>
              </w:rPr>
              <w:t xml:space="preserve"> (</w:t>
            </w:r>
            <w:r>
              <w:rPr>
                <w:szCs w:val="28"/>
              </w:rPr>
              <w:t>д</w:t>
            </w:r>
            <w:r w:rsidRPr="009D3D52">
              <w:rPr>
                <w:szCs w:val="28"/>
              </w:rPr>
              <w:t>етская и спортивная площадки)</w:t>
            </w:r>
          </w:p>
        </w:tc>
        <w:tc>
          <w:tcPr>
            <w:tcW w:w="3573"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0,9</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8 194 962,91</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9</w:t>
            </w:r>
          </w:p>
        </w:tc>
        <w:tc>
          <w:tcPr>
            <w:tcW w:w="379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lang w:eastAsia="en-US"/>
              </w:rPr>
            </w:pPr>
            <w:r w:rsidRPr="00CF1C5D">
              <w:rPr>
                <w:szCs w:val="28"/>
              </w:rPr>
              <w:t>Михневская ул.</w:t>
            </w:r>
            <w:r w:rsidR="004D0DEB">
              <w:rPr>
                <w:szCs w:val="28"/>
              </w:rPr>
              <w:t xml:space="preserve">, </w:t>
            </w:r>
            <w:r w:rsidRPr="00CF1C5D">
              <w:rPr>
                <w:szCs w:val="28"/>
              </w:rPr>
              <w:t>д.</w:t>
            </w:r>
            <w:r w:rsidR="004D0DEB">
              <w:rPr>
                <w:szCs w:val="28"/>
              </w:rPr>
              <w:t xml:space="preserve"> </w:t>
            </w:r>
            <w:r w:rsidRPr="00CF1C5D">
              <w:rPr>
                <w:szCs w:val="28"/>
              </w:rPr>
              <w:t>15</w:t>
            </w:r>
          </w:p>
        </w:tc>
        <w:tc>
          <w:tcPr>
            <w:tcW w:w="3573"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0,6</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126 040,00</w:t>
            </w:r>
          </w:p>
        </w:tc>
      </w:tr>
      <w:tr w:rsidR="00393728" w:rsidRPr="00CF1C5D" w:rsidTr="000F78C4">
        <w:trPr>
          <w:trHeight w:val="370"/>
        </w:trPr>
        <w:tc>
          <w:tcPr>
            <w:tcW w:w="572"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10</w:t>
            </w:r>
          </w:p>
        </w:tc>
        <w:tc>
          <w:tcPr>
            <w:tcW w:w="379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lang w:eastAsia="en-US"/>
              </w:rPr>
            </w:pPr>
            <w:r w:rsidRPr="00CF1C5D">
              <w:rPr>
                <w:szCs w:val="28"/>
              </w:rPr>
              <w:t>Михневская ул.</w:t>
            </w:r>
            <w:r w:rsidR="004D0DEB">
              <w:rPr>
                <w:szCs w:val="28"/>
              </w:rPr>
              <w:t xml:space="preserve">, </w:t>
            </w:r>
            <w:r w:rsidRPr="00CF1C5D">
              <w:rPr>
                <w:szCs w:val="28"/>
              </w:rPr>
              <w:t>17</w:t>
            </w:r>
            <w:r>
              <w:rPr>
                <w:szCs w:val="28"/>
              </w:rPr>
              <w:t xml:space="preserve"> (детская площадка)</w:t>
            </w:r>
          </w:p>
        </w:tc>
        <w:tc>
          <w:tcPr>
            <w:tcW w:w="3573"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0,9</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7 051 045,32</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11</w:t>
            </w:r>
          </w:p>
        </w:tc>
        <w:tc>
          <w:tcPr>
            <w:tcW w:w="379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lang w:eastAsia="en-US"/>
              </w:rPr>
            </w:pPr>
            <w:r w:rsidRPr="00CF1C5D">
              <w:rPr>
                <w:szCs w:val="28"/>
              </w:rPr>
              <w:t>Бирюлевская ул.</w:t>
            </w:r>
            <w:r w:rsidR="004D0DEB">
              <w:rPr>
                <w:szCs w:val="28"/>
              </w:rPr>
              <w:t xml:space="preserve">, </w:t>
            </w:r>
            <w:r w:rsidRPr="00CF1C5D">
              <w:rPr>
                <w:szCs w:val="28"/>
              </w:rPr>
              <w:t>д.</w:t>
            </w:r>
            <w:r w:rsidR="004D0DEB">
              <w:rPr>
                <w:szCs w:val="28"/>
              </w:rPr>
              <w:t xml:space="preserve"> </w:t>
            </w:r>
            <w:r w:rsidRPr="00CF1C5D">
              <w:rPr>
                <w:szCs w:val="28"/>
              </w:rPr>
              <w:t>41/7</w:t>
            </w:r>
          </w:p>
        </w:tc>
        <w:tc>
          <w:tcPr>
            <w:tcW w:w="3573"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0,5</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31 509,37</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12</w:t>
            </w:r>
          </w:p>
        </w:tc>
        <w:tc>
          <w:tcPr>
            <w:tcW w:w="379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lang w:eastAsia="en-US"/>
              </w:rPr>
            </w:pPr>
            <w:r w:rsidRPr="00CF1C5D">
              <w:rPr>
                <w:szCs w:val="28"/>
              </w:rPr>
              <w:t>Бирюлевская ул.</w:t>
            </w:r>
            <w:r w:rsidR="004D0DEB">
              <w:rPr>
                <w:szCs w:val="28"/>
              </w:rPr>
              <w:t xml:space="preserve">, </w:t>
            </w:r>
            <w:r w:rsidRPr="00CF1C5D">
              <w:rPr>
                <w:szCs w:val="28"/>
              </w:rPr>
              <w:t>д.</w:t>
            </w:r>
            <w:r w:rsidR="004D0DEB">
              <w:rPr>
                <w:szCs w:val="28"/>
              </w:rPr>
              <w:t xml:space="preserve"> </w:t>
            </w:r>
            <w:r w:rsidRPr="00CF1C5D">
              <w:rPr>
                <w:szCs w:val="28"/>
              </w:rPr>
              <w:t>13</w:t>
            </w:r>
            <w:r w:rsidR="004D0DEB">
              <w:rPr>
                <w:szCs w:val="28"/>
              </w:rPr>
              <w:t>,</w:t>
            </w:r>
            <w:r w:rsidRPr="00CF1C5D">
              <w:rPr>
                <w:szCs w:val="28"/>
              </w:rPr>
              <w:t xml:space="preserve"> корп.</w:t>
            </w:r>
            <w:r w:rsidR="004D0DEB">
              <w:rPr>
                <w:szCs w:val="28"/>
              </w:rPr>
              <w:t xml:space="preserve"> </w:t>
            </w:r>
            <w:r w:rsidRPr="00CF1C5D">
              <w:rPr>
                <w:szCs w:val="28"/>
              </w:rPr>
              <w:t>1</w:t>
            </w:r>
            <w:r w:rsidRPr="002A3AA8">
              <w:rPr>
                <w:szCs w:val="28"/>
              </w:rPr>
              <w:t xml:space="preserve"> (</w:t>
            </w:r>
            <w:r>
              <w:rPr>
                <w:szCs w:val="28"/>
              </w:rPr>
              <w:t>д</w:t>
            </w:r>
            <w:r w:rsidRPr="002A3AA8">
              <w:rPr>
                <w:szCs w:val="28"/>
              </w:rPr>
              <w:t>етская площадка)</w:t>
            </w:r>
          </w:p>
        </w:tc>
        <w:tc>
          <w:tcPr>
            <w:tcW w:w="3573"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lang w:eastAsia="en-US"/>
              </w:rPr>
            </w:pPr>
            <w:r w:rsidRPr="00CF1C5D">
              <w:rPr>
                <w:lang w:eastAsia="en-US"/>
              </w:rPr>
              <w:t>4 444 065,81</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13</w:t>
            </w:r>
          </w:p>
        </w:tc>
        <w:tc>
          <w:tcPr>
            <w:tcW w:w="3794"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szCs w:val="28"/>
              </w:rPr>
              <w:t>Бирюлевская ул.</w:t>
            </w:r>
            <w:r w:rsidR="004D0DEB">
              <w:rPr>
                <w:szCs w:val="28"/>
              </w:rPr>
              <w:t xml:space="preserve">, </w:t>
            </w:r>
            <w:r w:rsidRPr="00CF1C5D">
              <w:rPr>
                <w:szCs w:val="28"/>
              </w:rPr>
              <w:t>д.</w:t>
            </w:r>
            <w:r w:rsidR="004D0DEB">
              <w:rPr>
                <w:szCs w:val="28"/>
              </w:rPr>
              <w:t xml:space="preserve"> </w:t>
            </w:r>
            <w:r w:rsidRPr="00CF1C5D">
              <w:rPr>
                <w:szCs w:val="28"/>
              </w:rPr>
              <w:t>11</w:t>
            </w:r>
            <w:r w:rsidR="004D0DEB">
              <w:rPr>
                <w:szCs w:val="28"/>
              </w:rPr>
              <w:t>,</w:t>
            </w:r>
            <w:r w:rsidRPr="00CF1C5D">
              <w:rPr>
                <w:szCs w:val="28"/>
              </w:rPr>
              <w:t xml:space="preserve"> корп.</w:t>
            </w:r>
            <w:r w:rsidR="004D0DEB">
              <w:rPr>
                <w:szCs w:val="28"/>
              </w:rPr>
              <w:t xml:space="preserve"> </w:t>
            </w:r>
            <w:r w:rsidRPr="00CF1C5D">
              <w:rPr>
                <w:szCs w:val="28"/>
              </w:rPr>
              <w:t>2</w:t>
            </w:r>
            <w:r>
              <w:rPr>
                <w:szCs w:val="28"/>
              </w:rPr>
              <w:t xml:space="preserve"> (спортивная площадка (хоккейная коробка)</w:t>
            </w:r>
          </w:p>
        </w:tc>
        <w:tc>
          <w:tcPr>
            <w:tcW w:w="3573"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0,9</w:t>
            </w:r>
          </w:p>
        </w:tc>
        <w:tc>
          <w:tcPr>
            <w:tcW w:w="2126"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9 324 849,47</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14</w:t>
            </w:r>
          </w:p>
        </w:tc>
        <w:tc>
          <w:tcPr>
            <w:tcW w:w="3794"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szCs w:val="28"/>
              </w:rPr>
              <w:t>Бирюлевская ул.</w:t>
            </w:r>
            <w:r w:rsidR="004D0DEB">
              <w:rPr>
                <w:szCs w:val="28"/>
              </w:rPr>
              <w:t xml:space="preserve">, </w:t>
            </w:r>
            <w:r w:rsidRPr="00CF1C5D">
              <w:rPr>
                <w:szCs w:val="28"/>
              </w:rPr>
              <w:t>д.</w:t>
            </w:r>
            <w:r w:rsidR="004D0DEB">
              <w:rPr>
                <w:szCs w:val="28"/>
              </w:rPr>
              <w:t xml:space="preserve"> </w:t>
            </w:r>
            <w:r w:rsidRPr="00CF1C5D">
              <w:rPr>
                <w:szCs w:val="28"/>
              </w:rPr>
              <w:t>11</w:t>
            </w:r>
            <w:r w:rsidR="004D0DEB">
              <w:rPr>
                <w:szCs w:val="28"/>
              </w:rPr>
              <w:t>,</w:t>
            </w:r>
            <w:r w:rsidRPr="00CF1C5D">
              <w:rPr>
                <w:szCs w:val="28"/>
              </w:rPr>
              <w:t xml:space="preserve"> корп.</w:t>
            </w:r>
            <w:r w:rsidR="004D0DEB">
              <w:rPr>
                <w:szCs w:val="28"/>
              </w:rPr>
              <w:t xml:space="preserve"> </w:t>
            </w:r>
            <w:r w:rsidRPr="00CF1C5D">
              <w:rPr>
                <w:szCs w:val="28"/>
              </w:rPr>
              <w:t>3</w:t>
            </w:r>
            <w:r w:rsidRPr="002A3AA8">
              <w:rPr>
                <w:szCs w:val="28"/>
              </w:rPr>
              <w:t xml:space="preserve"> (</w:t>
            </w:r>
            <w:r>
              <w:rPr>
                <w:szCs w:val="28"/>
              </w:rPr>
              <w:t>д</w:t>
            </w:r>
            <w:r w:rsidRPr="002A3AA8">
              <w:rPr>
                <w:szCs w:val="28"/>
              </w:rPr>
              <w:t>етская площадка)</w:t>
            </w:r>
            <w:r>
              <w:rPr>
                <w:szCs w:val="28"/>
              </w:rPr>
              <w:t xml:space="preserve"> </w:t>
            </w:r>
          </w:p>
        </w:tc>
        <w:tc>
          <w:tcPr>
            <w:tcW w:w="3573"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1,4</w:t>
            </w:r>
          </w:p>
        </w:tc>
        <w:tc>
          <w:tcPr>
            <w:tcW w:w="2126"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5 264 793,19</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15</w:t>
            </w:r>
          </w:p>
        </w:tc>
        <w:tc>
          <w:tcPr>
            <w:tcW w:w="3794"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szCs w:val="28"/>
              </w:rPr>
              <w:t>Бирюлевская ул.</w:t>
            </w:r>
            <w:r w:rsidR="004D0DEB">
              <w:rPr>
                <w:szCs w:val="28"/>
              </w:rPr>
              <w:t xml:space="preserve">, </w:t>
            </w:r>
            <w:r w:rsidRPr="00CF1C5D">
              <w:rPr>
                <w:szCs w:val="28"/>
              </w:rPr>
              <w:t>д.</w:t>
            </w:r>
            <w:r w:rsidR="004D0DEB">
              <w:rPr>
                <w:szCs w:val="28"/>
              </w:rPr>
              <w:t xml:space="preserve"> </w:t>
            </w:r>
            <w:r w:rsidRPr="00CF1C5D">
              <w:rPr>
                <w:szCs w:val="28"/>
              </w:rPr>
              <w:t>37</w:t>
            </w:r>
            <w:r w:rsidR="004D0DEB">
              <w:rPr>
                <w:szCs w:val="28"/>
              </w:rPr>
              <w:t>,</w:t>
            </w:r>
            <w:r w:rsidRPr="00CF1C5D">
              <w:rPr>
                <w:szCs w:val="28"/>
              </w:rPr>
              <w:t xml:space="preserve"> корп.</w:t>
            </w:r>
            <w:r w:rsidR="004D0DEB">
              <w:rPr>
                <w:szCs w:val="28"/>
              </w:rPr>
              <w:t xml:space="preserve"> </w:t>
            </w:r>
            <w:r w:rsidRPr="00CF1C5D">
              <w:rPr>
                <w:szCs w:val="28"/>
              </w:rPr>
              <w:t>1</w:t>
            </w:r>
            <w:r w:rsidRPr="002A3AA8">
              <w:rPr>
                <w:szCs w:val="28"/>
              </w:rPr>
              <w:t xml:space="preserve"> (детская площадка)</w:t>
            </w:r>
          </w:p>
        </w:tc>
        <w:tc>
          <w:tcPr>
            <w:tcW w:w="3573"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0,8</w:t>
            </w:r>
          </w:p>
        </w:tc>
        <w:tc>
          <w:tcPr>
            <w:tcW w:w="2126"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2 762 869,37</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16</w:t>
            </w:r>
          </w:p>
        </w:tc>
        <w:tc>
          <w:tcPr>
            <w:tcW w:w="3794"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EC70B4">
              <w:rPr>
                <w:szCs w:val="28"/>
              </w:rPr>
              <w:t>Бирюлевская ул.</w:t>
            </w:r>
            <w:r w:rsidR="004D0DEB">
              <w:rPr>
                <w:szCs w:val="28"/>
              </w:rPr>
              <w:t xml:space="preserve">, </w:t>
            </w:r>
            <w:r w:rsidRPr="00EC70B4">
              <w:rPr>
                <w:szCs w:val="28"/>
              </w:rPr>
              <w:t>д.</w:t>
            </w:r>
            <w:r w:rsidR="004D0DEB">
              <w:rPr>
                <w:szCs w:val="28"/>
              </w:rPr>
              <w:t xml:space="preserve"> </w:t>
            </w:r>
            <w:r w:rsidRPr="00EC70B4">
              <w:rPr>
                <w:szCs w:val="28"/>
              </w:rPr>
              <w:t>37</w:t>
            </w:r>
            <w:r w:rsidR="004D0DEB">
              <w:rPr>
                <w:szCs w:val="28"/>
              </w:rPr>
              <w:t>,</w:t>
            </w:r>
            <w:r w:rsidRPr="00EC70B4">
              <w:rPr>
                <w:szCs w:val="28"/>
              </w:rPr>
              <w:t xml:space="preserve"> корп.</w:t>
            </w:r>
            <w:r w:rsidR="004D0DEB">
              <w:rPr>
                <w:szCs w:val="28"/>
              </w:rPr>
              <w:t xml:space="preserve"> </w:t>
            </w:r>
            <w:r w:rsidRPr="00EC70B4">
              <w:rPr>
                <w:szCs w:val="28"/>
              </w:rPr>
              <w:t>2 (детская и спортивная (хоккейная коробка) площадки; площадка для выгула собак)</w:t>
            </w:r>
          </w:p>
        </w:tc>
        <w:tc>
          <w:tcPr>
            <w:tcW w:w="3573"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1,1</w:t>
            </w:r>
          </w:p>
        </w:tc>
        <w:tc>
          <w:tcPr>
            <w:tcW w:w="2126"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15 149 588,26</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17</w:t>
            </w:r>
          </w:p>
        </w:tc>
        <w:tc>
          <w:tcPr>
            <w:tcW w:w="3794"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szCs w:val="28"/>
              </w:rPr>
              <w:t>Бирюлевская ул.</w:t>
            </w:r>
            <w:r w:rsidR="004D0DEB">
              <w:rPr>
                <w:szCs w:val="28"/>
              </w:rPr>
              <w:t xml:space="preserve">, </w:t>
            </w:r>
            <w:r w:rsidRPr="00CF1C5D">
              <w:rPr>
                <w:szCs w:val="28"/>
              </w:rPr>
              <w:t>д.</w:t>
            </w:r>
            <w:r w:rsidR="004D0DEB">
              <w:rPr>
                <w:szCs w:val="28"/>
              </w:rPr>
              <w:t xml:space="preserve"> </w:t>
            </w:r>
            <w:r w:rsidRPr="00CF1C5D">
              <w:rPr>
                <w:szCs w:val="28"/>
              </w:rPr>
              <w:t>37</w:t>
            </w:r>
            <w:r w:rsidR="004D0DEB">
              <w:rPr>
                <w:szCs w:val="28"/>
              </w:rPr>
              <w:t>,</w:t>
            </w:r>
            <w:r w:rsidRPr="00CF1C5D">
              <w:rPr>
                <w:szCs w:val="28"/>
              </w:rPr>
              <w:t xml:space="preserve"> корп.</w:t>
            </w:r>
            <w:r w:rsidR="004D0DEB">
              <w:rPr>
                <w:szCs w:val="28"/>
              </w:rPr>
              <w:t xml:space="preserve"> </w:t>
            </w:r>
            <w:r w:rsidRPr="00CF1C5D">
              <w:rPr>
                <w:szCs w:val="28"/>
              </w:rPr>
              <w:t>3</w:t>
            </w:r>
            <w:r>
              <w:rPr>
                <w:szCs w:val="28"/>
              </w:rPr>
              <w:t xml:space="preserve"> </w:t>
            </w:r>
            <w:r w:rsidRPr="00316F53">
              <w:rPr>
                <w:szCs w:val="28"/>
              </w:rPr>
              <w:t>(детская площадка)</w:t>
            </w:r>
          </w:p>
        </w:tc>
        <w:tc>
          <w:tcPr>
            <w:tcW w:w="3573"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0,9</w:t>
            </w:r>
          </w:p>
        </w:tc>
        <w:tc>
          <w:tcPr>
            <w:tcW w:w="2126"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5 995 208,33</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18</w:t>
            </w:r>
          </w:p>
        </w:tc>
        <w:tc>
          <w:tcPr>
            <w:tcW w:w="3794"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szCs w:val="28"/>
              </w:rPr>
              <w:t>Михневкий пр-д. д.</w:t>
            </w:r>
            <w:r w:rsidR="004D0DEB">
              <w:rPr>
                <w:szCs w:val="28"/>
              </w:rPr>
              <w:t xml:space="preserve">, </w:t>
            </w:r>
            <w:r w:rsidRPr="00CF1C5D">
              <w:rPr>
                <w:szCs w:val="28"/>
              </w:rPr>
              <w:t>10</w:t>
            </w:r>
            <w:r>
              <w:rPr>
                <w:szCs w:val="28"/>
              </w:rPr>
              <w:t xml:space="preserve"> </w:t>
            </w:r>
            <w:r w:rsidRPr="00316F53">
              <w:rPr>
                <w:szCs w:val="28"/>
              </w:rPr>
              <w:t>(детская площадка)</w:t>
            </w:r>
          </w:p>
        </w:tc>
        <w:tc>
          <w:tcPr>
            <w:tcW w:w="3573"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1,0</w:t>
            </w:r>
          </w:p>
        </w:tc>
        <w:tc>
          <w:tcPr>
            <w:tcW w:w="2126"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4 000 215,20</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19</w:t>
            </w:r>
          </w:p>
        </w:tc>
        <w:tc>
          <w:tcPr>
            <w:tcW w:w="3794"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szCs w:val="28"/>
              </w:rPr>
            </w:pPr>
            <w:r w:rsidRPr="00CF1C5D">
              <w:rPr>
                <w:szCs w:val="28"/>
              </w:rPr>
              <w:t>Липецкая ул.</w:t>
            </w:r>
            <w:r w:rsidR="004D0DEB">
              <w:rPr>
                <w:szCs w:val="28"/>
              </w:rPr>
              <w:t xml:space="preserve">, </w:t>
            </w:r>
            <w:r w:rsidRPr="00CF1C5D">
              <w:rPr>
                <w:szCs w:val="28"/>
              </w:rPr>
              <w:t>д.</w:t>
            </w:r>
            <w:r w:rsidR="004D0DEB">
              <w:rPr>
                <w:szCs w:val="28"/>
              </w:rPr>
              <w:t xml:space="preserve"> </w:t>
            </w:r>
            <w:r w:rsidRPr="00CF1C5D">
              <w:rPr>
                <w:szCs w:val="28"/>
              </w:rPr>
              <w:t>12</w:t>
            </w:r>
            <w:r w:rsidR="004D0DEB">
              <w:rPr>
                <w:szCs w:val="28"/>
              </w:rPr>
              <w:t>,</w:t>
            </w:r>
            <w:r w:rsidRPr="00CF1C5D">
              <w:rPr>
                <w:szCs w:val="28"/>
              </w:rPr>
              <w:t xml:space="preserve"> корп.</w:t>
            </w:r>
            <w:r w:rsidR="004D0DEB">
              <w:rPr>
                <w:szCs w:val="28"/>
              </w:rPr>
              <w:t xml:space="preserve"> </w:t>
            </w:r>
            <w:r w:rsidRPr="00CF1C5D">
              <w:rPr>
                <w:szCs w:val="28"/>
              </w:rPr>
              <w:t>2</w:t>
            </w:r>
          </w:p>
        </w:tc>
        <w:tc>
          <w:tcPr>
            <w:tcW w:w="3573"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0,7</w:t>
            </w:r>
          </w:p>
        </w:tc>
        <w:tc>
          <w:tcPr>
            <w:tcW w:w="2126"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9</w:t>
            </w:r>
            <w:r w:rsidR="004D0DEB">
              <w:rPr>
                <w:lang w:eastAsia="en-US"/>
              </w:rPr>
              <w:t xml:space="preserve"> </w:t>
            </w:r>
            <w:r w:rsidRPr="00CF1C5D">
              <w:rPr>
                <w:lang w:eastAsia="en-US"/>
              </w:rPr>
              <w:t>468</w:t>
            </w:r>
            <w:r w:rsidR="004D0DEB">
              <w:rPr>
                <w:lang w:eastAsia="en-US"/>
              </w:rPr>
              <w:t xml:space="preserve"> </w:t>
            </w:r>
            <w:r w:rsidRPr="00CF1C5D">
              <w:rPr>
                <w:lang w:eastAsia="en-US"/>
              </w:rPr>
              <w:t>336,28</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20</w:t>
            </w:r>
          </w:p>
        </w:tc>
        <w:tc>
          <w:tcPr>
            <w:tcW w:w="3794"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szCs w:val="28"/>
              </w:rPr>
            </w:pPr>
            <w:r w:rsidRPr="00CF1C5D">
              <w:rPr>
                <w:szCs w:val="28"/>
              </w:rPr>
              <w:t>Бирюлевская ул.</w:t>
            </w:r>
            <w:r w:rsidR="004D0DEB">
              <w:rPr>
                <w:szCs w:val="28"/>
              </w:rPr>
              <w:t xml:space="preserve">, </w:t>
            </w:r>
            <w:r w:rsidRPr="00CF1C5D">
              <w:rPr>
                <w:szCs w:val="28"/>
              </w:rPr>
              <w:t>д.</w:t>
            </w:r>
            <w:r w:rsidR="004D0DEB">
              <w:rPr>
                <w:szCs w:val="28"/>
              </w:rPr>
              <w:t xml:space="preserve"> </w:t>
            </w:r>
            <w:r w:rsidRPr="00CF1C5D">
              <w:rPr>
                <w:szCs w:val="28"/>
              </w:rPr>
              <w:t>37</w:t>
            </w:r>
            <w:r w:rsidR="004D0DEB">
              <w:rPr>
                <w:szCs w:val="28"/>
              </w:rPr>
              <w:t>,</w:t>
            </w:r>
            <w:r w:rsidRPr="00CF1C5D">
              <w:rPr>
                <w:szCs w:val="28"/>
              </w:rPr>
              <w:t xml:space="preserve"> корп.</w:t>
            </w:r>
            <w:r w:rsidR="004D0DEB">
              <w:rPr>
                <w:szCs w:val="28"/>
              </w:rPr>
              <w:t xml:space="preserve"> </w:t>
            </w:r>
            <w:r w:rsidRPr="00CF1C5D">
              <w:rPr>
                <w:szCs w:val="28"/>
              </w:rPr>
              <w:t>3</w:t>
            </w:r>
          </w:p>
        </w:tc>
        <w:tc>
          <w:tcPr>
            <w:tcW w:w="3573"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0,9</w:t>
            </w:r>
          </w:p>
        </w:tc>
        <w:tc>
          <w:tcPr>
            <w:tcW w:w="2126"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2</w:t>
            </w:r>
            <w:r w:rsidR="004D0DEB">
              <w:rPr>
                <w:lang w:eastAsia="en-US"/>
              </w:rPr>
              <w:t xml:space="preserve"> </w:t>
            </w:r>
            <w:r w:rsidRPr="00CF1C5D">
              <w:rPr>
                <w:lang w:eastAsia="en-US"/>
              </w:rPr>
              <w:t>893</w:t>
            </w:r>
            <w:r w:rsidR="004D0DEB">
              <w:rPr>
                <w:lang w:eastAsia="en-US"/>
              </w:rPr>
              <w:t xml:space="preserve"> </w:t>
            </w:r>
            <w:r w:rsidRPr="00CF1C5D">
              <w:rPr>
                <w:lang w:eastAsia="en-US"/>
              </w:rPr>
              <w:t>928,16</w:t>
            </w:r>
          </w:p>
        </w:tc>
      </w:tr>
      <w:tr w:rsidR="00393728" w:rsidRPr="00CF1C5D" w:rsidTr="000F78C4">
        <w:trPr>
          <w:trHeight w:val="578"/>
        </w:trPr>
        <w:tc>
          <w:tcPr>
            <w:tcW w:w="10065" w:type="dxa"/>
            <w:gridSpan w:val="4"/>
            <w:tcBorders>
              <w:top w:val="single" w:sz="4" w:space="0" w:color="auto"/>
              <w:left w:val="single" w:sz="4" w:space="0" w:color="auto"/>
              <w:bottom w:val="single" w:sz="4" w:space="0" w:color="auto"/>
              <w:right w:val="single" w:sz="4" w:space="0" w:color="auto"/>
            </w:tcBorders>
          </w:tcPr>
          <w:p w:rsidR="00393728" w:rsidRPr="00656CBA" w:rsidRDefault="00393728" w:rsidP="00E849E4">
            <w:pPr>
              <w:spacing w:line="276" w:lineRule="auto"/>
              <w:jc w:val="center"/>
              <w:rPr>
                <w:b/>
                <w:lang w:eastAsia="en-US"/>
              </w:rPr>
            </w:pPr>
            <w:r w:rsidRPr="00656CBA">
              <w:rPr>
                <w:b/>
                <w:lang w:eastAsia="en-US"/>
              </w:rPr>
              <w:lastRenderedPageBreak/>
              <w:t xml:space="preserve">В рамках безопасности дорожного движения выполнены следующие работы </w:t>
            </w:r>
            <w:r>
              <w:rPr>
                <w:b/>
                <w:lang w:eastAsia="en-US"/>
              </w:rPr>
              <w:t>на 11</w:t>
            </w:r>
            <w:r w:rsidRPr="00656CBA">
              <w:rPr>
                <w:b/>
                <w:lang w:eastAsia="en-US"/>
              </w:rPr>
              <w:t>-</w:t>
            </w:r>
            <w:r>
              <w:rPr>
                <w:b/>
                <w:lang w:eastAsia="en-US"/>
              </w:rPr>
              <w:t xml:space="preserve">ти </w:t>
            </w:r>
            <w:r w:rsidRPr="00656CBA">
              <w:rPr>
                <w:b/>
                <w:lang w:eastAsia="en-US"/>
              </w:rPr>
              <w:t>объектах (КСОДД):</w:t>
            </w:r>
          </w:p>
          <w:p w:rsidR="00393728" w:rsidRDefault="00393728" w:rsidP="00E849E4">
            <w:pPr>
              <w:spacing w:line="276" w:lineRule="auto"/>
              <w:jc w:val="center"/>
              <w:rPr>
                <w:b/>
                <w:lang w:eastAsia="en-US"/>
              </w:rPr>
            </w:pP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21</w:t>
            </w:r>
          </w:p>
        </w:tc>
        <w:tc>
          <w:tcPr>
            <w:tcW w:w="3794"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lang w:eastAsia="en-US"/>
              </w:rPr>
              <w:t>Лебедянская ул.</w:t>
            </w:r>
            <w:r w:rsidR="004D0DEB">
              <w:rPr>
                <w:lang w:eastAsia="en-US"/>
              </w:rPr>
              <w:t>,</w:t>
            </w:r>
            <w:r w:rsidRPr="00CF1C5D">
              <w:rPr>
                <w:lang w:eastAsia="en-US"/>
              </w:rPr>
              <w:t xml:space="preserve"> д.</w:t>
            </w:r>
            <w:r w:rsidR="004D0DEB">
              <w:rPr>
                <w:lang w:eastAsia="en-US"/>
              </w:rPr>
              <w:t xml:space="preserve"> </w:t>
            </w:r>
            <w:r w:rsidRPr="00CF1C5D">
              <w:rPr>
                <w:lang w:eastAsia="en-US"/>
              </w:rPr>
              <w:t>22</w:t>
            </w:r>
            <w:r w:rsidR="004D0DEB">
              <w:rPr>
                <w:lang w:eastAsia="en-US"/>
              </w:rPr>
              <w:t>,</w:t>
            </w:r>
            <w:r w:rsidRPr="00CF1C5D">
              <w:rPr>
                <w:lang w:eastAsia="en-US"/>
              </w:rPr>
              <w:t xml:space="preserve"> корп.</w:t>
            </w:r>
            <w:r w:rsidR="004D0DEB">
              <w:rPr>
                <w:lang w:eastAsia="en-US"/>
              </w:rPr>
              <w:t xml:space="preserve"> </w:t>
            </w:r>
            <w:r w:rsidRPr="00CF1C5D">
              <w:rPr>
                <w:lang w:eastAsia="en-US"/>
              </w:rPr>
              <w:t>1</w:t>
            </w:r>
          </w:p>
        </w:tc>
        <w:tc>
          <w:tcPr>
            <w:tcW w:w="3573"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rPr>
                <w:lang w:eastAsia="en-US"/>
              </w:rPr>
            </w:pPr>
            <w:r w:rsidRPr="00A60D6B">
              <w:t>Обустройство тротуара</w:t>
            </w:r>
          </w:p>
        </w:tc>
        <w:tc>
          <w:tcPr>
            <w:tcW w:w="2126"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150 984,97</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22</w:t>
            </w:r>
          </w:p>
        </w:tc>
        <w:tc>
          <w:tcPr>
            <w:tcW w:w="3794"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lang w:eastAsia="en-US"/>
              </w:rPr>
              <w:t>Лебедянская ул.</w:t>
            </w:r>
            <w:r w:rsidR="004D0DEB">
              <w:rPr>
                <w:lang w:eastAsia="en-US"/>
              </w:rPr>
              <w:t>,</w:t>
            </w:r>
            <w:r w:rsidRPr="00CF1C5D">
              <w:rPr>
                <w:lang w:eastAsia="en-US"/>
              </w:rPr>
              <w:t xml:space="preserve"> д.</w:t>
            </w:r>
            <w:r w:rsidR="004D0DEB">
              <w:rPr>
                <w:lang w:eastAsia="en-US"/>
              </w:rPr>
              <w:t xml:space="preserve"> </w:t>
            </w:r>
            <w:r w:rsidRPr="00CF1C5D">
              <w:rPr>
                <w:lang w:eastAsia="en-US"/>
              </w:rPr>
              <w:t>24</w:t>
            </w:r>
            <w:r w:rsidR="004D0DEB">
              <w:rPr>
                <w:lang w:eastAsia="en-US"/>
              </w:rPr>
              <w:t>,</w:t>
            </w:r>
            <w:r w:rsidRPr="00CF1C5D">
              <w:rPr>
                <w:lang w:eastAsia="en-US"/>
              </w:rPr>
              <w:t xml:space="preserve"> корп.</w:t>
            </w:r>
            <w:r w:rsidR="004D0DEB">
              <w:rPr>
                <w:lang w:eastAsia="en-US"/>
              </w:rPr>
              <w:t xml:space="preserve"> </w:t>
            </w:r>
            <w:r w:rsidRPr="00CF1C5D">
              <w:rPr>
                <w:lang w:eastAsia="en-US"/>
              </w:rPr>
              <w:t>1</w:t>
            </w:r>
          </w:p>
        </w:tc>
        <w:tc>
          <w:tcPr>
            <w:tcW w:w="3573"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rPr>
                <w:lang w:eastAsia="en-US"/>
              </w:rPr>
            </w:pPr>
            <w:r w:rsidRPr="00A60D6B">
              <w:t>Обустройство тротуара</w:t>
            </w:r>
          </w:p>
        </w:tc>
        <w:tc>
          <w:tcPr>
            <w:tcW w:w="2126"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250 318,31</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tcPr>
          <w:p w:rsidR="00393728" w:rsidRPr="004D0DEB" w:rsidRDefault="00393728" w:rsidP="00E54A94">
            <w:pPr>
              <w:spacing w:line="276" w:lineRule="auto"/>
              <w:jc w:val="center"/>
              <w:rPr>
                <w:lang w:eastAsia="en-US"/>
              </w:rPr>
            </w:pPr>
            <w:r w:rsidRPr="00CF1C5D">
              <w:rPr>
                <w:lang w:eastAsia="en-US"/>
              </w:rPr>
              <w:t>23</w:t>
            </w:r>
          </w:p>
        </w:tc>
        <w:tc>
          <w:tcPr>
            <w:tcW w:w="3794"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lang w:eastAsia="en-US"/>
              </w:rPr>
              <w:t>Загорьевская ул.</w:t>
            </w:r>
            <w:r w:rsidR="004D0DEB">
              <w:rPr>
                <w:lang w:eastAsia="en-US"/>
              </w:rPr>
              <w:t>,</w:t>
            </w:r>
            <w:r w:rsidRPr="00CF1C5D">
              <w:rPr>
                <w:lang w:eastAsia="en-US"/>
              </w:rPr>
              <w:t xml:space="preserve"> д.</w:t>
            </w:r>
            <w:r w:rsidR="004D0DEB">
              <w:rPr>
                <w:lang w:eastAsia="en-US"/>
              </w:rPr>
              <w:t xml:space="preserve"> </w:t>
            </w:r>
            <w:r w:rsidRPr="00CF1C5D">
              <w:rPr>
                <w:lang w:eastAsia="en-US"/>
              </w:rPr>
              <w:t>12</w:t>
            </w:r>
            <w:r w:rsidR="004D0DEB">
              <w:rPr>
                <w:lang w:eastAsia="en-US"/>
              </w:rPr>
              <w:t>,</w:t>
            </w:r>
            <w:r w:rsidRPr="00CF1C5D">
              <w:rPr>
                <w:lang w:eastAsia="en-US"/>
              </w:rPr>
              <w:t xml:space="preserve"> корп.</w:t>
            </w:r>
            <w:r w:rsidR="004D0DEB">
              <w:rPr>
                <w:lang w:eastAsia="en-US"/>
              </w:rPr>
              <w:t xml:space="preserve"> </w:t>
            </w:r>
            <w:r w:rsidRPr="00CF1C5D">
              <w:rPr>
                <w:lang w:eastAsia="en-US"/>
              </w:rPr>
              <w:t>1</w:t>
            </w:r>
          </w:p>
        </w:tc>
        <w:tc>
          <w:tcPr>
            <w:tcW w:w="3573"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rPr>
                <w:lang w:eastAsia="en-US"/>
              </w:rPr>
            </w:pPr>
            <w:r w:rsidRPr="00A60D6B">
              <w:t>Обустройство тротуара</w:t>
            </w:r>
          </w:p>
        </w:tc>
        <w:tc>
          <w:tcPr>
            <w:tcW w:w="2126"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978 909,17</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tcPr>
          <w:p w:rsidR="00393728" w:rsidRPr="004D0DEB" w:rsidRDefault="00393728" w:rsidP="00E54A94">
            <w:pPr>
              <w:spacing w:line="276" w:lineRule="auto"/>
              <w:jc w:val="center"/>
              <w:rPr>
                <w:lang w:eastAsia="en-US"/>
              </w:rPr>
            </w:pPr>
            <w:r w:rsidRPr="00CF1C5D">
              <w:rPr>
                <w:lang w:eastAsia="en-US"/>
              </w:rPr>
              <w:t>24</w:t>
            </w:r>
          </w:p>
        </w:tc>
        <w:tc>
          <w:tcPr>
            <w:tcW w:w="3794"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lang w:eastAsia="en-US"/>
              </w:rPr>
              <w:t>Загорьевский пр.</w:t>
            </w:r>
            <w:r w:rsidR="004D0DEB">
              <w:rPr>
                <w:lang w:eastAsia="en-US"/>
              </w:rPr>
              <w:t>,</w:t>
            </w:r>
            <w:r w:rsidRPr="00CF1C5D">
              <w:rPr>
                <w:lang w:eastAsia="en-US"/>
              </w:rPr>
              <w:t xml:space="preserve"> д.</w:t>
            </w:r>
            <w:r w:rsidR="004D0DEB">
              <w:rPr>
                <w:lang w:eastAsia="en-US"/>
              </w:rPr>
              <w:t xml:space="preserve"> </w:t>
            </w:r>
            <w:r w:rsidRPr="00CF1C5D">
              <w:rPr>
                <w:lang w:eastAsia="en-US"/>
              </w:rPr>
              <w:t>7</w:t>
            </w:r>
            <w:r w:rsidR="004D0DEB">
              <w:rPr>
                <w:lang w:eastAsia="en-US"/>
              </w:rPr>
              <w:t>,</w:t>
            </w:r>
            <w:r w:rsidRPr="00CF1C5D">
              <w:rPr>
                <w:lang w:eastAsia="en-US"/>
              </w:rPr>
              <w:t xml:space="preserve"> корп.</w:t>
            </w:r>
            <w:r w:rsidR="004D0DEB">
              <w:rPr>
                <w:lang w:eastAsia="en-US"/>
              </w:rPr>
              <w:t xml:space="preserve"> </w:t>
            </w:r>
            <w:r w:rsidRPr="00CF1C5D">
              <w:rPr>
                <w:lang w:eastAsia="en-US"/>
              </w:rPr>
              <w:t>2</w:t>
            </w:r>
          </w:p>
        </w:tc>
        <w:tc>
          <w:tcPr>
            <w:tcW w:w="3573"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rPr>
                <w:lang w:eastAsia="en-US"/>
              </w:rPr>
            </w:pPr>
            <w:r w:rsidRPr="00A60D6B">
              <w:t>Обустройство тротуара</w:t>
            </w:r>
          </w:p>
        </w:tc>
        <w:tc>
          <w:tcPr>
            <w:tcW w:w="2126" w:type="dxa"/>
            <w:tcBorders>
              <w:top w:val="single" w:sz="4" w:space="0" w:color="auto"/>
              <w:left w:val="single" w:sz="4" w:space="0" w:color="auto"/>
              <w:bottom w:val="single" w:sz="4" w:space="0" w:color="auto"/>
              <w:right w:val="single" w:sz="4" w:space="0" w:color="auto"/>
            </w:tcBorders>
            <w:vAlign w:val="center"/>
          </w:tcPr>
          <w:p w:rsidR="00393728" w:rsidRPr="00CF1C5D" w:rsidRDefault="00393728" w:rsidP="00E54A94">
            <w:pPr>
              <w:spacing w:line="276" w:lineRule="auto"/>
              <w:jc w:val="center"/>
              <w:rPr>
                <w:lang w:eastAsia="en-US"/>
              </w:rPr>
            </w:pPr>
            <w:r w:rsidRPr="00CF1C5D">
              <w:rPr>
                <w:lang w:eastAsia="en-US"/>
              </w:rPr>
              <w:t>906 901,43</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tcPr>
          <w:p w:rsidR="00393728" w:rsidRPr="00656CBA" w:rsidRDefault="00393728" w:rsidP="00E54A94">
            <w:pPr>
              <w:spacing w:line="276" w:lineRule="auto"/>
              <w:jc w:val="center"/>
              <w:rPr>
                <w:lang w:eastAsia="en-US"/>
              </w:rPr>
            </w:pPr>
            <w:r>
              <w:rPr>
                <w:lang w:eastAsia="en-US"/>
              </w:rPr>
              <w:t>25</w:t>
            </w:r>
          </w:p>
        </w:tc>
        <w:tc>
          <w:tcPr>
            <w:tcW w:w="3794" w:type="dxa"/>
            <w:tcBorders>
              <w:top w:val="single" w:sz="4" w:space="0" w:color="auto"/>
              <w:left w:val="single" w:sz="4" w:space="0" w:color="auto"/>
              <w:bottom w:val="single" w:sz="4" w:space="0" w:color="auto"/>
              <w:right w:val="single" w:sz="4" w:space="0" w:color="auto"/>
            </w:tcBorders>
            <w:vAlign w:val="center"/>
          </w:tcPr>
          <w:p w:rsidR="00393728" w:rsidRPr="009A7A3A" w:rsidRDefault="00393728" w:rsidP="00E849E4">
            <w:r w:rsidRPr="009A7A3A">
              <w:t>Михневская</w:t>
            </w:r>
            <w:r w:rsidR="004D0DEB">
              <w:t xml:space="preserve"> ул.,</w:t>
            </w:r>
            <w:r w:rsidRPr="009A7A3A">
              <w:t xml:space="preserve"> д.</w:t>
            </w:r>
            <w:r w:rsidR="004D0DEB">
              <w:t xml:space="preserve"> </w:t>
            </w:r>
            <w:r w:rsidRPr="009A7A3A">
              <w:t>8 (по Проектируемому проезду № 6800)</w:t>
            </w:r>
          </w:p>
        </w:tc>
        <w:tc>
          <w:tcPr>
            <w:tcW w:w="3573" w:type="dxa"/>
            <w:tcBorders>
              <w:top w:val="single" w:sz="4" w:space="0" w:color="auto"/>
              <w:left w:val="single" w:sz="4" w:space="0" w:color="auto"/>
              <w:bottom w:val="single" w:sz="4" w:space="0" w:color="auto"/>
              <w:right w:val="single" w:sz="4" w:space="0" w:color="auto"/>
            </w:tcBorders>
            <w:vAlign w:val="center"/>
          </w:tcPr>
          <w:p w:rsidR="00393728" w:rsidRPr="009A7A3A" w:rsidRDefault="00393728" w:rsidP="00E54A94">
            <w:r w:rsidRPr="00D207C9">
              <w:t>Обустройство тротуара</w:t>
            </w:r>
            <w:r>
              <w:t>, у</w:t>
            </w:r>
            <w:r w:rsidRPr="009A7A3A">
              <w:t>порядочивание парковки транспортных средств</w:t>
            </w:r>
          </w:p>
        </w:tc>
        <w:tc>
          <w:tcPr>
            <w:tcW w:w="2126" w:type="dxa"/>
            <w:tcBorders>
              <w:top w:val="single" w:sz="4" w:space="0" w:color="auto"/>
              <w:left w:val="single" w:sz="4" w:space="0" w:color="auto"/>
              <w:bottom w:val="single" w:sz="4" w:space="0" w:color="auto"/>
              <w:right w:val="single" w:sz="4" w:space="0" w:color="auto"/>
            </w:tcBorders>
            <w:vAlign w:val="center"/>
          </w:tcPr>
          <w:p w:rsidR="00393728" w:rsidRPr="009A7A3A" w:rsidRDefault="00393728" w:rsidP="00E54A94">
            <w:pPr>
              <w:jc w:val="center"/>
            </w:pPr>
            <w:r w:rsidRPr="009A7A3A">
              <w:t>530 144,70</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tcPr>
          <w:p w:rsidR="00393728" w:rsidRPr="00656CBA" w:rsidRDefault="00393728" w:rsidP="00E54A94">
            <w:pPr>
              <w:spacing w:line="276" w:lineRule="auto"/>
              <w:jc w:val="center"/>
              <w:rPr>
                <w:lang w:eastAsia="en-US"/>
              </w:rPr>
            </w:pPr>
            <w:r>
              <w:rPr>
                <w:lang w:eastAsia="en-US"/>
              </w:rPr>
              <w:t>26</w:t>
            </w:r>
          </w:p>
        </w:tc>
        <w:tc>
          <w:tcPr>
            <w:tcW w:w="3794" w:type="dxa"/>
            <w:tcBorders>
              <w:top w:val="single" w:sz="4" w:space="0" w:color="auto"/>
              <w:left w:val="single" w:sz="4" w:space="0" w:color="auto"/>
              <w:bottom w:val="single" w:sz="4" w:space="0" w:color="auto"/>
              <w:right w:val="single" w:sz="4" w:space="0" w:color="auto"/>
            </w:tcBorders>
            <w:vAlign w:val="center"/>
          </w:tcPr>
          <w:p w:rsidR="00393728" w:rsidRPr="009A7A3A" w:rsidRDefault="00393728" w:rsidP="00E849E4">
            <w:r w:rsidRPr="009A7A3A">
              <w:t>Ягодная</w:t>
            </w:r>
            <w:r w:rsidR="004D0DEB">
              <w:t xml:space="preserve"> ул.,</w:t>
            </w:r>
            <w:r w:rsidRPr="009A7A3A">
              <w:t xml:space="preserve"> д.</w:t>
            </w:r>
            <w:r w:rsidR="004D0DEB">
              <w:t xml:space="preserve"> </w:t>
            </w:r>
            <w:r w:rsidRPr="009A7A3A">
              <w:t>12А</w:t>
            </w:r>
          </w:p>
        </w:tc>
        <w:tc>
          <w:tcPr>
            <w:tcW w:w="3573" w:type="dxa"/>
            <w:tcBorders>
              <w:top w:val="single" w:sz="4" w:space="0" w:color="auto"/>
              <w:left w:val="single" w:sz="4" w:space="0" w:color="auto"/>
              <w:bottom w:val="single" w:sz="4" w:space="0" w:color="auto"/>
              <w:right w:val="single" w:sz="4" w:space="0" w:color="auto"/>
            </w:tcBorders>
            <w:vAlign w:val="center"/>
          </w:tcPr>
          <w:p w:rsidR="00393728" w:rsidRPr="009A7A3A" w:rsidRDefault="00393728" w:rsidP="00E54A94">
            <w:r w:rsidRPr="009A7A3A">
              <w:t>Обустройство тротуара</w:t>
            </w:r>
          </w:p>
        </w:tc>
        <w:tc>
          <w:tcPr>
            <w:tcW w:w="2126" w:type="dxa"/>
            <w:tcBorders>
              <w:top w:val="single" w:sz="4" w:space="0" w:color="auto"/>
              <w:left w:val="single" w:sz="4" w:space="0" w:color="auto"/>
              <w:bottom w:val="single" w:sz="4" w:space="0" w:color="auto"/>
              <w:right w:val="single" w:sz="4" w:space="0" w:color="auto"/>
            </w:tcBorders>
            <w:vAlign w:val="center"/>
          </w:tcPr>
          <w:p w:rsidR="00393728" w:rsidRPr="009A7A3A" w:rsidRDefault="00393728" w:rsidP="00E54A94">
            <w:pPr>
              <w:jc w:val="center"/>
            </w:pPr>
            <w:r w:rsidRPr="009A7A3A">
              <w:t>1 471 625,06</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tcPr>
          <w:p w:rsidR="00393728" w:rsidRPr="00656CBA" w:rsidRDefault="00393728" w:rsidP="00E54A94">
            <w:pPr>
              <w:spacing w:line="276" w:lineRule="auto"/>
              <w:jc w:val="center"/>
              <w:rPr>
                <w:lang w:eastAsia="en-US"/>
              </w:rPr>
            </w:pPr>
            <w:r>
              <w:rPr>
                <w:lang w:eastAsia="en-US"/>
              </w:rPr>
              <w:t>27</w:t>
            </w:r>
          </w:p>
        </w:tc>
        <w:tc>
          <w:tcPr>
            <w:tcW w:w="3794" w:type="dxa"/>
            <w:tcBorders>
              <w:top w:val="single" w:sz="4" w:space="0" w:color="auto"/>
              <w:left w:val="single" w:sz="4" w:space="0" w:color="auto"/>
              <w:bottom w:val="single" w:sz="4" w:space="0" w:color="auto"/>
              <w:right w:val="single" w:sz="4" w:space="0" w:color="auto"/>
            </w:tcBorders>
            <w:vAlign w:val="center"/>
          </w:tcPr>
          <w:p w:rsidR="00393728" w:rsidRPr="009A7A3A" w:rsidRDefault="00393728" w:rsidP="004D0DEB">
            <w:r w:rsidRPr="009A7A3A">
              <w:t>Бирюлевская</w:t>
            </w:r>
            <w:r w:rsidR="004D0DEB">
              <w:t xml:space="preserve"> ул.,</w:t>
            </w:r>
            <w:r w:rsidRPr="009A7A3A">
              <w:t xml:space="preserve"> (от д.</w:t>
            </w:r>
            <w:r w:rsidR="004D0DEB">
              <w:t xml:space="preserve"> </w:t>
            </w:r>
            <w:r w:rsidRPr="009A7A3A">
              <w:t>7</w:t>
            </w:r>
            <w:r w:rsidR="004D0DEB">
              <w:t>, корп. 1</w:t>
            </w:r>
            <w:r w:rsidRPr="009A7A3A">
              <w:t xml:space="preserve"> до д.</w:t>
            </w:r>
            <w:r w:rsidR="004D0DEB">
              <w:t xml:space="preserve"> </w:t>
            </w:r>
            <w:r w:rsidRPr="009A7A3A">
              <w:t>31А) (УДС)</w:t>
            </w:r>
          </w:p>
        </w:tc>
        <w:tc>
          <w:tcPr>
            <w:tcW w:w="3573" w:type="dxa"/>
            <w:tcBorders>
              <w:top w:val="single" w:sz="4" w:space="0" w:color="auto"/>
              <w:left w:val="single" w:sz="4" w:space="0" w:color="auto"/>
              <w:bottom w:val="single" w:sz="4" w:space="0" w:color="auto"/>
              <w:right w:val="single" w:sz="4" w:space="0" w:color="auto"/>
            </w:tcBorders>
            <w:vAlign w:val="center"/>
          </w:tcPr>
          <w:p w:rsidR="00393728" w:rsidRPr="009A7A3A" w:rsidRDefault="00393728" w:rsidP="00E54A94">
            <w:r w:rsidRPr="009A7A3A">
              <w:t>Обустройство трапециевидного пешеходного перехода, совмещенного с искусственной неровностью в районе ул. Элеваторная д.12 к.1 по ул. Бирюлевская</w:t>
            </w:r>
          </w:p>
        </w:tc>
        <w:tc>
          <w:tcPr>
            <w:tcW w:w="2126" w:type="dxa"/>
            <w:tcBorders>
              <w:top w:val="single" w:sz="4" w:space="0" w:color="auto"/>
              <w:left w:val="single" w:sz="4" w:space="0" w:color="auto"/>
              <w:bottom w:val="single" w:sz="4" w:space="0" w:color="auto"/>
              <w:right w:val="single" w:sz="4" w:space="0" w:color="auto"/>
            </w:tcBorders>
            <w:vAlign w:val="center"/>
          </w:tcPr>
          <w:p w:rsidR="00393728" w:rsidRPr="009A7A3A" w:rsidRDefault="00393728" w:rsidP="00E54A94">
            <w:pPr>
              <w:jc w:val="center"/>
            </w:pPr>
            <w:r w:rsidRPr="009A7A3A">
              <w:t>645 495,59</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tcPr>
          <w:p w:rsidR="00393728" w:rsidRPr="00656CBA" w:rsidRDefault="00393728" w:rsidP="00E54A94">
            <w:pPr>
              <w:spacing w:line="276" w:lineRule="auto"/>
              <w:jc w:val="center"/>
              <w:rPr>
                <w:lang w:eastAsia="en-US"/>
              </w:rPr>
            </w:pPr>
            <w:r>
              <w:rPr>
                <w:lang w:eastAsia="en-US"/>
              </w:rPr>
              <w:t>28</w:t>
            </w:r>
          </w:p>
        </w:tc>
        <w:tc>
          <w:tcPr>
            <w:tcW w:w="3794" w:type="dxa"/>
            <w:tcBorders>
              <w:top w:val="single" w:sz="4" w:space="0" w:color="auto"/>
              <w:left w:val="single" w:sz="4" w:space="0" w:color="auto"/>
              <w:bottom w:val="single" w:sz="4" w:space="0" w:color="auto"/>
              <w:right w:val="single" w:sz="4" w:space="0" w:color="auto"/>
            </w:tcBorders>
            <w:vAlign w:val="center"/>
          </w:tcPr>
          <w:p w:rsidR="00393728" w:rsidRPr="009A7A3A" w:rsidRDefault="00393728" w:rsidP="00E849E4">
            <w:r w:rsidRPr="009A7A3A">
              <w:t xml:space="preserve">Элеваторная </w:t>
            </w:r>
            <w:r w:rsidR="004D0DEB">
              <w:t xml:space="preserve">ул., </w:t>
            </w:r>
            <w:r w:rsidRPr="009A7A3A">
              <w:t>д.</w:t>
            </w:r>
            <w:r w:rsidR="004D0DEB">
              <w:t xml:space="preserve"> </w:t>
            </w:r>
            <w:r w:rsidRPr="009A7A3A">
              <w:t>12</w:t>
            </w:r>
            <w:r w:rsidR="004D0DEB">
              <w:t>,</w:t>
            </w:r>
            <w:r w:rsidRPr="009A7A3A">
              <w:t xml:space="preserve"> к</w:t>
            </w:r>
            <w:r w:rsidR="004D0DEB">
              <w:t>орп</w:t>
            </w:r>
            <w:r w:rsidRPr="009A7A3A">
              <w:t>.</w:t>
            </w:r>
            <w:r w:rsidR="004D0DEB">
              <w:t xml:space="preserve"> </w:t>
            </w:r>
            <w:r w:rsidRPr="009A7A3A">
              <w:t>1</w:t>
            </w:r>
          </w:p>
        </w:tc>
        <w:tc>
          <w:tcPr>
            <w:tcW w:w="3573" w:type="dxa"/>
            <w:tcBorders>
              <w:top w:val="single" w:sz="4" w:space="0" w:color="auto"/>
              <w:left w:val="single" w:sz="4" w:space="0" w:color="auto"/>
              <w:bottom w:val="single" w:sz="4" w:space="0" w:color="auto"/>
              <w:right w:val="single" w:sz="4" w:space="0" w:color="auto"/>
            </w:tcBorders>
            <w:vAlign w:val="center"/>
          </w:tcPr>
          <w:p w:rsidR="00393728" w:rsidRPr="009A7A3A" w:rsidRDefault="00393728" w:rsidP="00E54A94">
            <w:r w:rsidRPr="009A7A3A">
              <w:t>Обустройство тротуара с повышенным бортом</w:t>
            </w:r>
          </w:p>
        </w:tc>
        <w:tc>
          <w:tcPr>
            <w:tcW w:w="2126" w:type="dxa"/>
            <w:tcBorders>
              <w:top w:val="single" w:sz="4" w:space="0" w:color="auto"/>
              <w:left w:val="single" w:sz="4" w:space="0" w:color="auto"/>
              <w:bottom w:val="single" w:sz="4" w:space="0" w:color="auto"/>
              <w:right w:val="single" w:sz="4" w:space="0" w:color="auto"/>
            </w:tcBorders>
            <w:vAlign w:val="center"/>
          </w:tcPr>
          <w:p w:rsidR="00393728" w:rsidRPr="009A7A3A" w:rsidRDefault="00393728" w:rsidP="00E54A94">
            <w:pPr>
              <w:jc w:val="center"/>
            </w:pPr>
            <w:r w:rsidRPr="009A7A3A">
              <w:t>1 047 528,66</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tcPr>
          <w:p w:rsidR="00393728" w:rsidRPr="00656CBA" w:rsidRDefault="00393728" w:rsidP="00E54A94">
            <w:pPr>
              <w:spacing w:line="276" w:lineRule="auto"/>
              <w:jc w:val="center"/>
              <w:rPr>
                <w:lang w:eastAsia="en-US"/>
              </w:rPr>
            </w:pPr>
            <w:r>
              <w:rPr>
                <w:lang w:eastAsia="en-US"/>
              </w:rPr>
              <w:t>29</w:t>
            </w:r>
          </w:p>
        </w:tc>
        <w:tc>
          <w:tcPr>
            <w:tcW w:w="3794" w:type="dxa"/>
            <w:tcBorders>
              <w:top w:val="single" w:sz="4" w:space="0" w:color="auto"/>
              <w:left w:val="single" w:sz="4" w:space="0" w:color="auto"/>
              <w:bottom w:val="single" w:sz="4" w:space="0" w:color="auto"/>
              <w:right w:val="single" w:sz="4" w:space="0" w:color="auto"/>
            </w:tcBorders>
            <w:vAlign w:val="center"/>
          </w:tcPr>
          <w:p w:rsidR="00393728" w:rsidRPr="009A7A3A" w:rsidRDefault="00393728" w:rsidP="00E849E4">
            <w:r w:rsidRPr="009A7A3A">
              <w:t>Загорьевская</w:t>
            </w:r>
            <w:r w:rsidR="004D0DEB">
              <w:t xml:space="preserve"> ул.,</w:t>
            </w:r>
            <w:r w:rsidRPr="009A7A3A">
              <w:t xml:space="preserve"> д.</w:t>
            </w:r>
            <w:r w:rsidR="004D0DEB">
              <w:t xml:space="preserve"> </w:t>
            </w:r>
            <w:r w:rsidRPr="009A7A3A">
              <w:t>2/1 (УДС)</w:t>
            </w:r>
          </w:p>
        </w:tc>
        <w:tc>
          <w:tcPr>
            <w:tcW w:w="3573" w:type="dxa"/>
            <w:tcBorders>
              <w:top w:val="single" w:sz="4" w:space="0" w:color="auto"/>
              <w:left w:val="single" w:sz="4" w:space="0" w:color="auto"/>
              <w:bottom w:val="single" w:sz="4" w:space="0" w:color="auto"/>
              <w:right w:val="single" w:sz="4" w:space="0" w:color="auto"/>
            </w:tcBorders>
            <w:vAlign w:val="center"/>
          </w:tcPr>
          <w:p w:rsidR="00393728" w:rsidRPr="009A7A3A" w:rsidRDefault="00393728" w:rsidP="00E54A94">
            <w:r w:rsidRPr="009A7A3A">
              <w:t>Обустройство трапециевидного пешеходного перехода, совмещенного с искусственной неровностью</w:t>
            </w:r>
          </w:p>
        </w:tc>
        <w:tc>
          <w:tcPr>
            <w:tcW w:w="2126" w:type="dxa"/>
            <w:tcBorders>
              <w:top w:val="single" w:sz="4" w:space="0" w:color="auto"/>
              <w:left w:val="single" w:sz="4" w:space="0" w:color="auto"/>
              <w:bottom w:val="single" w:sz="4" w:space="0" w:color="auto"/>
              <w:right w:val="single" w:sz="4" w:space="0" w:color="auto"/>
            </w:tcBorders>
            <w:vAlign w:val="center"/>
          </w:tcPr>
          <w:p w:rsidR="00393728" w:rsidRPr="009A7A3A" w:rsidRDefault="00393728" w:rsidP="00E54A94">
            <w:pPr>
              <w:jc w:val="center"/>
            </w:pPr>
            <w:r w:rsidRPr="009A7A3A">
              <w:t>422 425,75</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tcPr>
          <w:p w:rsidR="00393728" w:rsidRPr="00656CBA" w:rsidRDefault="00393728" w:rsidP="00E54A94">
            <w:pPr>
              <w:spacing w:line="276" w:lineRule="auto"/>
              <w:jc w:val="center"/>
              <w:rPr>
                <w:lang w:eastAsia="en-US"/>
              </w:rPr>
            </w:pPr>
            <w:r>
              <w:rPr>
                <w:lang w:eastAsia="en-US"/>
              </w:rPr>
              <w:t>30</w:t>
            </w:r>
          </w:p>
        </w:tc>
        <w:tc>
          <w:tcPr>
            <w:tcW w:w="3794" w:type="dxa"/>
            <w:tcBorders>
              <w:top w:val="single" w:sz="4" w:space="0" w:color="auto"/>
              <w:left w:val="single" w:sz="4" w:space="0" w:color="auto"/>
              <w:bottom w:val="single" w:sz="4" w:space="0" w:color="auto"/>
              <w:right w:val="single" w:sz="4" w:space="0" w:color="auto"/>
            </w:tcBorders>
            <w:vAlign w:val="center"/>
          </w:tcPr>
          <w:p w:rsidR="00393728" w:rsidRPr="009A7A3A" w:rsidRDefault="00393728" w:rsidP="00E849E4">
            <w:r w:rsidRPr="009A7A3A">
              <w:t>Бирюлевская</w:t>
            </w:r>
            <w:r w:rsidR="004D0DEB">
              <w:t xml:space="preserve"> ул.</w:t>
            </w:r>
            <w:r w:rsidRPr="009A7A3A">
              <w:t>, д.</w:t>
            </w:r>
            <w:r w:rsidR="004D0DEB">
              <w:t xml:space="preserve"> </w:t>
            </w:r>
            <w:r w:rsidRPr="009A7A3A">
              <w:t>46</w:t>
            </w:r>
          </w:p>
        </w:tc>
        <w:tc>
          <w:tcPr>
            <w:tcW w:w="3573" w:type="dxa"/>
            <w:tcBorders>
              <w:top w:val="single" w:sz="4" w:space="0" w:color="auto"/>
              <w:left w:val="single" w:sz="4" w:space="0" w:color="auto"/>
              <w:bottom w:val="single" w:sz="4" w:space="0" w:color="auto"/>
              <w:right w:val="single" w:sz="4" w:space="0" w:color="auto"/>
            </w:tcBorders>
            <w:vAlign w:val="center"/>
          </w:tcPr>
          <w:p w:rsidR="00393728" w:rsidRPr="009A7A3A" w:rsidRDefault="00393728" w:rsidP="00E54A94">
            <w:r w:rsidRPr="009A7A3A">
              <w:t>Обустройство нерегулируемого пешеходного перехода</w:t>
            </w:r>
          </w:p>
        </w:tc>
        <w:tc>
          <w:tcPr>
            <w:tcW w:w="2126" w:type="dxa"/>
            <w:tcBorders>
              <w:top w:val="single" w:sz="4" w:space="0" w:color="auto"/>
              <w:left w:val="single" w:sz="4" w:space="0" w:color="auto"/>
              <w:bottom w:val="single" w:sz="4" w:space="0" w:color="auto"/>
              <w:right w:val="single" w:sz="4" w:space="0" w:color="auto"/>
            </w:tcBorders>
            <w:vAlign w:val="center"/>
          </w:tcPr>
          <w:p w:rsidR="00393728" w:rsidRPr="009A7A3A" w:rsidRDefault="00393728" w:rsidP="00E54A94">
            <w:pPr>
              <w:jc w:val="center"/>
            </w:pPr>
            <w:r w:rsidRPr="009A7A3A">
              <w:t>720 769,32</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vAlign w:val="center"/>
          </w:tcPr>
          <w:p w:rsidR="00393728" w:rsidRPr="00656CBA" w:rsidRDefault="00393728" w:rsidP="00E54A94">
            <w:pPr>
              <w:spacing w:line="276" w:lineRule="auto"/>
              <w:jc w:val="center"/>
              <w:rPr>
                <w:lang w:eastAsia="en-US"/>
              </w:rPr>
            </w:pPr>
            <w:r>
              <w:rPr>
                <w:lang w:eastAsia="en-US"/>
              </w:rPr>
              <w:t>31</w:t>
            </w:r>
          </w:p>
        </w:tc>
        <w:tc>
          <w:tcPr>
            <w:tcW w:w="3794" w:type="dxa"/>
            <w:tcBorders>
              <w:top w:val="single" w:sz="4" w:space="0" w:color="auto"/>
              <w:left w:val="single" w:sz="4" w:space="0" w:color="auto"/>
              <w:bottom w:val="single" w:sz="4" w:space="0" w:color="auto"/>
              <w:right w:val="single" w:sz="4" w:space="0" w:color="auto"/>
            </w:tcBorders>
            <w:vAlign w:val="center"/>
          </w:tcPr>
          <w:p w:rsidR="00393728" w:rsidRPr="009A7A3A" w:rsidRDefault="00393728" w:rsidP="00E849E4">
            <w:r w:rsidRPr="009A7A3A">
              <w:t xml:space="preserve">Михневская </w:t>
            </w:r>
            <w:r w:rsidR="004D0DEB">
              <w:t xml:space="preserve">ул., </w:t>
            </w:r>
            <w:r w:rsidRPr="009A7A3A">
              <w:t>д.</w:t>
            </w:r>
            <w:r w:rsidR="004D0DEB">
              <w:t xml:space="preserve"> </w:t>
            </w:r>
            <w:r w:rsidRPr="009A7A3A">
              <w:t>2</w:t>
            </w:r>
          </w:p>
        </w:tc>
        <w:tc>
          <w:tcPr>
            <w:tcW w:w="3573" w:type="dxa"/>
            <w:tcBorders>
              <w:top w:val="single" w:sz="4" w:space="0" w:color="auto"/>
              <w:left w:val="single" w:sz="4" w:space="0" w:color="auto"/>
              <w:bottom w:val="single" w:sz="4" w:space="0" w:color="auto"/>
              <w:right w:val="single" w:sz="4" w:space="0" w:color="auto"/>
            </w:tcBorders>
            <w:vAlign w:val="center"/>
          </w:tcPr>
          <w:p w:rsidR="00393728" w:rsidRPr="009A7A3A" w:rsidRDefault="00393728" w:rsidP="00E54A94">
            <w:r w:rsidRPr="009A7A3A">
              <w:t>Устройство въезда/выезда на парковку, с обустройством тротуара</w:t>
            </w:r>
          </w:p>
        </w:tc>
        <w:tc>
          <w:tcPr>
            <w:tcW w:w="2126" w:type="dxa"/>
            <w:tcBorders>
              <w:top w:val="single" w:sz="4" w:space="0" w:color="auto"/>
              <w:left w:val="single" w:sz="4" w:space="0" w:color="auto"/>
              <w:bottom w:val="single" w:sz="4" w:space="0" w:color="auto"/>
              <w:right w:val="single" w:sz="4" w:space="0" w:color="auto"/>
            </w:tcBorders>
            <w:vAlign w:val="center"/>
          </w:tcPr>
          <w:p w:rsidR="00393728" w:rsidRPr="009A7A3A" w:rsidRDefault="00393728" w:rsidP="00E54A94">
            <w:pPr>
              <w:jc w:val="center"/>
            </w:pPr>
            <w:r w:rsidRPr="009A7A3A">
              <w:t>378 233,44</w:t>
            </w:r>
          </w:p>
        </w:tc>
      </w:tr>
      <w:tr w:rsidR="00393728" w:rsidRPr="00CF1C5D" w:rsidTr="000F78C4">
        <w:tc>
          <w:tcPr>
            <w:tcW w:w="572" w:type="dxa"/>
            <w:tcBorders>
              <w:top w:val="single" w:sz="4" w:space="0" w:color="auto"/>
              <w:left w:val="single" w:sz="4" w:space="0" w:color="auto"/>
              <w:bottom w:val="single" w:sz="4" w:space="0" w:color="auto"/>
              <w:right w:val="single" w:sz="4" w:space="0" w:color="auto"/>
            </w:tcBorders>
          </w:tcPr>
          <w:p w:rsidR="00393728" w:rsidRPr="00656CBA" w:rsidRDefault="00393728" w:rsidP="00E849E4">
            <w:pPr>
              <w:spacing w:line="276" w:lineRule="auto"/>
              <w:rPr>
                <w:lang w:eastAsia="en-US"/>
              </w:rPr>
            </w:pPr>
          </w:p>
        </w:tc>
        <w:tc>
          <w:tcPr>
            <w:tcW w:w="3794"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rFonts w:eastAsia="Calibri"/>
                <w:b/>
                <w:bCs/>
                <w:lang w:eastAsia="en-US"/>
              </w:rPr>
              <w:t>Итого</w:t>
            </w:r>
          </w:p>
        </w:tc>
        <w:tc>
          <w:tcPr>
            <w:tcW w:w="3573"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lang w:eastAsia="en-US"/>
              </w:rPr>
            </w:pPr>
            <w:r>
              <w:rPr>
                <w:b/>
                <w:lang w:eastAsia="en-US"/>
              </w:rPr>
              <w:t>122 361 582,36</w:t>
            </w:r>
          </w:p>
        </w:tc>
      </w:tr>
    </w:tbl>
    <w:p w:rsidR="0030454B" w:rsidRDefault="0030454B" w:rsidP="004D0DEB">
      <w:pPr>
        <w:pStyle w:val="ConsPlusNonformat"/>
        <w:widowControl/>
        <w:ind w:firstLine="720"/>
        <w:jc w:val="both"/>
        <w:rPr>
          <w:rFonts w:ascii="Times New Roman" w:eastAsia="Calibri" w:hAnsi="Times New Roman" w:cs="Times New Roman"/>
          <w:sz w:val="28"/>
          <w:szCs w:val="28"/>
        </w:rPr>
      </w:pPr>
    </w:p>
    <w:p w:rsidR="00393728" w:rsidRPr="00A008D2" w:rsidRDefault="00393728" w:rsidP="00393728">
      <w:pPr>
        <w:ind w:firstLine="720"/>
        <w:jc w:val="both"/>
        <w:rPr>
          <w:sz w:val="28"/>
          <w:szCs w:val="28"/>
        </w:rPr>
      </w:pPr>
      <w:r w:rsidRPr="00A008D2">
        <w:rPr>
          <w:sz w:val="28"/>
          <w:szCs w:val="28"/>
        </w:rPr>
        <w:t>Так же по программе «Соучаствующее проектирование» в рамках проекта «Мой район» выполнено благоустройство дворовых территорий по 2 адресам:</w:t>
      </w:r>
      <w:r>
        <w:rPr>
          <w:sz w:val="28"/>
          <w:szCs w:val="28"/>
        </w:rPr>
        <w:t xml:space="preserve"> </w:t>
      </w:r>
      <w:r w:rsidRPr="00A008D2">
        <w:rPr>
          <w:sz w:val="28"/>
          <w:szCs w:val="28"/>
        </w:rPr>
        <w:t>Касимовская ул. д.</w:t>
      </w:r>
      <w:r w:rsidR="004D0DEB">
        <w:rPr>
          <w:sz w:val="28"/>
          <w:szCs w:val="28"/>
        </w:rPr>
        <w:t xml:space="preserve"> </w:t>
      </w:r>
      <w:r w:rsidRPr="00A008D2">
        <w:rPr>
          <w:sz w:val="28"/>
          <w:szCs w:val="28"/>
        </w:rPr>
        <w:t>17; Касимовская ул.</w:t>
      </w:r>
      <w:r w:rsidR="004D0DEB">
        <w:rPr>
          <w:sz w:val="28"/>
          <w:szCs w:val="28"/>
        </w:rPr>
        <w:t>,</w:t>
      </w:r>
      <w:r w:rsidRPr="00A008D2">
        <w:rPr>
          <w:sz w:val="28"/>
          <w:szCs w:val="28"/>
        </w:rPr>
        <w:t xml:space="preserve"> д.</w:t>
      </w:r>
      <w:r w:rsidR="004D0DEB">
        <w:rPr>
          <w:sz w:val="28"/>
          <w:szCs w:val="28"/>
        </w:rPr>
        <w:t xml:space="preserve"> 19</w:t>
      </w:r>
      <w:r w:rsidRPr="00A008D2">
        <w:rPr>
          <w:sz w:val="28"/>
          <w:szCs w:val="28"/>
        </w:rPr>
        <w:t>.</w:t>
      </w:r>
    </w:p>
    <w:p w:rsidR="00393728" w:rsidRDefault="00393728" w:rsidP="00393728">
      <w:pPr>
        <w:ind w:firstLine="709"/>
        <w:jc w:val="both"/>
        <w:rPr>
          <w:sz w:val="28"/>
        </w:rPr>
      </w:pPr>
      <w:r w:rsidRPr="00D86A81">
        <w:rPr>
          <w:sz w:val="28"/>
        </w:rPr>
        <w:t xml:space="preserve">В рамках реализации программ </w:t>
      </w:r>
      <w:r w:rsidRPr="00EC1893">
        <w:rPr>
          <w:sz w:val="28"/>
        </w:rPr>
        <w:t>«Ремонт асфальтобетонного покрытия большими картами» и «понижению газонов»</w:t>
      </w:r>
      <w:r>
        <w:rPr>
          <w:sz w:val="28"/>
        </w:rPr>
        <w:t xml:space="preserve"> </w:t>
      </w:r>
      <w:r w:rsidRPr="00D86A81">
        <w:rPr>
          <w:sz w:val="28"/>
        </w:rPr>
        <w:t xml:space="preserve">в 2022 году в районе </w:t>
      </w:r>
      <w:r w:rsidRPr="00D44769">
        <w:rPr>
          <w:sz w:val="28"/>
        </w:rPr>
        <w:t>Бирюлево Восточное</w:t>
      </w:r>
      <w:r>
        <w:rPr>
          <w:sz w:val="28"/>
        </w:rPr>
        <w:t xml:space="preserve"> в</w:t>
      </w:r>
      <w:r w:rsidRPr="00E419D4">
        <w:rPr>
          <w:sz w:val="28"/>
        </w:rPr>
        <w:t>ыполнены работы по ремонту асфальтобетонного покрытия с заменой и установкой бортового камня на 12 дворовых территориях и межквартальных проездах на общую сумму 33 909 671,91</w:t>
      </w:r>
      <w:r>
        <w:rPr>
          <w:sz w:val="28"/>
        </w:rPr>
        <w:t xml:space="preserve"> руб., </w:t>
      </w:r>
      <w:r>
        <w:rPr>
          <w:sz w:val="28"/>
          <w:szCs w:val="28"/>
        </w:rPr>
        <w:t>в</w:t>
      </w:r>
      <w:r w:rsidRPr="00CF1C5D">
        <w:rPr>
          <w:sz w:val="28"/>
          <w:szCs w:val="28"/>
        </w:rPr>
        <w:t xml:space="preserve">ыполнены работы по понижению газонов относительно бортового камня на </w:t>
      </w:r>
      <w:r w:rsidRPr="004D0DEB">
        <w:rPr>
          <w:sz w:val="28"/>
          <w:szCs w:val="28"/>
        </w:rPr>
        <w:t xml:space="preserve">18 </w:t>
      </w:r>
      <w:r w:rsidRPr="00CF1C5D">
        <w:rPr>
          <w:sz w:val="28"/>
          <w:szCs w:val="28"/>
        </w:rPr>
        <w:t xml:space="preserve">дворовых территориях на общую сумму </w:t>
      </w:r>
      <w:r>
        <w:rPr>
          <w:sz w:val="28"/>
          <w:szCs w:val="28"/>
        </w:rPr>
        <w:t xml:space="preserve">10 618 </w:t>
      </w:r>
      <w:r w:rsidRPr="00E419D4">
        <w:rPr>
          <w:sz w:val="28"/>
          <w:szCs w:val="28"/>
        </w:rPr>
        <w:t>645,18</w:t>
      </w:r>
      <w:r w:rsidRPr="00CF1C5D">
        <w:rPr>
          <w:sz w:val="28"/>
          <w:szCs w:val="28"/>
        </w:rPr>
        <w:t xml:space="preserve"> руб.</w:t>
      </w:r>
    </w:p>
    <w:p w:rsidR="00393728" w:rsidRPr="00E419D4" w:rsidRDefault="00393728" w:rsidP="00393728">
      <w:pPr>
        <w:ind w:firstLine="709"/>
        <w:jc w:val="both"/>
        <w:rPr>
          <w:sz w:val="28"/>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393"/>
        <w:gridCol w:w="3260"/>
        <w:gridCol w:w="2864"/>
      </w:tblGrid>
      <w:tr w:rsidR="00393728" w:rsidRPr="00CF1C5D" w:rsidTr="000F78C4">
        <w:tc>
          <w:tcPr>
            <w:tcW w:w="832"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rFonts w:eastAsia="Calibri"/>
                <w:b/>
                <w:sz w:val="26"/>
                <w:szCs w:val="26"/>
                <w:lang w:eastAsia="en-US"/>
              </w:rPr>
            </w:pPr>
            <w:r w:rsidRPr="00CF1C5D">
              <w:rPr>
                <w:rFonts w:eastAsia="Calibri"/>
                <w:b/>
                <w:sz w:val="26"/>
                <w:szCs w:val="26"/>
                <w:lang w:eastAsia="en-US"/>
              </w:rPr>
              <w:t>№</w:t>
            </w:r>
          </w:p>
        </w:tc>
        <w:tc>
          <w:tcPr>
            <w:tcW w:w="3393"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rFonts w:eastAsia="Calibri"/>
                <w:b/>
                <w:sz w:val="26"/>
                <w:szCs w:val="26"/>
                <w:lang w:eastAsia="en-US"/>
              </w:rPr>
            </w:pPr>
            <w:r w:rsidRPr="00CF1C5D">
              <w:rPr>
                <w:rFonts w:eastAsia="Calibri"/>
                <w:b/>
                <w:sz w:val="26"/>
                <w:szCs w:val="26"/>
                <w:lang w:eastAsia="en-US"/>
              </w:rPr>
              <w:t>Адреса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393728" w:rsidP="00E54A94">
            <w:pPr>
              <w:spacing w:line="276" w:lineRule="auto"/>
              <w:jc w:val="center"/>
              <w:rPr>
                <w:rFonts w:eastAsia="Calibri"/>
                <w:b/>
                <w:sz w:val="26"/>
                <w:szCs w:val="26"/>
                <w:lang w:eastAsia="en-US"/>
              </w:rPr>
            </w:pPr>
            <w:r w:rsidRPr="00CF1C5D">
              <w:rPr>
                <w:rFonts w:eastAsia="Calibri"/>
                <w:b/>
                <w:sz w:val="26"/>
                <w:szCs w:val="26"/>
                <w:lang w:eastAsia="en-US"/>
              </w:rPr>
              <w:t>Площадь ремонта</w:t>
            </w:r>
            <w:r>
              <w:rPr>
                <w:rFonts w:eastAsia="Calibri"/>
                <w:b/>
                <w:sz w:val="26"/>
                <w:szCs w:val="26"/>
                <w:lang w:eastAsia="en-US"/>
              </w:rPr>
              <w:t xml:space="preserve"> АБП</w:t>
            </w:r>
            <w:r w:rsidRPr="00CF1C5D">
              <w:rPr>
                <w:rFonts w:eastAsia="Calibri"/>
                <w:b/>
                <w:sz w:val="26"/>
                <w:szCs w:val="26"/>
                <w:lang w:eastAsia="en-US"/>
              </w:rPr>
              <w:t>, кв.м.</w:t>
            </w:r>
          </w:p>
        </w:tc>
        <w:tc>
          <w:tcPr>
            <w:tcW w:w="2864" w:type="dxa"/>
            <w:tcBorders>
              <w:top w:val="single" w:sz="4" w:space="0" w:color="auto"/>
              <w:left w:val="single" w:sz="4" w:space="0" w:color="auto"/>
              <w:bottom w:val="single" w:sz="4" w:space="0" w:color="auto"/>
              <w:right w:val="single" w:sz="4" w:space="0" w:color="auto"/>
            </w:tcBorders>
            <w:vAlign w:val="center"/>
            <w:hideMark/>
          </w:tcPr>
          <w:p w:rsidR="00393728" w:rsidRPr="00CF1C5D" w:rsidRDefault="004D0DEB" w:rsidP="00E54A94">
            <w:pPr>
              <w:spacing w:line="276" w:lineRule="auto"/>
              <w:jc w:val="center"/>
              <w:rPr>
                <w:rFonts w:eastAsia="Calibri"/>
                <w:b/>
                <w:sz w:val="26"/>
                <w:szCs w:val="26"/>
                <w:lang w:eastAsia="en-US"/>
              </w:rPr>
            </w:pPr>
            <w:r w:rsidRPr="004D0DEB">
              <w:rPr>
                <w:rFonts w:eastAsia="Calibri"/>
                <w:b/>
                <w:sz w:val="26"/>
                <w:szCs w:val="26"/>
                <w:lang w:eastAsia="en-US"/>
              </w:rPr>
              <w:t>Сумма, руб.</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1</w:t>
            </w:r>
          </w:p>
        </w:tc>
        <w:tc>
          <w:tcPr>
            <w:tcW w:w="3393"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rFonts w:eastAsia="Calibri"/>
                <w:lang w:eastAsia="en-US"/>
              </w:rPr>
            </w:pPr>
            <w:r w:rsidRPr="00CF1C5D">
              <w:rPr>
                <w:rFonts w:eastAsia="Calibri"/>
                <w:lang w:eastAsia="en-US"/>
              </w:rPr>
              <w:t>Элеваторная ул., д.</w:t>
            </w:r>
            <w:r w:rsidR="00E54A94">
              <w:rPr>
                <w:rFonts w:eastAsia="Calibri"/>
                <w:lang w:eastAsia="en-US"/>
              </w:rPr>
              <w:t xml:space="preserve"> </w:t>
            </w:r>
            <w:r w:rsidRPr="00CF1C5D">
              <w:rPr>
                <w:rFonts w:eastAsia="Calibri"/>
                <w:lang w:eastAsia="en-US"/>
              </w:rPr>
              <w:t>4</w:t>
            </w:r>
          </w:p>
        </w:tc>
        <w:tc>
          <w:tcPr>
            <w:tcW w:w="3260"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2 635,0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3 723 922,89</w:t>
            </w:r>
          </w:p>
        </w:tc>
      </w:tr>
      <w:tr w:rsidR="00393728" w:rsidRPr="00CF1C5D" w:rsidTr="000F78C4">
        <w:trPr>
          <w:trHeight w:val="397"/>
        </w:trPr>
        <w:tc>
          <w:tcPr>
            <w:tcW w:w="832"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2</w:t>
            </w:r>
          </w:p>
        </w:tc>
        <w:tc>
          <w:tcPr>
            <w:tcW w:w="3393"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rFonts w:eastAsia="Calibri"/>
                <w:lang w:eastAsia="en-US"/>
              </w:rPr>
            </w:pPr>
            <w:r w:rsidRPr="00CF1C5D">
              <w:rPr>
                <w:rFonts w:eastAsia="Calibri"/>
                <w:lang w:eastAsia="en-US"/>
              </w:rPr>
              <w:t>Бирюлевская ул., д.</w:t>
            </w:r>
            <w:r w:rsidR="00E54A94">
              <w:rPr>
                <w:rFonts w:eastAsia="Calibri"/>
                <w:lang w:eastAsia="en-US"/>
              </w:rPr>
              <w:t xml:space="preserve"> </w:t>
            </w:r>
            <w:r w:rsidRPr="00CF1C5D">
              <w:rPr>
                <w:rFonts w:eastAsia="Calibri"/>
                <w:lang w:eastAsia="en-US"/>
              </w:rPr>
              <w:t>37</w:t>
            </w:r>
            <w:r w:rsidR="00E54A94">
              <w:rPr>
                <w:rFonts w:eastAsia="Calibri"/>
                <w:lang w:eastAsia="en-US"/>
              </w:rPr>
              <w:t>,</w:t>
            </w:r>
            <w:r w:rsidRPr="00CF1C5D">
              <w:rPr>
                <w:rFonts w:eastAsia="Calibri"/>
                <w:lang w:eastAsia="en-US"/>
              </w:rPr>
              <w:t xml:space="preserve"> к.</w:t>
            </w:r>
            <w:r w:rsidR="00E54A94">
              <w:rPr>
                <w:rFonts w:eastAsia="Calibri"/>
                <w:lang w:eastAsia="en-US"/>
              </w:rPr>
              <w:t xml:space="preserve"> </w:t>
            </w:r>
            <w:r w:rsidRPr="00CF1C5D">
              <w:rPr>
                <w:rFonts w:eastAsia="Calibri"/>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3 533,0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4 712 016,56</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3</w:t>
            </w:r>
          </w:p>
        </w:tc>
        <w:tc>
          <w:tcPr>
            <w:tcW w:w="3393"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rFonts w:eastAsia="Calibri"/>
                <w:lang w:eastAsia="en-US"/>
              </w:rPr>
            </w:pPr>
            <w:r w:rsidRPr="00CF1C5D">
              <w:rPr>
                <w:rFonts w:eastAsia="Calibri"/>
                <w:lang w:eastAsia="en-US"/>
              </w:rPr>
              <w:t>Бирюлевская ул., д.</w:t>
            </w:r>
            <w:r w:rsidR="00E54A94">
              <w:rPr>
                <w:rFonts w:eastAsia="Calibri"/>
                <w:lang w:eastAsia="en-US"/>
              </w:rPr>
              <w:t xml:space="preserve"> </w:t>
            </w:r>
            <w:r w:rsidRPr="00CF1C5D">
              <w:rPr>
                <w:rFonts w:eastAsia="Calibri"/>
                <w:lang w:eastAsia="en-US"/>
              </w:rPr>
              <w:t>37</w:t>
            </w:r>
            <w:r w:rsidR="00E54A94">
              <w:rPr>
                <w:rFonts w:eastAsia="Calibri"/>
                <w:lang w:eastAsia="en-US"/>
              </w:rPr>
              <w:t>,</w:t>
            </w:r>
            <w:r w:rsidRPr="00CF1C5D">
              <w:rPr>
                <w:rFonts w:eastAsia="Calibri"/>
                <w:lang w:eastAsia="en-US"/>
              </w:rPr>
              <w:t xml:space="preserve"> к.</w:t>
            </w:r>
            <w:r w:rsidR="00E54A94">
              <w:rPr>
                <w:rFonts w:eastAsia="Calibri"/>
                <w:lang w:eastAsia="en-US"/>
              </w:rPr>
              <w:t xml:space="preserve"> </w:t>
            </w:r>
            <w:r w:rsidRPr="00CF1C5D">
              <w:rPr>
                <w:rFonts w:eastAsia="Calibri"/>
                <w:lang w:eastAsia="en-US"/>
              </w:rPr>
              <w:t>2</w:t>
            </w:r>
          </w:p>
        </w:tc>
        <w:tc>
          <w:tcPr>
            <w:tcW w:w="3260"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1 614,0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2 643 744,93</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4</w:t>
            </w:r>
          </w:p>
        </w:tc>
        <w:tc>
          <w:tcPr>
            <w:tcW w:w="3393"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rFonts w:eastAsia="Calibri"/>
                <w:lang w:eastAsia="en-US"/>
              </w:rPr>
            </w:pPr>
            <w:r w:rsidRPr="00CF1C5D">
              <w:rPr>
                <w:rFonts w:eastAsia="Calibri"/>
                <w:lang w:eastAsia="en-US"/>
              </w:rPr>
              <w:t>Бирюлевская ул., д.</w:t>
            </w:r>
            <w:r w:rsidR="00E54A94">
              <w:rPr>
                <w:rFonts w:eastAsia="Calibri"/>
                <w:lang w:eastAsia="en-US"/>
              </w:rPr>
              <w:t xml:space="preserve"> </w:t>
            </w:r>
            <w:r w:rsidRPr="00CF1C5D">
              <w:rPr>
                <w:rFonts w:eastAsia="Calibri"/>
                <w:lang w:eastAsia="en-US"/>
              </w:rPr>
              <w:t>37</w:t>
            </w:r>
            <w:r w:rsidR="00E54A94">
              <w:rPr>
                <w:rFonts w:eastAsia="Calibri"/>
                <w:lang w:eastAsia="en-US"/>
              </w:rPr>
              <w:t>,</w:t>
            </w:r>
            <w:r w:rsidRPr="00CF1C5D">
              <w:rPr>
                <w:rFonts w:eastAsia="Calibri"/>
                <w:lang w:eastAsia="en-US"/>
              </w:rPr>
              <w:t xml:space="preserve"> к.</w:t>
            </w:r>
            <w:r w:rsidR="00E54A94">
              <w:rPr>
                <w:rFonts w:eastAsia="Calibri"/>
                <w:lang w:eastAsia="en-US"/>
              </w:rPr>
              <w:t xml:space="preserve"> </w:t>
            </w:r>
            <w:r w:rsidRPr="00CF1C5D">
              <w:rPr>
                <w:rFonts w:eastAsia="Calibri"/>
                <w:lang w:eastAsia="en-US"/>
              </w:rPr>
              <w:t>3</w:t>
            </w:r>
          </w:p>
        </w:tc>
        <w:tc>
          <w:tcPr>
            <w:tcW w:w="3260"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1 802,0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2 782 788,35</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5</w:t>
            </w:r>
          </w:p>
        </w:tc>
        <w:tc>
          <w:tcPr>
            <w:tcW w:w="3393"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rFonts w:eastAsia="Calibri"/>
                <w:lang w:eastAsia="en-US"/>
              </w:rPr>
            </w:pPr>
            <w:r w:rsidRPr="00CF1C5D">
              <w:rPr>
                <w:rFonts w:eastAsia="Calibri"/>
                <w:lang w:eastAsia="en-US"/>
              </w:rPr>
              <w:t>Бирюлевская ул., д.</w:t>
            </w:r>
            <w:r w:rsidR="00E54A94">
              <w:rPr>
                <w:rFonts w:eastAsia="Calibri"/>
                <w:lang w:eastAsia="en-US"/>
              </w:rPr>
              <w:t xml:space="preserve"> </w:t>
            </w:r>
            <w:r w:rsidRPr="00CF1C5D">
              <w:rPr>
                <w:rFonts w:eastAsia="Calibri"/>
                <w:lang w:eastAsia="en-US"/>
              </w:rPr>
              <w:t>41/7</w:t>
            </w:r>
          </w:p>
        </w:tc>
        <w:tc>
          <w:tcPr>
            <w:tcW w:w="3260"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1 513,0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2 320 412,46</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6</w:t>
            </w:r>
          </w:p>
        </w:tc>
        <w:tc>
          <w:tcPr>
            <w:tcW w:w="3393"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rFonts w:eastAsia="Calibri"/>
                <w:lang w:eastAsia="en-US"/>
              </w:rPr>
            </w:pPr>
            <w:r w:rsidRPr="00CF1C5D">
              <w:rPr>
                <w:rFonts w:eastAsia="Calibri"/>
                <w:lang w:eastAsia="en-US"/>
              </w:rPr>
              <w:t>Касимовская ул., д.</w:t>
            </w:r>
            <w:r w:rsidR="00E54A94">
              <w:rPr>
                <w:rFonts w:eastAsia="Calibri"/>
                <w:lang w:eastAsia="en-US"/>
              </w:rPr>
              <w:t xml:space="preserve"> </w:t>
            </w:r>
            <w:r w:rsidRPr="00CF1C5D">
              <w:rPr>
                <w:rFonts w:eastAsia="Calibri"/>
                <w:lang w:eastAsia="en-US"/>
              </w:rPr>
              <w:t>13</w:t>
            </w:r>
          </w:p>
        </w:tc>
        <w:tc>
          <w:tcPr>
            <w:tcW w:w="3260"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2 335,0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3 108 297,23</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lastRenderedPageBreak/>
              <w:t>7</w:t>
            </w:r>
          </w:p>
        </w:tc>
        <w:tc>
          <w:tcPr>
            <w:tcW w:w="3393"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rFonts w:eastAsia="Calibri"/>
                <w:lang w:eastAsia="en-US"/>
              </w:rPr>
            </w:pPr>
            <w:r w:rsidRPr="00CF1C5D">
              <w:rPr>
                <w:rFonts w:eastAsia="Calibri"/>
                <w:lang w:eastAsia="en-US"/>
              </w:rPr>
              <w:t>Касимовская ул., д.</w:t>
            </w:r>
            <w:r w:rsidR="00E54A94">
              <w:rPr>
                <w:rFonts w:eastAsia="Calibri"/>
                <w:lang w:eastAsia="en-US"/>
              </w:rPr>
              <w:t xml:space="preserve"> </w:t>
            </w:r>
            <w:r w:rsidRPr="00CF1C5D">
              <w:rPr>
                <w:rFonts w:eastAsia="Calibri"/>
                <w:lang w:eastAsia="en-US"/>
              </w:rPr>
              <w:t>15</w:t>
            </w:r>
          </w:p>
        </w:tc>
        <w:tc>
          <w:tcPr>
            <w:tcW w:w="3260"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1 809,0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2 699 066,96</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8</w:t>
            </w:r>
          </w:p>
        </w:tc>
        <w:tc>
          <w:tcPr>
            <w:tcW w:w="3393"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rFonts w:eastAsia="Calibri"/>
                <w:lang w:eastAsia="en-US"/>
              </w:rPr>
            </w:pPr>
            <w:r w:rsidRPr="00CF1C5D">
              <w:rPr>
                <w:rFonts w:eastAsia="Calibri"/>
                <w:lang w:eastAsia="en-US"/>
              </w:rPr>
              <w:t>Липецкая ул., д.</w:t>
            </w:r>
            <w:r w:rsidR="00E54A94">
              <w:rPr>
                <w:rFonts w:eastAsia="Calibri"/>
                <w:lang w:eastAsia="en-US"/>
              </w:rPr>
              <w:t xml:space="preserve"> 12, </w:t>
            </w:r>
            <w:r w:rsidRPr="00CF1C5D">
              <w:rPr>
                <w:rFonts w:eastAsia="Calibri"/>
                <w:lang w:eastAsia="en-US"/>
              </w:rPr>
              <w:t>к.</w:t>
            </w:r>
            <w:r w:rsidR="00E54A94">
              <w:rPr>
                <w:rFonts w:eastAsia="Calibri"/>
                <w:lang w:eastAsia="en-US"/>
              </w:rPr>
              <w:t xml:space="preserve"> </w:t>
            </w:r>
            <w:r w:rsidRPr="00CF1C5D">
              <w:rPr>
                <w:rFonts w:eastAsia="Calibri"/>
                <w:lang w:eastAsia="en-US"/>
              </w:rPr>
              <w:t>2</w:t>
            </w:r>
          </w:p>
        </w:tc>
        <w:tc>
          <w:tcPr>
            <w:tcW w:w="3260"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2 178,0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3 034 835,95</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9</w:t>
            </w:r>
          </w:p>
        </w:tc>
        <w:tc>
          <w:tcPr>
            <w:tcW w:w="3393"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rFonts w:eastAsia="Calibri"/>
                <w:lang w:eastAsia="en-US"/>
              </w:rPr>
            </w:pPr>
            <w:r w:rsidRPr="00CF1C5D">
              <w:rPr>
                <w:rFonts w:eastAsia="Calibri"/>
                <w:lang w:eastAsia="en-US"/>
              </w:rPr>
              <w:t>Михневская ул., д.</w:t>
            </w:r>
            <w:r w:rsidR="00E54A94">
              <w:rPr>
                <w:rFonts w:eastAsia="Calibri"/>
                <w:lang w:eastAsia="en-US"/>
              </w:rPr>
              <w:t xml:space="preserve"> </w:t>
            </w:r>
            <w:r w:rsidRPr="00CF1C5D">
              <w:rPr>
                <w:rFonts w:eastAsia="Calibri"/>
                <w:lang w:eastAsia="en-US"/>
              </w:rPr>
              <w:t>15</w:t>
            </w:r>
          </w:p>
        </w:tc>
        <w:tc>
          <w:tcPr>
            <w:tcW w:w="3260"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1 830,0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2 694 822,72</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10</w:t>
            </w:r>
          </w:p>
        </w:tc>
        <w:tc>
          <w:tcPr>
            <w:tcW w:w="3393"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rFonts w:eastAsia="Calibri"/>
                <w:lang w:eastAsia="en-US"/>
              </w:rPr>
            </w:pPr>
            <w:r w:rsidRPr="00CF1C5D">
              <w:rPr>
                <w:rFonts w:eastAsia="Calibri"/>
                <w:lang w:eastAsia="en-US"/>
              </w:rPr>
              <w:t>Михневская ул., д.</w:t>
            </w:r>
            <w:r w:rsidR="00E54A94">
              <w:rPr>
                <w:rFonts w:eastAsia="Calibri"/>
                <w:lang w:eastAsia="en-US"/>
              </w:rPr>
              <w:t xml:space="preserve"> </w:t>
            </w:r>
            <w:r w:rsidRPr="00CF1C5D">
              <w:rPr>
                <w:rFonts w:eastAsia="Calibri"/>
                <w:lang w:eastAsia="en-US"/>
              </w:rPr>
              <w:t>17</w:t>
            </w:r>
          </w:p>
        </w:tc>
        <w:tc>
          <w:tcPr>
            <w:tcW w:w="3260"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tabs>
                <w:tab w:val="left" w:pos="1227"/>
                <w:tab w:val="center" w:pos="1522"/>
              </w:tabs>
              <w:spacing w:line="276" w:lineRule="auto"/>
              <w:rPr>
                <w:rFonts w:eastAsia="Calibri"/>
                <w:lang w:eastAsia="en-US"/>
              </w:rPr>
            </w:pPr>
            <w:r w:rsidRPr="00CF1C5D">
              <w:rPr>
                <w:rFonts w:eastAsia="Calibri"/>
                <w:lang w:eastAsia="en-US"/>
              </w:rPr>
              <w:tab/>
              <w:t>2 427,0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3 339 202,13</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11</w:t>
            </w:r>
          </w:p>
        </w:tc>
        <w:tc>
          <w:tcPr>
            <w:tcW w:w="3393"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rFonts w:eastAsia="Calibri"/>
                <w:lang w:eastAsia="en-US"/>
              </w:rPr>
            </w:pPr>
            <w:r w:rsidRPr="00CF1C5D">
              <w:rPr>
                <w:rFonts w:eastAsia="Calibri"/>
                <w:lang w:eastAsia="en-US"/>
              </w:rPr>
              <w:t>Касимовская ул., д.</w:t>
            </w:r>
            <w:r w:rsidR="00E54A94">
              <w:rPr>
                <w:rFonts w:eastAsia="Calibri"/>
                <w:lang w:eastAsia="en-US"/>
              </w:rPr>
              <w:t xml:space="preserve"> </w:t>
            </w:r>
            <w:r w:rsidRPr="00CF1C5D">
              <w:rPr>
                <w:rFonts w:eastAsia="Calibri"/>
                <w:lang w:eastAsia="en-US"/>
              </w:rPr>
              <w:t>3</w:t>
            </w:r>
          </w:p>
        </w:tc>
        <w:tc>
          <w:tcPr>
            <w:tcW w:w="3260"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615,0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1 339 221,49</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rFonts w:eastAsia="Calibri"/>
                <w:lang w:eastAsia="en-US"/>
              </w:rPr>
            </w:pPr>
            <w:r w:rsidRPr="00CF1C5D">
              <w:rPr>
                <w:rFonts w:eastAsia="Calibri"/>
                <w:lang w:eastAsia="en-US"/>
              </w:rPr>
              <w:t>12</w:t>
            </w:r>
          </w:p>
        </w:tc>
        <w:tc>
          <w:tcPr>
            <w:tcW w:w="3393"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rFonts w:eastAsia="Calibri"/>
                <w:lang w:eastAsia="en-US"/>
              </w:rPr>
            </w:pPr>
            <w:r w:rsidRPr="00CF1C5D">
              <w:rPr>
                <w:rFonts w:eastAsia="Calibri"/>
                <w:lang w:eastAsia="en-US"/>
              </w:rPr>
              <w:t>Касимовская ул., д.</w:t>
            </w:r>
            <w:r w:rsidR="00E54A94">
              <w:rPr>
                <w:rFonts w:eastAsia="Calibri"/>
                <w:lang w:eastAsia="en-US"/>
              </w:rPr>
              <w:t xml:space="preserve"> </w:t>
            </w:r>
            <w:r w:rsidRPr="00CF1C5D">
              <w:rPr>
                <w:rFonts w:eastAsia="Calibri"/>
                <w:lang w:eastAsia="en-US"/>
              </w:rPr>
              <w:t>5</w:t>
            </w:r>
          </w:p>
        </w:tc>
        <w:tc>
          <w:tcPr>
            <w:tcW w:w="3260"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rFonts w:eastAsia="Calibri"/>
                <w:lang w:eastAsia="en-US"/>
              </w:rPr>
            </w:pPr>
            <w:r w:rsidRPr="00CF1C5D">
              <w:rPr>
                <w:rFonts w:eastAsia="Calibri"/>
                <w:lang w:eastAsia="en-US"/>
              </w:rPr>
              <w:t>868,0</w:t>
            </w:r>
          </w:p>
        </w:tc>
        <w:tc>
          <w:tcPr>
            <w:tcW w:w="2864"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rFonts w:eastAsia="Calibri"/>
                <w:lang w:eastAsia="en-US"/>
              </w:rPr>
            </w:pPr>
            <w:r w:rsidRPr="00CF1C5D">
              <w:rPr>
                <w:rFonts w:eastAsia="Calibri"/>
                <w:lang w:eastAsia="en-US"/>
              </w:rPr>
              <w:t>1 511 340,24</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rFonts w:eastAsia="Calibri"/>
                <w:b/>
                <w:sz w:val="26"/>
                <w:szCs w:val="26"/>
                <w:lang w:eastAsia="en-US"/>
              </w:rPr>
            </w:pPr>
          </w:p>
        </w:tc>
        <w:tc>
          <w:tcPr>
            <w:tcW w:w="3393"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rFonts w:eastAsia="Calibri"/>
                <w:b/>
                <w:sz w:val="26"/>
                <w:szCs w:val="26"/>
                <w:lang w:eastAsia="en-US"/>
              </w:rPr>
            </w:pPr>
            <w:r w:rsidRPr="00CF1C5D">
              <w:rPr>
                <w:rFonts w:eastAsia="Calibri"/>
                <w:b/>
                <w:sz w:val="26"/>
                <w:szCs w:val="26"/>
                <w:lang w:eastAsia="en-US"/>
              </w:rPr>
              <w:t>Итого</w:t>
            </w:r>
          </w:p>
        </w:tc>
        <w:tc>
          <w:tcPr>
            <w:tcW w:w="3260"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b/>
                <w:sz w:val="26"/>
                <w:szCs w:val="26"/>
                <w:lang w:eastAsia="en-US"/>
              </w:rPr>
            </w:pPr>
            <w:r w:rsidRPr="00CF1C5D">
              <w:rPr>
                <w:rFonts w:eastAsia="Calibri"/>
                <w:b/>
                <w:sz w:val="26"/>
                <w:szCs w:val="26"/>
                <w:lang w:eastAsia="en-US"/>
              </w:rPr>
              <w:t>23 159,00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b/>
                <w:sz w:val="26"/>
                <w:szCs w:val="26"/>
                <w:lang w:eastAsia="en-US"/>
              </w:rPr>
            </w:pPr>
            <w:r w:rsidRPr="00CF1C5D">
              <w:rPr>
                <w:rFonts w:eastAsia="Calibri"/>
                <w:b/>
                <w:sz w:val="26"/>
                <w:szCs w:val="26"/>
                <w:lang w:eastAsia="en-US"/>
              </w:rPr>
              <w:t>33 909 671,91</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vAlign w:val="center"/>
            <w:hideMark/>
          </w:tcPr>
          <w:p w:rsidR="00393728" w:rsidRPr="004D0DEB" w:rsidRDefault="00393728" w:rsidP="00E54A94">
            <w:pPr>
              <w:spacing w:line="276" w:lineRule="auto"/>
              <w:jc w:val="center"/>
              <w:rPr>
                <w:rFonts w:eastAsia="Calibri"/>
                <w:b/>
                <w:sz w:val="26"/>
                <w:szCs w:val="26"/>
                <w:lang w:eastAsia="en-US"/>
              </w:rPr>
            </w:pPr>
            <w:r w:rsidRPr="004D0DEB">
              <w:rPr>
                <w:rFonts w:eastAsia="Calibri"/>
                <w:b/>
                <w:sz w:val="26"/>
                <w:szCs w:val="26"/>
                <w:lang w:eastAsia="en-US"/>
              </w:rPr>
              <w:t>№</w:t>
            </w:r>
          </w:p>
        </w:tc>
        <w:tc>
          <w:tcPr>
            <w:tcW w:w="3393" w:type="dxa"/>
            <w:tcBorders>
              <w:top w:val="single" w:sz="4" w:space="0" w:color="auto"/>
              <w:left w:val="single" w:sz="4" w:space="0" w:color="auto"/>
              <w:bottom w:val="single" w:sz="4" w:space="0" w:color="auto"/>
              <w:right w:val="single" w:sz="4" w:space="0" w:color="auto"/>
            </w:tcBorders>
            <w:vAlign w:val="center"/>
            <w:hideMark/>
          </w:tcPr>
          <w:p w:rsidR="00393728" w:rsidRPr="004D0DEB" w:rsidRDefault="00393728" w:rsidP="00E54A94">
            <w:pPr>
              <w:spacing w:line="276" w:lineRule="auto"/>
              <w:jc w:val="center"/>
              <w:rPr>
                <w:rFonts w:eastAsia="Calibri"/>
                <w:b/>
                <w:sz w:val="26"/>
                <w:szCs w:val="26"/>
                <w:lang w:eastAsia="en-US"/>
              </w:rPr>
            </w:pPr>
            <w:r w:rsidRPr="004D0DEB">
              <w:rPr>
                <w:rFonts w:eastAsia="Calibri"/>
                <w:b/>
                <w:sz w:val="26"/>
                <w:szCs w:val="26"/>
                <w:lang w:eastAsia="en-US"/>
              </w:rPr>
              <w:t>Адреса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393728" w:rsidRPr="004D0DEB" w:rsidRDefault="00393728" w:rsidP="00E54A94">
            <w:pPr>
              <w:spacing w:line="276" w:lineRule="auto"/>
              <w:jc w:val="center"/>
              <w:rPr>
                <w:rFonts w:eastAsia="Calibri"/>
                <w:b/>
                <w:sz w:val="26"/>
                <w:szCs w:val="26"/>
                <w:lang w:eastAsia="en-US"/>
              </w:rPr>
            </w:pPr>
            <w:r w:rsidRPr="004D0DEB">
              <w:rPr>
                <w:rFonts w:eastAsia="Calibri"/>
                <w:b/>
                <w:sz w:val="26"/>
                <w:szCs w:val="26"/>
                <w:lang w:eastAsia="en-US"/>
              </w:rPr>
              <w:t>Площадь ремонта газонов, кв.м.</w:t>
            </w:r>
          </w:p>
        </w:tc>
        <w:tc>
          <w:tcPr>
            <w:tcW w:w="2864" w:type="dxa"/>
            <w:tcBorders>
              <w:top w:val="single" w:sz="4" w:space="0" w:color="auto"/>
              <w:left w:val="single" w:sz="4" w:space="0" w:color="auto"/>
              <w:bottom w:val="single" w:sz="4" w:space="0" w:color="auto"/>
              <w:right w:val="single" w:sz="4" w:space="0" w:color="auto"/>
            </w:tcBorders>
            <w:vAlign w:val="center"/>
            <w:hideMark/>
          </w:tcPr>
          <w:p w:rsidR="00393728" w:rsidRPr="004D0DEB" w:rsidRDefault="004D0DEB" w:rsidP="00E54A94">
            <w:pPr>
              <w:spacing w:line="276" w:lineRule="auto"/>
              <w:jc w:val="center"/>
              <w:rPr>
                <w:rFonts w:eastAsia="Calibri"/>
                <w:b/>
                <w:sz w:val="26"/>
                <w:szCs w:val="26"/>
                <w:lang w:eastAsia="en-US"/>
              </w:rPr>
            </w:pPr>
            <w:r w:rsidRPr="004D0DEB">
              <w:rPr>
                <w:rFonts w:eastAsia="Calibri"/>
                <w:b/>
                <w:sz w:val="26"/>
                <w:szCs w:val="26"/>
                <w:lang w:eastAsia="en-US"/>
              </w:rPr>
              <w:t>Сумма, руб.</w:t>
            </w:r>
          </w:p>
        </w:tc>
      </w:tr>
      <w:tr w:rsidR="00393728" w:rsidRPr="00CF1C5D" w:rsidTr="000F78C4">
        <w:trPr>
          <w:trHeight w:val="419"/>
        </w:trPr>
        <w:tc>
          <w:tcPr>
            <w:tcW w:w="832"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1</w:t>
            </w:r>
          </w:p>
        </w:tc>
        <w:tc>
          <w:tcPr>
            <w:tcW w:w="3393"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lang w:eastAsia="en-US"/>
              </w:rPr>
            </w:pPr>
            <w:r w:rsidRPr="00CF1C5D">
              <w:rPr>
                <w:lang w:eastAsia="en-US"/>
              </w:rPr>
              <w:t>Касимовская ул.</w:t>
            </w:r>
            <w:r w:rsidR="00E54A94">
              <w:rPr>
                <w:lang w:eastAsia="en-US"/>
              </w:rPr>
              <w:t>, д.</w:t>
            </w:r>
            <w:r w:rsidRPr="00CF1C5D">
              <w:rPr>
                <w:lang w:eastAsia="en-US"/>
              </w:rPr>
              <w:t xml:space="preserve"> 5</w:t>
            </w:r>
          </w:p>
        </w:tc>
        <w:tc>
          <w:tcPr>
            <w:tcW w:w="3260"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lang w:eastAsia="en-US"/>
              </w:rPr>
            </w:pPr>
            <w:r w:rsidRPr="00CF1C5D">
              <w:rPr>
                <w:lang w:eastAsia="en-US"/>
              </w:rPr>
              <w:t>600,00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424 980,96</w:t>
            </w:r>
          </w:p>
        </w:tc>
      </w:tr>
      <w:tr w:rsidR="00393728" w:rsidRPr="00CF1C5D" w:rsidTr="000F78C4">
        <w:trPr>
          <w:trHeight w:val="283"/>
        </w:trPr>
        <w:tc>
          <w:tcPr>
            <w:tcW w:w="832"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2</w:t>
            </w:r>
          </w:p>
        </w:tc>
        <w:tc>
          <w:tcPr>
            <w:tcW w:w="3393"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lang w:eastAsia="en-US"/>
              </w:rPr>
            </w:pPr>
            <w:r w:rsidRPr="00CF1C5D">
              <w:rPr>
                <w:lang w:eastAsia="en-US"/>
              </w:rPr>
              <w:t>Касимовская ул.</w:t>
            </w:r>
            <w:r w:rsidR="00E54A94">
              <w:rPr>
                <w:lang w:eastAsia="en-US"/>
              </w:rPr>
              <w:t>, д.</w:t>
            </w:r>
            <w:r w:rsidRPr="00CF1C5D">
              <w:rPr>
                <w:lang w:eastAsia="en-US"/>
              </w:rPr>
              <w:t xml:space="preserve"> 9</w:t>
            </w:r>
          </w:p>
        </w:tc>
        <w:tc>
          <w:tcPr>
            <w:tcW w:w="3260"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lang w:eastAsia="en-US"/>
              </w:rPr>
            </w:pPr>
            <w:r w:rsidRPr="00CF1C5D">
              <w:rPr>
                <w:lang w:eastAsia="en-US"/>
              </w:rPr>
              <w:t>1067,70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756 253,62</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3</w:t>
            </w:r>
          </w:p>
        </w:tc>
        <w:tc>
          <w:tcPr>
            <w:tcW w:w="3393"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lang w:eastAsia="en-US"/>
              </w:rPr>
              <w:t>Касимовская ул.</w:t>
            </w:r>
            <w:r w:rsidR="00E54A94">
              <w:rPr>
                <w:lang w:eastAsia="en-US"/>
              </w:rPr>
              <w:t>, д.</w:t>
            </w:r>
            <w:r w:rsidRPr="00CF1C5D">
              <w:rPr>
                <w:lang w:eastAsia="en-US"/>
              </w:rPr>
              <w:t xml:space="preserve"> 3</w:t>
            </w:r>
          </w:p>
        </w:tc>
        <w:tc>
          <w:tcPr>
            <w:tcW w:w="3260"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lang w:eastAsia="en-US"/>
              </w:rPr>
            </w:pPr>
            <w:r w:rsidRPr="00CF1C5D">
              <w:rPr>
                <w:lang w:eastAsia="en-US"/>
              </w:rPr>
              <w:t>650,00</w:t>
            </w:r>
          </w:p>
        </w:tc>
        <w:tc>
          <w:tcPr>
            <w:tcW w:w="2864"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rFonts w:eastAsia="Calibri"/>
                <w:lang w:eastAsia="en-US"/>
              </w:rPr>
            </w:pPr>
            <w:r w:rsidRPr="00CF1C5D">
              <w:rPr>
                <w:rFonts w:eastAsia="Calibri"/>
                <w:lang w:eastAsia="en-US"/>
              </w:rPr>
              <w:t>460 396,04</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4</w:t>
            </w:r>
          </w:p>
        </w:tc>
        <w:tc>
          <w:tcPr>
            <w:tcW w:w="3393"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lang w:eastAsia="en-US"/>
              </w:rPr>
              <w:t>Касимовская ул.</w:t>
            </w:r>
            <w:r w:rsidR="00E54A94">
              <w:rPr>
                <w:lang w:eastAsia="en-US"/>
              </w:rPr>
              <w:t>, д.</w:t>
            </w:r>
            <w:r w:rsidRPr="00CF1C5D">
              <w:rPr>
                <w:lang w:eastAsia="en-US"/>
              </w:rPr>
              <w:t xml:space="preserve"> 13</w:t>
            </w:r>
          </w:p>
        </w:tc>
        <w:tc>
          <w:tcPr>
            <w:tcW w:w="3260"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lang w:eastAsia="en-US"/>
              </w:rPr>
            </w:pPr>
            <w:r w:rsidRPr="00CF1C5D">
              <w:rPr>
                <w:lang w:eastAsia="en-US"/>
              </w:rPr>
              <w:t>900,00</w:t>
            </w:r>
          </w:p>
        </w:tc>
        <w:tc>
          <w:tcPr>
            <w:tcW w:w="2864"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rFonts w:eastAsia="Calibri"/>
                <w:lang w:eastAsia="en-US"/>
              </w:rPr>
            </w:pPr>
            <w:r w:rsidRPr="00CF1C5D">
              <w:rPr>
                <w:rFonts w:eastAsia="Calibri"/>
                <w:lang w:eastAsia="en-US"/>
              </w:rPr>
              <w:t>637 471,44</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5</w:t>
            </w:r>
          </w:p>
        </w:tc>
        <w:tc>
          <w:tcPr>
            <w:tcW w:w="3393"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lang w:eastAsia="en-US"/>
              </w:rPr>
              <w:t>Касимовская ул.</w:t>
            </w:r>
            <w:r w:rsidR="00E54A94">
              <w:rPr>
                <w:lang w:eastAsia="en-US"/>
              </w:rPr>
              <w:t>, д.</w:t>
            </w:r>
            <w:r w:rsidRPr="00CF1C5D">
              <w:rPr>
                <w:lang w:eastAsia="en-US"/>
              </w:rPr>
              <w:t xml:space="preserve"> 1</w:t>
            </w:r>
          </w:p>
        </w:tc>
        <w:tc>
          <w:tcPr>
            <w:tcW w:w="3260"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lang w:eastAsia="en-US"/>
              </w:rPr>
            </w:pPr>
            <w:r w:rsidRPr="00CF1C5D">
              <w:rPr>
                <w:lang w:eastAsia="en-US"/>
              </w:rPr>
              <w:t>600,00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424 980,96</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6</w:t>
            </w:r>
          </w:p>
        </w:tc>
        <w:tc>
          <w:tcPr>
            <w:tcW w:w="3393"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lang w:eastAsia="en-US"/>
              </w:rPr>
              <w:t>Бирюлевская ул.</w:t>
            </w:r>
            <w:r w:rsidR="00E54A94">
              <w:rPr>
                <w:lang w:eastAsia="en-US"/>
              </w:rPr>
              <w:t>, д.</w:t>
            </w:r>
            <w:r w:rsidRPr="00CF1C5D">
              <w:rPr>
                <w:lang w:eastAsia="en-US"/>
              </w:rPr>
              <w:t xml:space="preserve"> 41/7</w:t>
            </w:r>
          </w:p>
        </w:tc>
        <w:tc>
          <w:tcPr>
            <w:tcW w:w="3260"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lang w:eastAsia="en-US"/>
              </w:rPr>
            </w:pPr>
            <w:r w:rsidRPr="00CF1C5D">
              <w:rPr>
                <w:lang w:eastAsia="en-US"/>
              </w:rPr>
              <w:t>533,00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377 524,75</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rFonts w:eastAsia="Calibri"/>
                <w:lang w:eastAsia="en-US"/>
              </w:rPr>
            </w:pPr>
            <w:r w:rsidRPr="00CF1C5D">
              <w:rPr>
                <w:rFonts w:eastAsia="Calibri"/>
                <w:lang w:eastAsia="en-US"/>
              </w:rPr>
              <w:t>7</w:t>
            </w:r>
          </w:p>
        </w:tc>
        <w:tc>
          <w:tcPr>
            <w:tcW w:w="3393"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lang w:eastAsia="en-US"/>
              </w:rPr>
              <w:t>Касимовская ул.</w:t>
            </w:r>
            <w:r w:rsidR="00E54A94">
              <w:rPr>
                <w:lang w:eastAsia="en-US"/>
              </w:rPr>
              <w:t>, д.</w:t>
            </w:r>
            <w:r w:rsidRPr="00CF1C5D">
              <w:rPr>
                <w:lang w:eastAsia="en-US"/>
              </w:rPr>
              <w:t xml:space="preserve"> 15</w:t>
            </w:r>
          </w:p>
        </w:tc>
        <w:tc>
          <w:tcPr>
            <w:tcW w:w="3260"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lang w:eastAsia="en-US"/>
              </w:rPr>
            </w:pPr>
            <w:r w:rsidRPr="00CF1C5D">
              <w:rPr>
                <w:lang w:eastAsia="en-US"/>
              </w:rPr>
              <w:t>884,00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626 138,61</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rFonts w:eastAsia="Calibri"/>
                <w:lang w:eastAsia="en-US"/>
              </w:rPr>
            </w:pPr>
            <w:r w:rsidRPr="00CF1C5D">
              <w:rPr>
                <w:rFonts w:eastAsia="Calibri"/>
                <w:lang w:eastAsia="en-US"/>
              </w:rPr>
              <w:t>8</w:t>
            </w:r>
          </w:p>
        </w:tc>
        <w:tc>
          <w:tcPr>
            <w:tcW w:w="3393"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lang w:eastAsia="en-US"/>
              </w:rPr>
              <w:t>Бирюлевская ул.</w:t>
            </w:r>
            <w:r w:rsidR="00E54A94">
              <w:rPr>
                <w:lang w:eastAsia="en-US"/>
              </w:rPr>
              <w:t>, д.</w:t>
            </w:r>
            <w:r w:rsidRPr="00CF1C5D">
              <w:rPr>
                <w:lang w:eastAsia="en-US"/>
              </w:rPr>
              <w:t xml:space="preserve"> 37</w:t>
            </w:r>
            <w:r w:rsidR="00E54A94">
              <w:rPr>
                <w:lang w:eastAsia="en-US"/>
              </w:rPr>
              <w:t>,</w:t>
            </w:r>
            <w:r w:rsidRPr="00CF1C5D">
              <w:rPr>
                <w:lang w:eastAsia="en-US"/>
              </w:rPr>
              <w:t xml:space="preserve"> к.2</w:t>
            </w:r>
          </w:p>
        </w:tc>
        <w:tc>
          <w:tcPr>
            <w:tcW w:w="3260"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lang w:eastAsia="en-US"/>
              </w:rPr>
            </w:pPr>
            <w:r w:rsidRPr="00CF1C5D">
              <w:rPr>
                <w:lang w:eastAsia="en-US"/>
              </w:rPr>
              <w:t>841,00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595 681,64</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rFonts w:eastAsia="Calibri"/>
                <w:lang w:eastAsia="en-US"/>
              </w:rPr>
            </w:pPr>
            <w:r w:rsidRPr="00CF1C5D">
              <w:rPr>
                <w:rFonts w:eastAsia="Calibri"/>
                <w:lang w:eastAsia="en-US"/>
              </w:rPr>
              <w:t>9</w:t>
            </w:r>
          </w:p>
        </w:tc>
        <w:tc>
          <w:tcPr>
            <w:tcW w:w="3393"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lang w:eastAsia="en-US"/>
              </w:rPr>
              <w:t>Элеваторная ул.</w:t>
            </w:r>
            <w:r w:rsidR="00E54A94">
              <w:rPr>
                <w:lang w:eastAsia="en-US"/>
              </w:rPr>
              <w:t>, д.</w:t>
            </w:r>
            <w:r w:rsidRPr="00CF1C5D">
              <w:rPr>
                <w:lang w:eastAsia="en-US"/>
              </w:rPr>
              <w:t xml:space="preserve"> 4</w:t>
            </w:r>
          </w:p>
        </w:tc>
        <w:tc>
          <w:tcPr>
            <w:tcW w:w="3260"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lang w:eastAsia="en-US"/>
              </w:rPr>
            </w:pPr>
            <w:r w:rsidRPr="00CF1C5D">
              <w:rPr>
                <w:lang w:eastAsia="en-US"/>
              </w:rPr>
              <w:t>951,00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673 594,82</w:t>
            </w:r>
          </w:p>
        </w:tc>
      </w:tr>
      <w:tr w:rsidR="00393728" w:rsidRPr="00CF1C5D" w:rsidTr="000F78C4">
        <w:trPr>
          <w:trHeight w:val="350"/>
        </w:trPr>
        <w:tc>
          <w:tcPr>
            <w:tcW w:w="832"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rFonts w:eastAsia="Calibri"/>
                <w:lang w:eastAsia="en-US"/>
              </w:rPr>
            </w:pPr>
            <w:r w:rsidRPr="00CF1C5D">
              <w:rPr>
                <w:rFonts w:eastAsia="Calibri"/>
                <w:lang w:eastAsia="en-US"/>
              </w:rPr>
              <w:t>10</w:t>
            </w:r>
          </w:p>
        </w:tc>
        <w:tc>
          <w:tcPr>
            <w:tcW w:w="3393"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lang w:eastAsia="en-US"/>
              </w:rPr>
              <w:t>Касимовская ул.</w:t>
            </w:r>
            <w:r w:rsidR="00E54A94">
              <w:rPr>
                <w:lang w:eastAsia="en-US"/>
              </w:rPr>
              <w:t>, д.</w:t>
            </w:r>
            <w:r w:rsidRPr="00CF1C5D">
              <w:rPr>
                <w:lang w:eastAsia="en-US"/>
              </w:rPr>
              <w:t xml:space="preserve"> 7</w:t>
            </w:r>
            <w:r w:rsidR="00E54A94">
              <w:rPr>
                <w:lang w:eastAsia="en-US"/>
              </w:rPr>
              <w:t>,</w:t>
            </w:r>
            <w:r w:rsidRPr="00CF1C5D">
              <w:rPr>
                <w:lang w:eastAsia="en-US"/>
              </w:rPr>
              <w:t xml:space="preserve"> к.1</w:t>
            </w:r>
          </w:p>
        </w:tc>
        <w:tc>
          <w:tcPr>
            <w:tcW w:w="3260"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lang w:eastAsia="en-US"/>
              </w:rPr>
            </w:pPr>
            <w:r w:rsidRPr="00CF1C5D">
              <w:rPr>
                <w:lang w:eastAsia="en-US"/>
              </w:rPr>
              <w:t>904,00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Pr>
                <w:rFonts w:eastAsia="Calibri"/>
                <w:lang w:eastAsia="en-US"/>
              </w:rPr>
              <w:t>640 304,74</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rFonts w:eastAsia="Calibri"/>
                <w:lang w:eastAsia="en-US"/>
              </w:rPr>
            </w:pPr>
            <w:r w:rsidRPr="00CF1C5D">
              <w:rPr>
                <w:rFonts w:eastAsia="Calibri"/>
                <w:lang w:eastAsia="en-US"/>
              </w:rPr>
              <w:t>11</w:t>
            </w:r>
          </w:p>
        </w:tc>
        <w:tc>
          <w:tcPr>
            <w:tcW w:w="3393"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lang w:eastAsia="en-US"/>
              </w:rPr>
              <w:t>Михневская ул.</w:t>
            </w:r>
            <w:r w:rsidR="00E54A94">
              <w:rPr>
                <w:lang w:eastAsia="en-US"/>
              </w:rPr>
              <w:t>, д.</w:t>
            </w:r>
            <w:r w:rsidRPr="00CF1C5D">
              <w:rPr>
                <w:lang w:eastAsia="en-US"/>
              </w:rPr>
              <w:t xml:space="preserve"> 15</w:t>
            </w:r>
          </w:p>
        </w:tc>
        <w:tc>
          <w:tcPr>
            <w:tcW w:w="3260"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lang w:eastAsia="en-US"/>
              </w:rPr>
            </w:pPr>
            <w:r w:rsidRPr="00CF1C5D">
              <w:rPr>
                <w:lang w:eastAsia="en-US"/>
              </w:rPr>
              <w:t>700,00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495 811,12</w:t>
            </w:r>
          </w:p>
        </w:tc>
      </w:tr>
      <w:tr w:rsidR="00393728" w:rsidRPr="00CF1C5D" w:rsidTr="000F78C4">
        <w:trPr>
          <w:trHeight w:val="231"/>
        </w:trPr>
        <w:tc>
          <w:tcPr>
            <w:tcW w:w="832"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rFonts w:eastAsia="Calibri"/>
                <w:lang w:eastAsia="en-US"/>
              </w:rPr>
            </w:pPr>
            <w:r w:rsidRPr="00CF1C5D">
              <w:rPr>
                <w:rFonts w:eastAsia="Calibri"/>
                <w:lang w:eastAsia="en-US"/>
              </w:rPr>
              <w:t>12</w:t>
            </w:r>
          </w:p>
        </w:tc>
        <w:tc>
          <w:tcPr>
            <w:tcW w:w="3393"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lang w:eastAsia="en-US"/>
              </w:rPr>
              <w:t>Михневская ул.</w:t>
            </w:r>
            <w:r w:rsidR="00E54A94">
              <w:rPr>
                <w:lang w:eastAsia="en-US"/>
              </w:rPr>
              <w:t>, д.</w:t>
            </w:r>
            <w:r w:rsidRPr="00CF1C5D">
              <w:rPr>
                <w:lang w:eastAsia="en-US"/>
              </w:rPr>
              <w:t xml:space="preserve"> 17</w:t>
            </w:r>
          </w:p>
        </w:tc>
        <w:tc>
          <w:tcPr>
            <w:tcW w:w="3260"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lang w:eastAsia="en-US"/>
              </w:rPr>
            </w:pPr>
            <w:r w:rsidRPr="00CF1C5D">
              <w:rPr>
                <w:lang w:eastAsia="en-US"/>
              </w:rPr>
              <w:t>1150,00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814 546,84</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tcPr>
          <w:p w:rsidR="00393728" w:rsidRPr="004D0DEB" w:rsidRDefault="00393728" w:rsidP="004D0DEB">
            <w:pPr>
              <w:spacing w:line="276" w:lineRule="auto"/>
              <w:jc w:val="center"/>
              <w:rPr>
                <w:rFonts w:eastAsia="Calibri"/>
                <w:lang w:eastAsia="en-US"/>
              </w:rPr>
            </w:pPr>
            <w:r w:rsidRPr="004D0DEB">
              <w:rPr>
                <w:rFonts w:eastAsia="Calibri"/>
                <w:lang w:eastAsia="en-US"/>
              </w:rPr>
              <w:t>13</w:t>
            </w:r>
          </w:p>
        </w:tc>
        <w:tc>
          <w:tcPr>
            <w:tcW w:w="3393"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lang w:eastAsia="en-US"/>
              </w:rPr>
              <w:t>Михневский пр.</w:t>
            </w:r>
            <w:r w:rsidR="00E54A94">
              <w:rPr>
                <w:lang w:eastAsia="en-US"/>
              </w:rPr>
              <w:t>, д.</w:t>
            </w:r>
            <w:r w:rsidRPr="00CF1C5D">
              <w:rPr>
                <w:lang w:eastAsia="en-US"/>
              </w:rPr>
              <w:t xml:space="preserve"> 10</w:t>
            </w:r>
          </w:p>
        </w:tc>
        <w:tc>
          <w:tcPr>
            <w:tcW w:w="3260"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lang w:eastAsia="en-US"/>
              </w:rPr>
            </w:pPr>
            <w:r w:rsidRPr="00CF1C5D">
              <w:rPr>
                <w:lang w:eastAsia="en-US"/>
              </w:rPr>
              <w:t>800,00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566 641,28</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tcPr>
          <w:p w:rsidR="00393728" w:rsidRPr="004D0DEB" w:rsidRDefault="00393728" w:rsidP="004D0DEB">
            <w:pPr>
              <w:spacing w:line="276" w:lineRule="auto"/>
              <w:jc w:val="center"/>
              <w:rPr>
                <w:rFonts w:eastAsia="Calibri"/>
                <w:lang w:eastAsia="en-US"/>
              </w:rPr>
            </w:pPr>
            <w:r w:rsidRPr="004D0DEB">
              <w:rPr>
                <w:rFonts w:eastAsia="Calibri"/>
                <w:lang w:eastAsia="en-US"/>
              </w:rPr>
              <w:t>14</w:t>
            </w:r>
          </w:p>
        </w:tc>
        <w:tc>
          <w:tcPr>
            <w:tcW w:w="3393"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tabs>
                <w:tab w:val="right" w:pos="3408"/>
              </w:tabs>
              <w:spacing w:line="276" w:lineRule="auto"/>
              <w:rPr>
                <w:lang w:eastAsia="en-US"/>
              </w:rPr>
            </w:pPr>
            <w:r w:rsidRPr="00CF1C5D">
              <w:rPr>
                <w:lang w:eastAsia="en-US"/>
              </w:rPr>
              <w:t>Бирюлевская ул.</w:t>
            </w:r>
            <w:r w:rsidR="00E54A94">
              <w:rPr>
                <w:lang w:eastAsia="en-US"/>
              </w:rPr>
              <w:t>, д.</w:t>
            </w:r>
            <w:r w:rsidRPr="00CF1C5D">
              <w:rPr>
                <w:lang w:eastAsia="en-US"/>
              </w:rPr>
              <w:t xml:space="preserve"> 13</w:t>
            </w:r>
            <w:r w:rsidR="00E54A94">
              <w:rPr>
                <w:lang w:eastAsia="en-US"/>
              </w:rPr>
              <w:t>,</w:t>
            </w:r>
            <w:r w:rsidRPr="00CF1C5D">
              <w:rPr>
                <w:lang w:eastAsia="en-US"/>
              </w:rPr>
              <w:t xml:space="preserve"> к.</w:t>
            </w:r>
            <w:r w:rsidR="00E54A94">
              <w:rPr>
                <w:lang w:eastAsia="en-US"/>
              </w:rPr>
              <w:t xml:space="preserve"> </w:t>
            </w:r>
            <w:r w:rsidRPr="00CF1C5D">
              <w:rPr>
                <w:lang w:eastAsia="en-US"/>
              </w:rPr>
              <w:t>1</w:t>
            </w:r>
          </w:p>
        </w:tc>
        <w:tc>
          <w:tcPr>
            <w:tcW w:w="3260"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lang w:eastAsia="en-US"/>
              </w:rPr>
            </w:pPr>
            <w:r w:rsidRPr="00CF1C5D">
              <w:rPr>
                <w:lang w:eastAsia="en-US"/>
              </w:rPr>
              <w:t>850,00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602 056,36</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tcPr>
          <w:p w:rsidR="00393728" w:rsidRPr="004D0DEB" w:rsidRDefault="00393728" w:rsidP="004D0DEB">
            <w:pPr>
              <w:spacing w:line="276" w:lineRule="auto"/>
              <w:jc w:val="center"/>
              <w:rPr>
                <w:rFonts w:eastAsia="Calibri"/>
                <w:lang w:eastAsia="en-US"/>
              </w:rPr>
            </w:pPr>
            <w:r w:rsidRPr="004D0DEB">
              <w:rPr>
                <w:rFonts w:eastAsia="Calibri"/>
                <w:lang w:eastAsia="en-US"/>
              </w:rPr>
              <w:t>15</w:t>
            </w:r>
          </w:p>
        </w:tc>
        <w:tc>
          <w:tcPr>
            <w:tcW w:w="3393"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lang w:eastAsia="en-US"/>
              </w:rPr>
              <w:t>Бирюлевская ул.</w:t>
            </w:r>
            <w:r w:rsidR="00E54A94">
              <w:rPr>
                <w:lang w:eastAsia="en-US"/>
              </w:rPr>
              <w:t>, д.</w:t>
            </w:r>
            <w:r w:rsidRPr="00CF1C5D">
              <w:rPr>
                <w:lang w:eastAsia="en-US"/>
              </w:rPr>
              <w:t xml:space="preserve"> 11</w:t>
            </w:r>
            <w:r w:rsidR="00E54A94">
              <w:rPr>
                <w:lang w:eastAsia="en-US"/>
              </w:rPr>
              <w:t>,</w:t>
            </w:r>
            <w:r w:rsidRPr="00CF1C5D">
              <w:rPr>
                <w:lang w:eastAsia="en-US"/>
              </w:rPr>
              <w:t xml:space="preserve"> к.</w:t>
            </w:r>
            <w:r w:rsidR="00E54A94">
              <w:rPr>
                <w:lang w:eastAsia="en-US"/>
              </w:rPr>
              <w:t xml:space="preserve"> </w:t>
            </w:r>
            <w:r w:rsidRPr="00CF1C5D">
              <w:rPr>
                <w:lang w:eastAsia="en-US"/>
              </w:rPr>
              <w:t>3</w:t>
            </w:r>
          </w:p>
        </w:tc>
        <w:tc>
          <w:tcPr>
            <w:tcW w:w="3260"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lang w:eastAsia="en-US"/>
              </w:rPr>
            </w:pPr>
            <w:r w:rsidRPr="00CF1C5D">
              <w:rPr>
                <w:lang w:eastAsia="en-US"/>
              </w:rPr>
              <w:t>975,00</w:t>
            </w:r>
          </w:p>
        </w:tc>
        <w:tc>
          <w:tcPr>
            <w:tcW w:w="2864"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rFonts w:eastAsia="Calibri"/>
                <w:lang w:eastAsia="en-US"/>
              </w:rPr>
            </w:pPr>
            <w:r w:rsidRPr="00CF1C5D">
              <w:rPr>
                <w:rFonts w:eastAsia="Calibri"/>
                <w:lang w:eastAsia="en-US"/>
              </w:rPr>
              <w:t>690 594,06</w:t>
            </w:r>
          </w:p>
        </w:tc>
      </w:tr>
      <w:tr w:rsidR="00393728" w:rsidRPr="00CF1C5D" w:rsidTr="000F78C4">
        <w:trPr>
          <w:trHeight w:val="423"/>
        </w:trPr>
        <w:tc>
          <w:tcPr>
            <w:tcW w:w="832" w:type="dxa"/>
            <w:tcBorders>
              <w:top w:val="single" w:sz="4" w:space="0" w:color="auto"/>
              <w:left w:val="single" w:sz="4" w:space="0" w:color="auto"/>
              <w:bottom w:val="single" w:sz="4" w:space="0" w:color="auto"/>
              <w:right w:val="single" w:sz="4" w:space="0" w:color="auto"/>
            </w:tcBorders>
          </w:tcPr>
          <w:p w:rsidR="00393728" w:rsidRPr="004D0DEB" w:rsidRDefault="00393728" w:rsidP="004D0DEB">
            <w:pPr>
              <w:spacing w:line="276" w:lineRule="auto"/>
              <w:jc w:val="center"/>
              <w:rPr>
                <w:rFonts w:eastAsia="Calibri"/>
                <w:lang w:eastAsia="en-US"/>
              </w:rPr>
            </w:pPr>
            <w:r w:rsidRPr="004D0DEB">
              <w:rPr>
                <w:rFonts w:eastAsia="Calibri"/>
                <w:lang w:eastAsia="en-US"/>
              </w:rPr>
              <w:t>16</w:t>
            </w:r>
          </w:p>
        </w:tc>
        <w:tc>
          <w:tcPr>
            <w:tcW w:w="3393"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lang w:eastAsia="en-US"/>
              </w:rPr>
              <w:t>Бирюлевская ул.</w:t>
            </w:r>
            <w:r w:rsidR="00E54A94">
              <w:rPr>
                <w:lang w:eastAsia="en-US"/>
              </w:rPr>
              <w:t>, д.</w:t>
            </w:r>
            <w:r w:rsidRPr="00CF1C5D">
              <w:rPr>
                <w:lang w:eastAsia="en-US"/>
              </w:rPr>
              <w:t xml:space="preserve"> 11</w:t>
            </w:r>
            <w:r w:rsidR="00E54A94">
              <w:rPr>
                <w:lang w:eastAsia="en-US"/>
              </w:rPr>
              <w:t>,</w:t>
            </w:r>
            <w:r w:rsidRPr="00CF1C5D">
              <w:rPr>
                <w:lang w:eastAsia="en-US"/>
              </w:rPr>
              <w:t xml:space="preserve"> к.</w:t>
            </w:r>
            <w:r w:rsidR="00E54A94">
              <w:rPr>
                <w:lang w:eastAsia="en-US"/>
              </w:rPr>
              <w:t xml:space="preserve"> </w:t>
            </w:r>
            <w:r w:rsidRPr="00CF1C5D">
              <w:rPr>
                <w:lang w:eastAsia="en-US"/>
              </w:rPr>
              <w:t>2</w:t>
            </w:r>
          </w:p>
        </w:tc>
        <w:tc>
          <w:tcPr>
            <w:tcW w:w="3260"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lang w:eastAsia="en-US"/>
              </w:rPr>
            </w:pPr>
            <w:r w:rsidRPr="00CF1C5D">
              <w:rPr>
                <w:lang w:eastAsia="en-US"/>
              </w:rPr>
              <w:t>886,00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lang w:eastAsia="en-US"/>
              </w:rPr>
            </w:pPr>
            <w:r w:rsidRPr="00CF1C5D">
              <w:rPr>
                <w:rFonts w:eastAsia="Calibri"/>
                <w:lang w:eastAsia="en-US"/>
              </w:rPr>
              <w:t>627 555,22</w:t>
            </w:r>
          </w:p>
        </w:tc>
      </w:tr>
      <w:tr w:rsidR="00393728" w:rsidRPr="00CF1C5D" w:rsidTr="000F78C4">
        <w:trPr>
          <w:trHeight w:val="464"/>
        </w:trPr>
        <w:tc>
          <w:tcPr>
            <w:tcW w:w="832" w:type="dxa"/>
            <w:tcBorders>
              <w:top w:val="single" w:sz="4" w:space="0" w:color="auto"/>
              <w:left w:val="single" w:sz="4" w:space="0" w:color="auto"/>
              <w:bottom w:val="single" w:sz="4" w:space="0" w:color="auto"/>
              <w:right w:val="single" w:sz="4" w:space="0" w:color="auto"/>
            </w:tcBorders>
          </w:tcPr>
          <w:p w:rsidR="00393728" w:rsidRPr="004D0DEB" w:rsidRDefault="00393728" w:rsidP="004D0DEB">
            <w:pPr>
              <w:spacing w:line="276" w:lineRule="auto"/>
              <w:jc w:val="center"/>
              <w:rPr>
                <w:rFonts w:eastAsia="Calibri"/>
                <w:lang w:eastAsia="en-US"/>
              </w:rPr>
            </w:pPr>
            <w:r w:rsidRPr="004D0DEB">
              <w:rPr>
                <w:rFonts w:eastAsia="Calibri"/>
                <w:lang w:eastAsia="en-US"/>
              </w:rPr>
              <w:t>17</w:t>
            </w:r>
          </w:p>
        </w:tc>
        <w:tc>
          <w:tcPr>
            <w:tcW w:w="3393"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lang w:eastAsia="en-US"/>
              </w:rPr>
              <w:t>Бирюлевская ул.</w:t>
            </w:r>
            <w:r w:rsidR="00E54A94">
              <w:rPr>
                <w:lang w:eastAsia="en-US"/>
              </w:rPr>
              <w:t>,</w:t>
            </w:r>
            <w:r w:rsidRPr="00CF1C5D">
              <w:rPr>
                <w:lang w:eastAsia="en-US"/>
              </w:rPr>
              <w:t xml:space="preserve"> </w:t>
            </w:r>
            <w:r w:rsidR="00E54A94">
              <w:rPr>
                <w:lang w:eastAsia="en-US"/>
              </w:rPr>
              <w:t xml:space="preserve">д. </w:t>
            </w:r>
            <w:r w:rsidRPr="00CF1C5D">
              <w:rPr>
                <w:lang w:eastAsia="en-US"/>
              </w:rPr>
              <w:t>37</w:t>
            </w:r>
            <w:r w:rsidR="00E54A94">
              <w:rPr>
                <w:lang w:eastAsia="en-US"/>
              </w:rPr>
              <w:t>,</w:t>
            </w:r>
            <w:r w:rsidRPr="00CF1C5D">
              <w:rPr>
                <w:lang w:eastAsia="en-US"/>
              </w:rPr>
              <w:t xml:space="preserve"> к.3</w:t>
            </w:r>
          </w:p>
        </w:tc>
        <w:tc>
          <w:tcPr>
            <w:tcW w:w="3260"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rFonts w:eastAsia="Calibri"/>
                <w:lang w:eastAsia="en-US"/>
              </w:rPr>
            </w:pPr>
            <w:r w:rsidRPr="00CF1C5D">
              <w:rPr>
                <w:rFonts w:eastAsia="Calibri"/>
                <w:lang w:eastAsia="en-US"/>
              </w:rPr>
              <w:t>890,00</w:t>
            </w:r>
          </w:p>
        </w:tc>
        <w:tc>
          <w:tcPr>
            <w:tcW w:w="2864"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rFonts w:eastAsia="Calibri"/>
                <w:lang w:eastAsia="en-US"/>
              </w:rPr>
            </w:pPr>
            <w:r w:rsidRPr="00CF1C5D">
              <w:rPr>
                <w:rFonts w:eastAsia="Calibri"/>
                <w:lang w:eastAsia="en-US"/>
              </w:rPr>
              <w:t>630 388,42</w:t>
            </w:r>
          </w:p>
        </w:tc>
      </w:tr>
      <w:tr w:rsidR="00393728" w:rsidRPr="00CF1C5D" w:rsidTr="000F78C4">
        <w:trPr>
          <w:trHeight w:val="414"/>
        </w:trPr>
        <w:tc>
          <w:tcPr>
            <w:tcW w:w="832" w:type="dxa"/>
            <w:tcBorders>
              <w:top w:val="single" w:sz="4" w:space="0" w:color="auto"/>
              <w:left w:val="single" w:sz="4" w:space="0" w:color="auto"/>
              <w:bottom w:val="single" w:sz="4" w:space="0" w:color="auto"/>
              <w:right w:val="single" w:sz="4" w:space="0" w:color="auto"/>
            </w:tcBorders>
          </w:tcPr>
          <w:p w:rsidR="00393728" w:rsidRPr="004D0DEB" w:rsidRDefault="00393728" w:rsidP="004D0DEB">
            <w:pPr>
              <w:spacing w:line="276" w:lineRule="auto"/>
              <w:jc w:val="center"/>
              <w:rPr>
                <w:rFonts w:eastAsia="Calibri"/>
                <w:lang w:eastAsia="en-US"/>
              </w:rPr>
            </w:pPr>
            <w:r w:rsidRPr="004D0DEB">
              <w:rPr>
                <w:rFonts w:eastAsia="Calibri"/>
                <w:lang w:eastAsia="en-US"/>
              </w:rPr>
              <w:t>18</w:t>
            </w:r>
          </w:p>
        </w:tc>
        <w:tc>
          <w:tcPr>
            <w:tcW w:w="3393"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lang w:eastAsia="en-US"/>
              </w:rPr>
            </w:pPr>
            <w:r w:rsidRPr="00CF1C5D">
              <w:rPr>
                <w:lang w:eastAsia="en-US"/>
              </w:rPr>
              <w:t>Бирюлевская ул.</w:t>
            </w:r>
            <w:r w:rsidR="00E54A94">
              <w:rPr>
                <w:lang w:eastAsia="en-US"/>
              </w:rPr>
              <w:t>, д.</w:t>
            </w:r>
            <w:r w:rsidRPr="00CF1C5D">
              <w:rPr>
                <w:lang w:eastAsia="en-US"/>
              </w:rPr>
              <w:t xml:space="preserve"> 37</w:t>
            </w:r>
            <w:r w:rsidR="00E54A94">
              <w:rPr>
                <w:lang w:eastAsia="en-US"/>
              </w:rPr>
              <w:t>,</w:t>
            </w:r>
            <w:r w:rsidRPr="00CF1C5D">
              <w:rPr>
                <w:lang w:eastAsia="en-US"/>
              </w:rPr>
              <w:t xml:space="preserve"> к.</w:t>
            </w:r>
            <w:r w:rsidR="00E54A94">
              <w:rPr>
                <w:lang w:eastAsia="en-US"/>
              </w:rPr>
              <w:t xml:space="preserve"> </w:t>
            </w:r>
            <w:r w:rsidRPr="00CF1C5D">
              <w:rPr>
                <w:lang w:eastAsia="en-US"/>
              </w:rPr>
              <w:t>1</w:t>
            </w:r>
          </w:p>
        </w:tc>
        <w:tc>
          <w:tcPr>
            <w:tcW w:w="3260"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rFonts w:eastAsia="Calibri"/>
                <w:lang w:eastAsia="en-US"/>
              </w:rPr>
            </w:pPr>
            <w:r w:rsidRPr="00CF1C5D">
              <w:rPr>
                <w:rFonts w:eastAsia="Calibri"/>
                <w:lang w:eastAsia="en-US"/>
              </w:rPr>
              <w:t>810,00</w:t>
            </w:r>
          </w:p>
        </w:tc>
        <w:tc>
          <w:tcPr>
            <w:tcW w:w="2864"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jc w:val="center"/>
              <w:rPr>
                <w:rFonts w:eastAsia="Calibri"/>
                <w:lang w:eastAsia="en-US"/>
              </w:rPr>
            </w:pPr>
            <w:r w:rsidRPr="00CF1C5D">
              <w:rPr>
                <w:rFonts w:eastAsia="Calibri"/>
                <w:lang w:eastAsia="en-US"/>
              </w:rPr>
              <w:t>573 724,30</w:t>
            </w:r>
          </w:p>
        </w:tc>
      </w:tr>
      <w:tr w:rsidR="00393728" w:rsidRPr="00CF1C5D" w:rsidTr="000F78C4">
        <w:tc>
          <w:tcPr>
            <w:tcW w:w="832" w:type="dxa"/>
            <w:tcBorders>
              <w:top w:val="single" w:sz="4" w:space="0" w:color="auto"/>
              <w:left w:val="single" w:sz="4" w:space="0" w:color="auto"/>
              <w:bottom w:val="single" w:sz="4" w:space="0" w:color="auto"/>
              <w:right w:val="single" w:sz="4" w:space="0" w:color="auto"/>
            </w:tcBorders>
          </w:tcPr>
          <w:p w:rsidR="00393728" w:rsidRPr="00CF1C5D" w:rsidRDefault="00393728" w:rsidP="00E849E4">
            <w:pPr>
              <w:spacing w:line="276" w:lineRule="auto"/>
              <w:rPr>
                <w:rFonts w:eastAsia="Calibri"/>
                <w:b/>
                <w:sz w:val="26"/>
                <w:szCs w:val="26"/>
                <w:lang w:eastAsia="en-US"/>
              </w:rPr>
            </w:pPr>
          </w:p>
        </w:tc>
        <w:tc>
          <w:tcPr>
            <w:tcW w:w="3393"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rPr>
                <w:b/>
                <w:sz w:val="26"/>
                <w:szCs w:val="26"/>
                <w:lang w:eastAsia="en-US"/>
              </w:rPr>
            </w:pPr>
            <w:r w:rsidRPr="00CF1C5D">
              <w:rPr>
                <w:b/>
                <w:sz w:val="26"/>
                <w:szCs w:val="26"/>
                <w:lang w:eastAsia="en-US"/>
              </w:rPr>
              <w:t>Итого</w:t>
            </w:r>
          </w:p>
        </w:tc>
        <w:tc>
          <w:tcPr>
            <w:tcW w:w="3260" w:type="dxa"/>
            <w:tcBorders>
              <w:top w:val="single" w:sz="4" w:space="0" w:color="auto"/>
              <w:left w:val="single" w:sz="4" w:space="0" w:color="auto"/>
              <w:bottom w:val="single" w:sz="4" w:space="0" w:color="auto"/>
              <w:right w:val="single" w:sz="4" w:space="0" w:color="auto"/>
            </w:tcBorders>
          </w:tcPr>
          <w:p w:rsidR="00393728" w:rsidRPr="00E54A94" w:rsidRDefault="00393728" w:rsidP="00E849E4">
            <w:pPr>
              <w:spacing w:line="276" w:lineRule="auto"/>
              <w:jc w:val="center"/>
              <w:rPr>
                <w:rFonts w:eastAsia="Calibri"/>
                <w:b/>
                <w:sz w:val="26"/>
                <w:szCs w:val="26"/>
                <w:lang w:eastAsia="en-US"/>
              </w:rPr>
            </w:pPr>
            <w:r w:rsidRPr="00E54A94">
              <w:rPr>
                <w:rFonts w:eastAsia="Calibri"/>
                <w:b/>
                <w:sz w:val="26"/>
                <w:szCs w:val="26"/>
                <w:lang w:eastAsia="en-US"/>
              </w:rPr>
              <w:t>14991,70</w:t>
            </w:r>
          </w:p>
        </w:tc>
        <w:tc>
          <w:tcPr>
            <w:tcW w:w="2864"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b/>
                <w:sz w:val="26"/>
                <w:szCs w:val="26"/>
                <w:lang w:eastAsia="en-US"/>
              </w:rPr>
            </w:pPr>
            <w:r>
              <w:rPr>
                <w:rFonts w:eastAsia="Calibri"/>
                <w:b/>
                <w:sz w:val="26"/>
                <w:szCs w:val="26"/>
                <w:lang w:eastAsia="en-US"/>
              </w:rPr>
              <w:t>10 618 645,1</w:t>
            </w:r>
            <w:r w:rsidRPr="00CF1C5D">
              <w:rPr>
                <w:rFonts w:eastAsia="Calibri"/>
                <w:b/>
                <w:sz w:val="26"/>
                <w:szCs w:val="26"/>
                <w:lang w:eastAsia="en-US"/>
              </w:rPr>
              <w:t>8</w:t>
            </w:r>
          </w:p>
        </w:tc>
      </w:tr>
    </w:tbl>
    <w:p w:rsidR="00393728" w:rsidRDefault="00393728" w:rsidP="00393728">
      <w:pPr>
        <w:pStyle w:val="a4"/>
        <w:rPr>
          <w:rFonts w:ascii="Times New Roman" w:hAnsi="Times New Roman"/>
          <w:b/>
          <w:sz w:val="28"/>
          <w:szCs w:val="28"/>
        </w:rPr>
      </w:pPr>
    </w:p>
    <w:p w:rsidR="00393728" w:rsidRPr="00CF1C5D" w:rsidRDefault="00393728" w:rsidP="00393728">
      <w:pPr>
        <w:pStyle w:val="a4"/>
        <w:ind w:left="0"/>
        <w:jc w:val="center"/>
        <w:rPr>
          <w:rFonts w:ascii="Times New Roman" w:hAnsi="Times New Roman"/>
          <w:b/>
          <w:sz w:val="28"/>
          <w:szCs w:val="28"/>
        </w:rPr>
      </w:pPr>
      <w:r w:rsidRPr="00CF1C5D">
        <w:rPr>
          <w:rFonts w:ascii="Times New Roman" w:hAnsi="Times New Roman"/>
          <w:b/>
          <w:sz w:val="28"/>
          <w:szCs w:val="28"/>
        </w:rPr>
        <w:t>Благоустройство террит</w:t>
      </w:r>
      <w:r>
        <w:rPr>
          <w:rFonts w:ascii="Times New Roman" w:hAnsi="Times New Roman"/>
          <w:b/>
          <w:sz w:val="28"/>
          <w:szCs w:val="28"/>
        </w:rPr>
        <w:t>орий образовательных учреждений</w:t>
      </w:r>
    </w:p>
    <w:p w:rsidR="00393728" w:rsidRDefault="00393728" w:rsidP="00393728">
      <w:pPr>
        <w:ind w:left="-426" w:firstLine="426"/>
        <w:jc w:val="both"/>
        <w:rPr>
          <w:sz w:val="27"/>
          <w:szCs w:val="27"/>
        </w:rPr>
      </w:pPr>
      <w:r w:rsidRPr="00CF1C5D">
        <w:rPr>
          <w:sz w:val="27"/>
          <w:szCs w:val="27"/>
        </w:rPr>
        <w:t>Выполнены работы по благоустройству 1 территорий образовательного учрежден</w:t>
      </w:r>
      <w:r>
        <w:rPr>
          <w:sz w:val="27"/>
          <w:szCs w:val="27"/>
        </w:rPr>
        <w:t>ия</w:t>
      </w:r>
      <w:r w:rsidRPr="00CF1C5D">
        <w:rPr>
          <w:b/>
          <w:sz w:val="27"/>
          <w:szCs w:val="27"/>
        </w:rPr>
        <w:t xml:space="preserve"> </w:t>
      </w:r>
      <w:r w:rsidRPr="00CF1C5D">
        <w:rPr>
          <w:sz w:val="27"/>
          <w:szCs w:val="27"/>
        </w:rPr>
        <w:t xml:space="preserve">на общую сумму </w:t>
      </w:r>
      <w:r w:rsidRPr="00EC1893">
        <w:rPr>
          <w:sz w:val="27"/>
          <w:szCs w:val="27"/>
        </w:rPr>
        <w:t>36 500 000, 00</w:t>
      </w:r>
      <w:r>
        <w:rPr>
          <w:b/>
          <w:sz w:val="27"/>
          <w:szCs w:val="27"/>
        </w:rPr>
        <w:t xml:space="preserve"> </w:t>
      </w:r>
      <w:r>
        <w:rPr>
          <w:sz w:val="27"/>
          <w:szCs w:val="27"/>
        </w:rPr>
        <w:t>руб.</w:t>
      </w:r>
    </w:p>
    <w:p w:rsidR="00393728" w:rsidRPr="00CF1C5D" w:rsidRDefault="00393728" w:rsidP="00393728">
      <w:pPr>
        <w:ind w:left="-426" w:firstLine="426"/>
        <w:jc w:val="both"/>
        <w:rPr>
          <w:sz w:val="27"/>
          <w:szCs w:val="27"/>
        </w:rPr>
      </w:pPr>
    </w:p>
    <w:tbl>
      <w:tblPr>
        <w:tblW w:w="1034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655"/>
      </w:tblGrid>
      <w:tr w:rsidR="00393728" w:rsidRPr="00CF1C5D" w:rsidTr="000F78C4">
        <w:tc>
          <w:tcPr>
            <w:tcW w:w="2689"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eastAsia="Calibri"/>
                <w:b/>
                <w:sz w:val="27"/>
                <w:szCs w:val="27"/>
                <w:lang w:eastAsia="en-US"/>
              </w:rPr>
            </w:pPr>
            <w:r w:rsidRPr="00CF1C5D">
              <w:rPr>
                <w:rFonts w:eastAsia="Calibri"/>
                <w:b/>
                <w:sz w:val="27"/>
                <w:szCs w:val="27"/>
                <w:lang w:eastAsia="en-US"/>
              </w:rPr>
              <w:t>А</w:t>
            </w:r>
            <w:r>
              <w:rPr>
                <w:rFonts w:eastAsia="Calibri"/>
                <w:b/>
                <w:sz w:val="27"/>
                <w:szCs w:val="27"/>
                <w:lang w:eastAsia="en-US"/>
              </w:rPr>
              <w:t>дрес</w:t>
            </w:r>
          </w:p>
        </w:tc>
        <w:tc>
          <w:tcPr>
            <w:tcW w:w="7655" w:type="dxa"/>
            <w:tcBorders>
              <w:top w:val="single" w:sz="4" w:space="0" w:color="auto"/>
              <w:left w:val="single" w:sz="4" w:space="0" w:color="auto"/>
              <w:bottom w:val="single" w:sz="4" w:space="0" w:color="auto"/>
              <w:right w:val="single" w:sz="4" w:space="0" w:color="auto"/>
            </w:tcBorders>
            <w:hideMark/>
          </w:tcPr>
          <w:p w:rsidR="00393728" w:rsidRPr="00CF1C5D" w:rsidRDefault="00393728" w:rsidP="00E849E4">
            <w:pPr>
              <w:spacing w:line="276" w:lineRule="auto"/>
              <w:jc w:val="center"/>
              <w:rPr>
                <w:rFonts w:ascii="Calibri" w:eastAsia="Calibri" w:hAnsi="Calibri"/>
                <w:b/>
                <w:sz w:val="27"/>
                <w:szCs w:val="27"/>
                <w:lang w:eastAsia="en-US"/>
              </w:rPr>
            </w:pPr>
            <w:r>
              <w:rPr>
                <w:rFonts w:eastAsia="Calibri"/>
                <w:b/>
                <w:sz w:val="27"/>
                <w:szCs w:val="27"/>
                <w:lang w:eastAsia="en-US"/>
              </w:rPr>
              <w:t>Выполнены работы</w:t>
            </w:r>
          </w:p>
        </w:tc>
      </w:tr>
      <w:tr w:rsidR="00393728" w:rsidRPr="00CF1C5D" w:rsidTr="000F78C4">
        <w:trPr>
          <w:trHeight w:val="2732"/>
        </w:trPr>
        <w:tc>
          <w:tcPr>
            <w:tcW w:w="2689" w:type="dxa"/>
            <w:tcBorders>
              <w:top w:val="single" w:sz="4" w:space="0" w:color="auto"/>
              <w:left w:val="single" w:sz="4" w:space="0" w:color="auto"/>
              <w:bottom w:val="single" w:sz="4" w:space="0" w:color="auto"/>
              <w:right w:val="single" w:sz="4" w:space="0" w:color="auto"/>
            </w:tcBorders>
            <w:vAlign w:val="center"/>
            <w:hideMark/>
          </w:tcPr>
          <w:p w:rsidR="00393728" w:rsidRPr="00E54A94" w:rsidRDefault="00393728" w:rsidP="00E54A94">
            <w:pPr>
              <w:spacing w:line="276" w:lineRule="auto"/>
              <w:rPr>
                <w:rFonts w:eastAsia="Calibri"/>
                <w:sz w:val="27"/>
                <w:szCs w:val="27"/>
                <w:lang w:eastAsia="en-US"/>
              </w:rPr>
            </w:pPr>
            <w:r w:rsidRPr="00E54A94">
              <w:rPr>
                <w:rFonts w:eastAsia="Calibri"/>
                <w:sz w:val="27"/>
                <w:szCs w:val="27"/>
                <w:lang w:eastAsia="en-US"/>
              </w:rPr>
              <w:t>ГБОУ Школа №947 «Солнечный город» Бирюлевская ул., дом 55, корп. 2</w:t>
            </w:r>
          </w:p>
        </w:tc>
        <w:tc>
          <w:tcPr>
            <w:tcW w:w="7655" w:type="dxa"/>
            <w:tcBorders>
              <w:top w:val="single" w:sz="4" w:space="0" w:color="auto"/>
              <w:left w:val="single" w:sz="4" w:space="0" w:color="auto"/>
              <w:bottom w:val="single" w:sz="4" w:space="0" w:color="auto"/>
              <w:right w:val="single" w:sz="4" w:space="0" w:color="auto"/>
            </w:tcBorders>
          </w:tcPr>
          <w:p w:rsidR="00393728" w:rsidRPr="00CF1C5D" w:rsidRDefault="00E54A94" w:rsidP="00E54A94">
            <w:pPr>
              <w:jc w:val="both"/>
              <w:rPr>
                <w:rFonts w:eastAsia="Calibri"/>
                <w:sz w:val="26"/>
                <w:szCs w:val="26"/>
                <w:lang w:eastAsia="en-US"/>
              </w:rPr>
            </w:pPr>
            <w:r>
              <w:rPr>
                <w:sz w:val="28"/>
              </w:rPr>
              <w:t>Р</w:t>
            </w:r>
            <w:r w:rsidR="00393728" w:rsidRPr="00CF1C5D">
              <w:rPr>
                <w:sz w:val="28"/>
              </w:rPr>
              <w:t>емонт асфальтовых покрытий</w:t>
            </w:r>
            <w:r w:rsidR="00393728">
              <w:rPr>
                <w:sz w:val="28"/>
              </w:rPr>
              <w:t xml:space="preserve"> </w:t>
            </w:r>
            <w:r w:rsidR="00393728" w:rsidRPr="00CF1C5D">
              <w:rPr>
                <w:sz w:val="28"/>
              </w:rPr>
              <w:t>- 356 кв.м., установка дорожного бортового камня</w:t>
            </w:r>
            <w:r w:rsidR="00393728">
              <w:rPr>
                <w:sz w:val="28"/>
              </w:rPr>
              <w:t xml:space="preserve"> </w:t>
            </w:r>
            <w:r w:rsidR="00393728" w:rsidRPr="00CF1C5D">
              <w:rPr>
                <w:sz w:val="28"/>
              </w:rPr>
              <w:t>- 483 пог.м., замена бортового камня</w:t>
            </w:r>
            <w:r w:rsidR="00393728">
              <w:rPr>
                <w:sz w:val="28"/>
              </w:rPr>
              <w:t xml:space="preserve"> </w:t>
            </w:r>
            <w:r w:rsidR="00393728" w:rsidRPr="00CF1C5D">
              <w:rPr>
                <w:sz w:val="28"/>
              </w:rPr>
              <w:t>- 113 пог.м., ремонт пешеходного тротуара</w:t>
            </w:r>
            <w:r w:rsidR="00393728">
              <w:rPr>
                <w:sz w:val="28"/>
              </w:rPr>
              <w:t xml:space="preserve"> </w:t>
            </w:r>
            <w:r w:rsidR="00393728" w:rsidRPr="00CF1C5D">
              <w:rPr>
                <w:sz w:val="28"/>
              </w:rPr>
              <w:t>- 1190 кв.м., ремонт рулонного газона</w:t>
            </w:r>
            <w:r w:rsidR="00393728">
              <w:rPr>
                <w:sz w:val="28"/>
              </w:rPr>
              <w:t xml:space="preserve"> </w:t>
            </w:r>
            <w:r w:rsidR="00393728" w:rsidRPr="00CF1C5D">
              <w:rPr>
                <w:sz w:val="28"/>
              </w:rPr>
              <w:t>- 2753 кв.м., устройство веранд</w:t>
            </w:r>
            <w:r w:rsidR="00393728">
              <w:rPr>
                <w:sz w:val="28"/>
              </w:rPr>
              <w:t xml:space="preserve"> </w:t>
            </w:r>
            <w:r w:rsidR="00393728" w:rsidRPr="00CF1C5D">
              <w:rPr>
                <w:sz w:val="28"/>
              </w:rPr>
              <w:t>- 11 шт., ремонт спортивных площадок</w:t>
            </w:r>
            <w:r w:rsidR="00393728">
              <w:rPr>
                <w:sz w:val="28"/>
              </w:rPr>
              <w:t xml:space="preserve"> </w:t>
            </w:r>
            <w:r w:rsidR="00393728" w:rsidRPr="00CF1C5D">
              <w:rPr>
                <w:sz w:val="28"/>
              </w:rPr>
              <w:t>- 4 шт., установка МАФ- 45 ед., устройство синтетического покрытия</w:t>
            </w:r>
            <w:r w:rsidR="00393728">
              <w:rPr>
                <w:sz w:val="28"/>
              </w:rPr>
              <w:t xml:space="preserve"> </w:t>
            </w:r>
            <w:r w:rsidR="00393728" w:rsidRPr="00CF1C5D">
              <w:rPr>
                <w:sz w:val="28"/>
              </w:rPr>
              <w:t>- 1435 кв.м., установка лавочек</w:t>
            </w:r>
            <w:r w:rsidR="00393728">
              <w:rPr>
                <w:sz w:val="28"/>
              </w:rPr>
              <w:t xml:space="preserve"> </w:t>
            </w:r>
            <w:r w:rsidR="00393728" w:rsidRPr="00CF1C5D">
              <w:rPr>
                <w:sz w:val="28"/>
              </w:rPr>
              <w:t>- 5 шт., установка урн</w:t>
            </w:r>
            <w:r w:rsidR="00393728">
              <w:rPr>
                <w:sz w:val="28"/>
              </w:rPr>
              <w:t xml:space="preserve"> </w:t>
            </w:r>
            <w:r w:rsidR="00393728" w:rsidRPr="00CF1C5D">
              <w:rPr>
                <w:sz w:val="28"/>
              </w:rPr>
              <w:t>- 4 шт., ремонт контейнерной площадки</w:t>
            </w:r>
            <w:r w:rsidR="00393728">
              <w:rPr>
                <w:sz w:val="28"/>
              </w:rPr>
              <w:t xml:space="preserve"> </w:t>
            </w:r>
            <w:r>
              <w:rPr>
                <w:sz w:val="28"/>
              </w:rPr>
              <w:t>- 1 шт.</w:t>
            </w:r>
          </w:p>
        </w:tc>
      </w:tr>
    </w:tbl>
    <w:p w:rsidR="00393728" w:rsidRDefault="00393728" w:rsidP="00393728">
      <w:pPr>
        <w:ind w:firstLine="708"/>
        <w:jc w:val="both"/>
        <w:rPr>
          <w:i/>
          <w:sz w:val="28"/>
          <w:szCs w:val="28"/>
        </w:rPr>
      </w:pPr>
    </w:p>
    <w:p w:rsidR="00393728" w:rsidRPr="000E2468" w:rsidRDefault="00393728" w:rsidP="00393728">
      <w:pPr>
        <w:jc w:val="center"/>
        <w:rPr>
          <w:b/>
          <w:sz w:val="28"/>
          <w:szCs w:val="28"/>
        </w:rPr>
      </w:pPr>
      <w:r w:rsidRPr="000E2468">
        <w:rPr>
          <w:b/>
          <w:sz w:val="28"/>
          <w:szCs w:val="28"/>
        </w:rPr>
        <w:lastRenderedPageBreak/>
        <w:t xml:space="preserve">Озеленение </w:t>
      </w:r>
      <w:r>
        <w:rPr>
          <w:b/>
          <w:sz w:val="28"/>
          <w:szCs w:val="28"/>
        </w:rPr>
        <w:t>территории</w:t>
      </w:r>
    </w:p>
    <w:p w:rsidR="00393728" w:rsidRPr="00B35E3F" w:rsidRDefault="00393728" w:rsidP="00393728">
      <w:pPr>
        <w:ind w:firstLine="708"/>
        <w:jc w:val="center"/>
        <w:rPr>
          <w:b/>
          <w:sz w:val="28"/>
          <w:szCs w:val="28"/>
        </w:rPr>
      </w:pPr>
    </w:p>
    <w:p w:rsidR="00393728" w:rsidRDefault="00393728" w:rsidP="00393728">
      <w:pPr>
        <w:ind w:firstLine="567"/>
        <w:jc w:val="both"/>
        <w:rPr>
          <w:sz w:val="28"/>
          <w:szCs w:val="28"/>
        </w:rPr>
      </w:pPr>
      <w:r>
        <w:rPr>
          <w:sz w:val="28"/>
          <w:szCs w:val="28"/>
        </w:rPr>
        <w:t>В 2022</w:t>
      </w:r>
      <w:r w:rsidRPr="00B35E3F">
        <w:rPr>
          <w:sz w:val="28"/>
          <w:szCs w:val="28"/>
        </w:rPr>
        <w:t xml:space="preserve"> на территории района Бирюлево Восточное по программе </w:t>
      </w:r>
      <w:r>
        <w:rPr>
          <w:sz w:val="28"/>
          <w:szCs w:val="28"/>
        </w:rPr>
        <w:t>«Миллион деревьев»</w:t>
      </w:r>
      <w:r w:rsidRPr="00B35E3F">
        <w:rPr>
          <w:sz w:val="28"/>
          <w:szCs w:val="28"/>
        </w:rPr>
        <w:t xml:space="preserve"> были высажены зеленые насаждения по 33 адресам. Всего было высажено 81 дерево и 3153 кустарника.</w:t>
      </w:r>
      <w:r>
        <w:rPr>
          <w:sz w:val="28"/>
          <w:szCs w:val="28"/>
        </w:rPr>
        <w:t xml:space="preserve"> Пожелания жителей по посадке или вырубке зеленых насаждений</w:t>
      </w:r>
      <w:r w:rsidR="00E54A94">
        <w:rPr>
          <w:sz w:val="28"/>
          <w:szCs w:val="28"/>
        </w:rPr>
        <w:t xml:space="preserve"> принимаются в течение года</w:t>
      </w:r>
      <w:r>
        <w:rPr>
          <w:sz w:val="28"/>
          <w:szCs w:val="28"/>
        </w:rPr>
        <w:t xml:space="preserve"> ГБУ «Жилищник района Бирюлево Восточное», вышеуказанные работы осуществляются только с разрешения и согласования Департамента природопользования и охраны окружающей среды г. Москвы и после положительного технического заключения ГУП «МОСГЕОТРЕСТ». Период проведения посадки так же определяется Департаментом природопользования и охраны окружающей среды города Москвы.</w:t>
      </w:r>
    </w:p>
    <w:p w:rsidR="00393728" w:rsidRDefault="00E54A94" w:rsidP="00393728">
      <w:pPr>
        <w:tabs>
          <w:tab w:val="left" w:pos="180"/>
        </w:tabs>
        <w:spacing w:before="120"/>
        <w:ind w:firstLine="709"/>
        <w:contextualSpacing/>
        <w:jc w:val="both"/>
        <w:rPr>
          <w:sz w:val="28"/>
          <w:szCs w:val="28"/>
        </w:rPr>
      </w:pPr>
      <w:r>
        <w:rPr>
          <w:sz w:val="28"/>
          <w:szCs w:val="28"/>
        </w:rPr>
        <w:t>За отчетный год п</w:t>
      </w:r>
      <w:r w:rsidR="00393728">
        <w:rPr>
          <w:sz w:val="28"/>
          <w:szCs w:val="28"/>
        </w:rPr>
        <w:t>роизведены работы по вырубке аварийных деревьев - 126 шт.</w:t>
      </w:r>
      <w:r>
        <w:rPr>
          <w:sz w:val="28"/>
          <w:szCs w:val="28"/>
        </w:rPr>
        <w:t xml:space="preserve">, </w:t>
      </w:r>
      <w:r w:rsidR="00393728">
        <w:rPr>
          <w:sz w:val="28"/>
          <w:szCs w:val="28"/>
        </w:rPr>
        <w:t>и омолаживающей обрезке 42 деревьев.</w:t>
      </w:r>
    </w:p>
    <w:p w:rsidR="00393728" w:rsidRDefault="00393728" w:rsidP="00393728">
      <w:pPr>
        <w:ind w:firstLine="567"/>
        <w:jc w:val="both"/>
        <w:rPr>
          <w:sz w:val="28"/>
          <w:szCs w:val="28"/>
        </w:rPr>
      </w:pPr>
    </w:p>
    <w:tbl>
      <w:tblPr>
        <w:tblStyle w:val="af7"/>
        <w:tblW w:w="9918" w:type="dxa"/>
        <w:tblLook w:val="04A0" w:firstRow="1" w:lastRow="0" w:firstColumn="1" w:lastColumn="0" w:noHBand="0" w:noVBand="1"/>
      </w:tblPr>
      <w:tblGrid>
        <w:gridCol w:w="846"/>
        <w:gridCol w:w="3260"/>
        <w:gridCol w:w="2552"/>
        <w:gridCol w:w="3260"/>
      </w:tblGrid>
      <w:tr w:rsidR="00393728" w:rsidRPr="00DD4257" w:rsidTr="000F78C4">
        <w:trPr>
          <w:trHeight w:val="800"/>
        </w:trPr>
        <w:tc>
          <w:tcPr>
            <w:tcW w:w="846" w:type="dxa"/>
            <w:vAlign w:val="center"/>
            <w:hideMark/>
          </w:tcPr>
          <w:p w:rsidR="00393728" w:rsidRPr="00E54A94" w:rsidRDefault="00393728" w:rsidP="00E54A94">
            <w:pPr>
              <w:spacing w:line="276" w:lineRule="auto"/>
              <w:jc w:val="center"/>
              <w:rPr>
                <w:rFonts w:eastAsia="Calibri"/>
                <w:b/>
                <w:sz w:val="26"/>
                <w:szCs w:val="26"/>
                <w:lang w:eastAsia="en-US"/>
              </w:rPr>
            </w:pPr>
            <w:r w:rsidRPr="00E54A94">
              <w:rPr>
                <w:rFonts w:eastAsia="Calibri"/>
                <w:b/>
                <w:sz w:val="26"/>
                <w:szCs w:val="26"/>
                <w:lang w:eastAsia="en-US"/>
              </w:rPr>
              <w:t>№</w:t>
            </w:r>
          </w:p>
        </w:tc>
        <w:tc>
          <w:tcPr>
            <w:tcW w:w="3260" w:type="dxa"/>
            <w:noWrap/>
            <w:vAlign w:val="center"/>
            <w:hideMark/>
          </w:tcPr>
          <w:p w:rsidR="00393728" w:rsidRPr="00E54A94" w:rsidRDefault="00E54A94" w:rsidP="00E54A94">
            <w:pPr>
              <w:spacing w:line="276" w:lineRule="auto"/>
              <w:jc w:val="center"/>
              <w:rPr>
                <w:rFonts w:eastAsia="Calibri"/>
                <w:b/>
                <w:sz w:val="26"/>
                <w:szCs w:val="26"/>
                <w:lang w:eastAsia="en-US"/>
              </w:rPr>
            </w:pPr>
            <w:r>
              <w:rPr>
                <w:rFonts w:eastAsia="Calibri"/>
                <w:b/>
                <w:sz w:val="26"/>
                <w:szCs w:val="26"/>
                <w:lang w:eastAsia="en-US"/>
              </w:rPr>
              <w:t>А</w:t>
            </w:r>
            <w:r w:rsidR="00393728" w:rsidRPr="00E54A94">
              <w:rPr>
                <w:rFonts w:eastAsia="Calibri"/>
                <w:b/>
                <w:sz w:val="26"/>
                <w:szCs w:val="26"/>
                <w:lang w:eastAsia="en-US"/>
              </w:rPr>
              <w:t>дрес</w:t>
            </w:r>
          </w:p>
        </w:tc>
        <w:tc>
          <w:tcPr>
            <w:tcW w:w="2552" w:type="dxa"/>
            <w:vAlign w:val="center"/>
            <w:hideMark/>
          </w:tcPr>
          <w:p w:rsidR="00393728" w:rsidRPr="00E54A94" w:rsidRDefault="00E54A94" w:rsidP="00E54A94">
            <w:pPr>
              <w:spacing w:line="276" w:lineRule="auto"/>
              <w:jc w:val="center"/>
              <w:rPr>
                <w:rFonts w:eastAsia="Calibri"/>
                <w:b/>
                <w:sz w:val="26"/>
                <w:szCs w:val="26"/>
                <w:lang w:eastAsia="en-US"/>
              </w:rPr>
            </w:pPr>
            <w:r>
              <w:rPr>
                <w:rFonts w:eastAsia="Calibri"/>
                <w:b/>
                <w:sz w:val="26"/>
                <w:szCs w:val="26"/>
                <w:lang w:eastAsia="en-US"/>
              </w:rPr>
              <w:t xml:space="preserve">Количество </w:t>
            </w:r>
            <w:r w:rsidR="00393728" w:rsidRPr="00E54A94">
              <w:rPr>
                <w:rFonts w:eastAsia="Calibri"/>
                <w:b/>
                <w:sz w:val="26"/>
                <w:szCs w:val="26"/>
                <w:lang w:eastAsia="en-US"/>
              </w:rPr>
              <w:t>высаженных деревьев</w:t>
            </w:r>
          </w:p>
        </w:tc>
        <w:tc>
          <w:tcPr>
            <w:tcW w:w="3260" w:type="dxa"/>
            <w:vAlign w:val="center"/>
            <w:hideMark/>
          </w:tcPr>
          <w:p w:rsidR="00393728" w:rsidRPr="00E54A94" w:rsidRDefault="00E54A94" w:rsidP="00E54A94">
            <w:pPr>
              <w:spacing w:line="276" w:lineRule="auto"/>
              <w:jc w:val="center"/>
              <w:rPr>
                <w:rFonts w:eastAsia="Calibri"/>
                <w:b/>
                <w:sz w:val="26"/>
                <w:szCs w:val="26"/>
                <w:lang w:eastAsia="en-US"/>
              </w:rPr>
            </w:pPr>
            <w:r>
              <w:rPr>
                <w:rFonts w:eastAsia="Calibri"/>
                <w:b/>
                <w:sz w:val="26"/>
                <w:szCs w:val="26"/>
                <w:lang w:eastAsia="en-US"/>
              </w:rPr>
              <w:t>Количество</w:t>
            </w:r>
            <w:r w:rsidR="00393728" w:rsidRPr="00E54A94">
              <w:rPr>
                <w:rFonts w:eastAsia="Calibri"/>
                <w:b/>
                <w:sz w:val="26"/>
                <w:szCs w:val="26"/>
                <w:lang w:eastAsia="en-US"/>
              </w:rPr>
              <w:t xml:space="preserve"> высаженных кустарников</w:t>
            </w:r>
          </w:p>
        </w:tc>
      </w:tr>
      <w:tr w:rsidR="00393728" w:rsidRPr="00DD4257" w:rsidTr="000F78C4">
        <w:trPr>
          <w:trHeight w:val="616"/>
        </w:trPr>
        <w:tc>
          <w:tcPr>
            <w:tcW w:w="846" w:type="dxa"/>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1</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Бирюлевская, д.1, к.1</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ель обыкновенная (европейская) - 4 шт.</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r>
      <w:tr w:rsidR="00393728" w:rsidRPr="00DD4257" w:rsidTr="000F78C4">
        <w:trPr>
          <w:trHeight w:val="630"/>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2</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Бирюлевская, д.58, к.3</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ива ломкая (ф. шаровидная) - 4 шт.</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r>
      <w:tr w:rsidR="00393728" w:rsidRPr="00DD4257" w:rsidTr="000F78C4">
        <w:trPr>
          <w:trHeight w:val="308"/>
        </w:trPr>
        <w:tc>
          <w:tcPr>
            <w:tcW w:w="846" w:type="dxa"/>
            <w:vMerge w:val="restart"/>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3</w:t>
            </w:r>
          </w:p>
        </w:tc>
        <w:tc>
          <w:tcPr>
            <w:tcW w:w="3260" w:type="dxa"/>
            <w:vMerge w:val="restart"/>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Загорьевская, д.15</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роза морщинистая - 110 шт.</w:t>
            </w:r>
          </w:p>
        </w:tc>
      </w:tr>
      <w:tr w:rsidR="00393728" w:rsidRPr="00DD4257" w:rsidTr="000F78C4">
        <w:trPr>
          <w:trHeight w:val="187"/>
        </w:trPr>
        <w:tc>
          <w:tcPr>
            <w:tcW w:w="846" w:type="dxa"/>
            <w:vMerge/>
            <w:vAlign w:val="center"/>
            <w:hideMark/>
          </w:tcPr>
          <w:p w:rsidR="00393728" w:rsidRPr="00E54A94" w:rsidRDefault="00393728" w:rsidP="00E54A94">
            <w:pPr>
              <w:spacing w:line="276" w:lineRule="auto"/>
              <w:jc w:val="center"/>
              <w:rPr>
                <w:rFonts w:eastAsia="Calibri"/>
                <w:lang w:eastAsia="en-US"/>
              </w:rPr>
            </w:pPr>
          </w:p>
        </w:tc>
        <w:tc>
          <w:tcPr>
            <w:tcW w:w="3260" w:type="dxa"/>
            <w:vMerge/>
            <w:vAlign w:val="center"/>
            <w:hideMark/>
          </w:tcPr>
          <w:p w:rsidR="00393728" w:rsidRPr="00E54A94" w:rsidRDefault="00393728" w:rsidP="00F80B65">
            <w:pPr>
              <w:spacing w:line="276" w:lineRule="auto"/>
              <w:rPr>
                <w:rFonts w:eastAsia="Calibri"/>
                <w:lang w:eastAsia="en-US"/>
              </w:rPr>
            </w:pP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сирень обыкновенная - 5 шт.</w:t>
            </w:r>
          </w:p>
        </w:tc>
      </w:tr>
      <w:tr w:rsidR="00393728" w:rsidRPr="00DD4257" w:rsidTr="000F78C4">
        <w:trPr>
          <w:trHeight w:val="538"/>
        </w:trPr>
        <w:tc>
          <w:tcPr>
            <w:tcW w:w="846" w:type="dxa"/>
            <w:vMerge w:val="restart"/>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4</w:t>
            </w:r>
          </w:p>
        </w:tc>
        <w:tc>
          <w:tcPr>
            <w:tcW w:w="3260" w:type="dxa"/>
            <w:vMerge w:val="restart"/>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Загорьевская, д.21, к.1</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рябина обыкновенная - 16 шт.</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r>
      <w:tr w:rsidR="00393728" w:rsidRPr="00DD4257" w:rsidTr="000F78C4">
        <w:trPr>
          <w:trHeight w:val="405"/>
        </w:trPr>
        <w:tc>
          <w:tcPr>
            <w:tcW w:w="846" w:type="dxa"/>
            <w:vMerge/>
            <w:vAlign w:val="center"/>
            <w:hideMark/>
          </w:tcPr>
          <w:p w:rsidR="00393728" w:rsidRPr="00E54A94" w:rsidRDefault="00393728" w:rsidP="00E54A94">
            <w:pPr>
              <w:spacing w:line="276" w:lineRule="auto"/>
              <w:jc w:val="center"/>
              <w:rPr>
                <w:rFonts w:eastAsia="Calibri"/>
                <w:lang w:eastAsia="en-US"/>
              </w:rPr>
            </w:pPr>
          </w:p>
        </w:tc>
        <w:tc>
          <w:tcPr>
            <w:tcW w:w="3260" w:type="dxa"/>
            <w:vMerge/>
            <w:vAlign w:val="center"/>
            <w:hideMark/>
          </w:tcPr>
          <w:p w:rsidR="00393728" w:rsidRPr="00E54A94" w:rsidRDefault="00393728" w:rsidP="00F80B65">
            <w:pPr>
              <w:spacing w:line="276" w:lineRule="auto"/>
              <w:rPr>
                <w:rFonts w:eastAsia="Calibri"/>
                <w:lang w:eastAsia="en-US"/>
              </w:rPr>
            </w:pP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туя западная - 4 шт.</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r>
      <w:tr w:rsidR="00393728" w:rsidRPr="00DD4257" w:rsidTr="000F78C4">
        <w:trPr>
          <w:trHeight w:val="600"/>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5</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Загорьевская, д.23, к.1</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ива белая, серебристая - 13 шт.</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r>
      <w:tr w:rsidR="00393728" w:rsidRPr="00DD4257" w:rsidTr="000F78C4">
        <w:trPr>
          <w:trHeight w:val="405"/>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6</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Липецкая, д.12, к.2</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туя западная - 8 шт.</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спирея серая - 20 шт.</w:t>
            </w:r>
          </w:p>
        </w:tc>
      </w:tr>
      <w:tr w:rsidR="00393728" w:rsidRPr="00DD4257" w:rsidTr="000F78C4">
        <w:trPr>
          <w:trHeight w:val="240"/>
        </w:trPr>
        <w:tc>
          <w:tcPr>
            <w:tcW w:w="846" w:type="dxa"/>
            <w:vMerge w:val="restart"/>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7</w:t>
            </w:r>
          </w:p>
        </w:tc>
        <w:tc>
          <w:tcPr>
            <w:tcW w:w="3260" w:type="dxa"/>
            <w:vMerge w:val="restart"/>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Липецкая, д.24, к.2</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чубушник венечный - 5 шт.</w:t>
            </w:r>
          </w:p>
        </w:tc>
      </w:tr>
      <w:tr w:rsidR="00393728" w:rsidRPr="00DD4257" w:rsidTr="000F78C4">
        <w:trPr>
          <w:trHeight w:val="275"/>
        </w:trPr>
        <w:tc>
          <w:tcPr>
            <w:tcW w:w="846" w:type="dxa"/>
            <w:vMerge/>
            <w:vAlign w:val="center"/>
            <w:hideMark/>
          </w:tcPr>
          <w:p w:rsidR="00393728" w:rsidRPr="00E54A94" w:rsidRDefault="00393728" w:rsidP="00E54A94">
            <w:pPr>
              <w:spacing w:line="276" w:lineRule="auto"/>
              <w:jc w:val="center"/>
              <w:rPr>
                <w:rFonts w:eastAsia="Calibri"/>
                <w:lang w:eastAsia="en-US"/>
              </w:rPr>
            </w:pPr>
          </w:p>
        </w:tc>
        <w:tc>
          <w:tcPr>
            <w:tcW w:w="3260" w:type="dxa"/>
            <w:vMerge/>
            <w:vAlign w:val="center"/>
            <w:hideMark/>
          </w:tcPr>
          <w:p w:rsidR="00393728" w:rsidRPr="00E54A94" w:rsidRDefault="00393728" w:rsidP="00F80B65">
            <w:pPr>
              <w:spacing w:line="276" w:lineRule="auto"/>
              <w:rPr>
                <w:rFonts w:eastAsia="Calibri"/>
                <w:lang w:eastAsia="en-US"/>
              </w:rPr>
            </w:pP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спирея серая - 10 шт.</w:t>
            </w:r>
          </w:p>
        </w:tc>
      </w:tr>
      <w:tr w:rsidR="00393728" w:rsidRPr="00DD4257" w:rsidTr="000F78C4">
        <w:trPr>
          <w:trHeight w:val="564"/>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8</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Липецкая, д.34/25</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ель обыкновенная (европейская) - 14 шт.</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r>
      <w:tr w:rsidR="00393728" w:rsidRPr="00DD4257" w:rsidTr="000F78C4">
        <w:trPr>
          <w:trHeight w:val="578"/>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9</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Липецкая, д.36/20</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ель обыкновенная (европейская) - 4 шт.</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r>
      <w:tr w:rsidR="00393728" w:rsidRPr="00DD4257" w:rsidTr="000F78C4">
        <w:trPr>
          <w:trHeight w:val="419"/>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10</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Элеваторная, д.14</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ива ломкая (ф. шаровидная) - 5 шт.</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r>
      <w:tr w:rsidR="00393728" w:rsidRPr="00DD4257" w:rsidTr="000F78C4">
        <w:trPr>
          <w:trHeight w:val="561"/>
        </w:trPr>
        <w:tc>
          <w:tcPr>
            <w:tcW w:w="846" w:type="dxa"/>
            <w:vMerge w:val="restart"/>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11</w:t>
            </w:r>
          </w:p>
        </w:tc>
        <w:tc>
          <w:tcPr>
            <w:tcW w:w="3260" w:type="dxa"/>
            <w:vMerge w:val="restart"/>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6-я Радиальная, д.3, к.6</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кизильник блестящий - 45 шт.</w:t>
            </w:r>
          </w:p>
        </w:tc>
      </w:tr>
      <w:tr w:rsidR="00393728" w:rsidRPr="00DD4257" w:rsidTr="000F78C4">
        <w:trPr>
          <w:trHeight w:val="259"/>
        </w:trPr>
        <w:tc>
          <w:tcPr>
            <w:tcW w:w="846" w:type="dxa"/>
            <w:vMerge/>
            <w:vAlign w:val="center"/>
            <w:hideMark/>
          </w:tcPr>
          <w:p w:rsidR="00393728" w:rsidRPr="00E54A94" w:rsidRDefault="00393728" w:rsidP="00E54A94">
            <w:pPr>
              <w:spacing w:line="276" w:lineRule="auto"/>
              <w:jc w:val="center"/>
              <w:rPr>
                <w:rFonts w:eastAsia="Calibri"/>
                <w:lang w:eastAsia="en-US"/>
              </w:rPr>
            </w:pPr>
          </w:p>
        </w:tc>
        <w:tc>
          <w:tcPr>
            <w:tcW w:w="3260" w:type="dxa"/>
            <w:vMerge/>
            <w:vAlign w:val="center"/>
            <w:hideMark/>
          </w:tcPr>
          <w:p w:rsidR="00393728" w:rsidRPr="00E54A94" w:rsidRDefault="00393728" w:rsidP="00F80B65">
            <w:pPr>
              <w:spacing w:line="276" w:lineRule="auto"/>
              <w:rPr>
                <w:rFonts w:eastAsia="Calibri"/>
                <w:lang w:eastAsia="en-US"/>
              </w:rPr>
            </w:pP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дерен белый - 20 шт.</w:t>
            </w:r>
          </w:p>
        </w:tc>
      </w:tr>
      <w:tr w:rsidR="00393728" w:rsidRPr="00DD4257" w:rsidTr="000F78C4">
        <w:trPr>
          <w:trHeight w:val="282"/>
        </w:trPr>
        <w:tc>
          <w:tcPr>
            <w:tcW w:w="846" w:type="dxa"/>
            <w:vMerge/>
            <w:vAlign w:val="center"/>
            <w:hideMark/>
          </w:tcPr>
          <w:p w:rsidR="00393728" w:rsidRPr="00E54A94" w:rsidRDefault="00393728" w:rsidP="00E54A94">
            <w:pPr>
              <w:spacing w:line="276" w:lineRule="auto"/>
              <w:jc w:val="center"/>
              <w:rPr>
                <w:rFonts w:eastAsia="Calibri"/>
                <w:lang w:eastAsia="en-US"/>
              </w:rPr>
            </w:pPr>
          </w:p>
        </w:tc>
        <w:tc>
          <w:tcPr>
            <w:tcW w:w="3260" w:type="dxa"/>
            <w:vMerge/>
            <w:vAlign w:val="center"/>
            <w:hideMark/>
          </w:tcPr>
          <w:p w:rsidR="00393728" w:rsidRPr="00E54A94" w:rsidRDefault="00393728" w:rsidP="00F80B65">
            <w:pPr>
              <w:spacing w:line="276" w:lineRule="auto"/>
              <w:rPr>
                <w:rFonts w:eastAsia="Calibri"/>
                <w:lang w:eastAsia="en-US"/>
              </w:rPr>
            </w:pP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спирея Билларда - 170 шт.</w:t>
            </w:r>
          </w:p>
        </w:tc>
      </w:tr>
      <w:tr w:rsidR="00393728" w:rsidRPr="00DD4257" w:rsidTr="000F78C4">
        <w:trPr>
          <w:trHeight w:val="600"/>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12</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Загорьевская, д.16, к.2</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сирень обыкновенная - 30 шт.</w:t>
            </w:r>
          </w:p>
        </w:tc>
      </w:tr>
      <w:tr w:rsidR="00393728" w:rsidRPr="00DD4257" w:rsidTr="000F78C4">
        <w:trPr>
          <w:trHeight w:val="620"/>
        </w:trPr>
        <w:tc>
          <w:tcPr>
            <w:tcW w:w="846" w:type="dxa"/>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13</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Бирюлевская, д.52, к.3</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ель обыкновенная (европейская) - 9 шт.</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r>
      <w:tr w:rsidR="00393728" w:rsidRPr="00DD4257" w:rsidTr="000F78C4">
        <w:trPr>
          <w:trHeight w:val="305"/>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lastRenderedPageBreak/>
              <w:t>14</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Донбасская, д.6</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роза морщинистая - 180 шт.</w:t>
            </w:r>
          </w:p>
        </w:tc>
      </w:tr>
      <w:tr w:rsidR="00393728" w:rsidRPr="00DD4257" w:rsidTr="000F78C4">
        <w:trPr>
          <w:trHeight w:val="675"/>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15</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Липецкая, д.24, к.1</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сирень обыкновенная - 38 шт.</w:t>
            </w:r>
          </w:p>
        </w:tc>
      </w:tr>
      <w:tr w:rsidR="00393728" w:rsidRPr="00DD4257" w:rsidTr="000F78C4">
        <w:trPr>
          <w:trHeight w:val="600"/>
        </w:trPr>
        <w:tc>
          <w:tcPr>
            <w:tcW w:w="846" w:type="dxa"/>
            <w:vMerge w:val="restart"/>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16</w:t>
            </w:r>
          </w:p>
        </w:tc>
        <w:tc>
          <w:tcPr>
            <w:tcW w:w="3260" w:type="dxa"/>
            <w:vMerge w:val="restart"/>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Педагогическая, д.6</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сирень обыкновенная - 50 шт.</w:t>
            </w:r>
          </w:p>
        </w:tc>
      </w:tr>
      <w:tr w:rsidR="00393728" w:rsidRPr="00DD4257" w:rsidTr="000F78C4">
        <w:trPr>
          <w:trHeight w:val="405"/>
        </w:trPr>
        <w:tc>
          <w:tcPr>
            <w:tcW w:w="846" w:type="dxa"/>
            <w:vMerge/>
            <w:vAlign w:val="center"/>
            <w:hideMark/>
          </w:tcPr>
          <w:p w:rsidR="00393728" w:rsidRPr="00E54A94" w:rsidRDefault="00393728" w:rsidP="00E54A94">
            <w:pPr>
              <w:spacing w:line="276" w:lineRule="auto"/>
              <w:jc w:val="center"/>
              <w:rPr>
                <w:rFonts w:eastAsia="Calibri"/>
                <w:lang w:eastAsia="en-US"/>
              </w:rPr>
            </w:pPr>
          </w:p>
        </w:tc>
        <w:tc>
          <w:tcPr>
            <w:tcW w:w="3260" w:type="dxa"/>
            <w:vMerge/>
            <w:vAlign w:val="center"/>
            <w:hideMark/>
          </w:tcPr>
          <w:p w:rsidR="00393728" w:rsidRPr="00E54A94" w:rsidRDefault="00393728" w:rsidP="00F80B65">
            <w:pPr>
              <w:spacing w:line="276" w:lineRule="auto"/>
              <w:rPr>
                <w:rFonts w:eastAsia="Calibri"/>
                <w:lang w:eastAsia="en-US"/>
              </w:rPr>
            </w:pP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дерен белый - 30 шт.</w:t>
            </w:r>
          </w:p>
        </w:tc>
      </w:tr>
      <w:tr w:rsidR="00393728" w:rsidRPr="00DD4257" w:rsidTr="000F78C4">
        <w:trPr>
          <w:trHeight w:val="540"/>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17</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Педагогическая, д.8</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лапчатка кустарниковая - 90 шт.</w:t>
            </w:r>
          </w:p>
        </w:tc>
      </w:tr>
      <w:tr w:rsidR="00393728" w:rsidRPr="00DD4257" w:rsidTr="000F78C4">
        <w:trPr>
          <w:trHeight w:val="660"/>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18</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Бирюлевская, д.2</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снежнеягодник белый - 150 шт.</w:t>
            </w:r>
          </w:p>
        </w:tc>
      </w:tr>
      <w:tr w:rsidR="00393728" w:rsidRPr="00DD4257" w:rsidTr="000F78C4">
        <w:trPr>
          <w:trHeight w:val="405"/>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19</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Бирюлевская, д.14, к.1</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спирея серая - 360 шт.</w:t>
            </w:r>
          </w:p>
        </w:tc>
      </w:tr>
      <w:tr w:rsidR="00393728" w:rsidRPr="00DD4257" w:rsidTr="000F78C4">
        <w:trPr>
          <w:trHeight w:val="329"/>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20</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Бирюлевская, д.14, к.2</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спирея серая - 65 шт.</w:t>
            </w:r>
          </w:p>
        </w:tc>
      </w:tr>
      <w:tr w:rsidR="00393728" w:rsidRPr="00DD4257" w:rsidTr="000F78C4">
        <w:trPr>
          <w:trHeight w:val="585"/>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21</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Бирюлевская, д.31, к.2</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кизильник блестящий - 60 шт.</w:t>
            </w:r>
          </w:p>
        </w:tc>
      </w:tr>
      <w:tr w:rsidR="00393728" w:rsidRPr="00DD4257" w:rsidTr="000F78C4">
        <w:trPr>
          <w:trHeight w:val="630"/>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22</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Бирюлевская, д.31, к.3</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кизильник блестящий - 135 шт.</w:t>
            </w:r>
          </w:p>
        </w:tc>
      </w:tr>
      <w:tr w:rsidR="00393728" w:rsidRPr="00DD4257" w:rsidTr="000F78C4">
        <w:trPr>
          <w:trHeight w:val="592"/>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23</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Бирюлевская, д.44/6</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пузыреплодник калинолистный -  150 шт.</w:t>
            </w:r>
          </w:p>
        </w:tc>
      </w:tr>
      <w:tr w:rsidR="00393728" w:rsidRPr="00DD4257" w:rsidTr="000F78C4">
        <w:trPr>
          <w:trHeight w:val="585"/>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24</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Загорьевский пр., д.3, к.2</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сирень обыкновенная  - 60 шт.</w:t>
            </w:r>
          </w:p>
        </w:tc>
      </w:tr>
      <w:tr w:rsidR="00393728" w:rsidRPr="00DD4257" w:rsidTr="000F78C4">
        <w:trPr>
          <w:trHeight w:val="585"/>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25</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Загорьевский пр., д.17, к.1</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снежнеягодник белый - 90 шт.</w:t>
            </w:r>
          </w:p>
        </w:tc>
      </w:tr>
      <w:tr w:rsidR="00393728" w:rsidRPr="00DD4257" w:rsidTr="000F78C4">
        <w:trPr>
          <w:trHeight w:val="585"/>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26</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Липецкая, д.20</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снежнеягодник белый - 200 шт.</w:t>
            </w:r>
          </w:p>
        </w:tc>
      </w:tr>
      <w:tr w:rsidR="00393728" w:rsidRPr="00DD4257" w:rsidTr="000F78C4">
        <w:trPr>
          <w:trHeight w:val="375"/>
        </w:trPr>
        <w:tc>
          <w:tcPr>
            <w:tcW w:w="846" w:type="dxa"/>
            <w:vMerge w:val="restart"/>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27</w:t>
            </w:r>
          </w:p>
        </w:tc>
        <w:tc>
          <w:tcPr>
            <w:tcW w:w="3260" w:type="dxa"/>
            <w:vMerge w:val="restart"/>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6-я Радиальная, д.3, к.2</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спирея серая - 15 шт.</w:t>
            </w:r>
          </w:p>
        </w:tc>
      </w:tr>
      <w:tr w:rsidR="00393728" w:rsidRPr="00DD4257" w:rsidTr="000F78C4">
        <w:trPr>
          <w:trHeight w:val="360"/>
        </w:trPr>
        <w:tc>
          <w:tcPr>
            <w:tcW w:w="846" w:type="dxa"/>
            <w:vMerge/>
            <w:vAlign w:val="center"/>
            <w:hideMark/>
          </w:tcPr>
          <w:p w:rsidR="00393728" w:rsidRPr="00E54A94" w:rsidRDefault="00393728" w:rsidP="00E54A94">
            <w:pPr>
              <w:spacing w:line="276" w:lineRule="auto"/>
              <w:jc w:val="center"/>
              <w:rPr>
                <w:rFonts w:eastAsia="Calibri"/>
                <w:lang w:eastAsia="en-US"/>
              </w:rPr>
            </w:pPr>
          </w:p>
        </w:tc>
        <w:tc>
          <w:tcPr>
            <w:tcW w:w="3260" w:type="dxa"/>
            <w:vMerge/>
            <w:vAlign w:val="center"/>
            <w:hideMark/>
          </w:tcPr>
          <w:p w:rsidR="00393728" w:rsidRPr="00E54A94" w:rsidRDefault="00393728" w:rsidP="00F80B65">
            <w:pPr>
              <w:spacing w:line="276" w:lineRule="auto"/>
              <w:rPr>
                <w:rFonts w:eastAsia="Calibri"/>
                <w:lang w:eastAsia="en-US"/>
              </w:rPr>
            </w:pP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дерен белый - 10 шт.</w:t>
            </w:r>
          </w:p>
        </w:tc>
      </w:tr>
      <w:tr w:rsidR="00393728" w:rsidRPr="00DD4257" w:rsidTr="000F78C4">
        <w:trPr>
          <w:trHeight w:val="375"/>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28</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6-я Радиальная, д.3, к.9</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спирея серая - 55 шт.</w:t>
            </w:r>
          </w:p>
        </w:tc>
      </w:tr>
      <w:tr w:rsidR="00393728" w:rsidRPr="00DD4257" w:rsidTr="000F78C4">
        <w:trPr>
          <w:trHeight w:val="345"/>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29</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6-я Радиальная, д.3, к.10</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спирея серая - 180 шт.</w:t>
            </w:r>
          </w:p>
        </w:tc>
      </w:tr>
      <w:tr w:rsidR="00393728" w:rsidRPr="00DD4257" w:rsidTr="000F78C4">
        <w:trPr>
          <w:trHeight w:val="330"/>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30</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6-я Радиальная, д.5, к.1</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спирея серая - 90 шт.</w:t>
            </w:r>
          </w:p>
        </w:tc>
      </w:tr>
      <w:tr w:rsidR="00393728" w:rsidRPr="00DD4257" w:rsidTr="000F78C4">
        <w:trPr>
          <w:trHeight w:val="330"/>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31</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6-я Радиальная, д.5, к.2</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спирея серая - 140 шт.</w:t>
            </w:r>
          </w:p>
        </w:tc>
      </w:tr>
      <w:tr w:rsidR="00393728" w:rsidRPr="00DD4257" w:rsidTr="000F78C4">
        <w:trPr>
          <w:trHeight w:val="345"/>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32</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6-я Радиальная, д.5, к.3</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спирея серая - 375 шт.</w:t>
            </w:r>
          </w:p>
        </w:tc>
      </w:tr>
      <w:tr w:rsidR="00393728" w:rsidRPr="00DD4257" w:rsidTr="000F78C4">
        <w:trPr>
          <w:trHeight w:val="360"/>
        </w:trPr>
        <w:tc>
          <w:tcPr>
            <w:tcW w:w="846" w:type="dxa"/>
            <w:noWrap/>
            <w:vAlign w:val="center"/>
            <w:hideMark/>
          </w:tcPr>
          <w:p w:rsidR="00393728" w:rsidRPr="00E54A94" w:rsidRDefault="00393728" w:rsidP="00E54A94">
            <w:pPr>
              <w:spacing w:line="276" w:lineRule="auto"/>
              <w:jc w:val="center"/>
              <w:rPr>
                <w:rFonts w:eastAsia="Calibri"/>
                <w:lang w:eastAsia="en-US"/>
              </w:rPr>
            </w:pPr>
            <w:r w:rsidRPr="00E54A94">
              <w:rPr>
                <w:rFonts w:eastAsia="Calibri"/>
                <w:lang w:eastAsia="en-US"/>
              </w:rPr>
              <w:t>33</w:t>
            </w:r>
          </w:p>
        </w:tc>
        <w:tc>
          <w:tcPr>
            <w:tcW w:w="3260" w:type="dxa"/>
            <w:noWrap/>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ул. 6-я Радиальная, д.5, к.4</w:t>
            </w:r>
          </w:p>
        </w:tc>
        <w:tc>
          <w:tcPr>
            <w:tcW w:w="2552"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 </w:t>
            </w:r>
          </w:p>
        </w:tc>
        <w:tc>
          <w:tcPr>
            <w:tcW w:w="3260" w:type="dxa"/>
            <w:vAlign w:val="center"/>
            <w:hideMark/>
          </w:tcPr>
          <w:p w:rsidR="00393728" w:rsidRPr="00E54A94" w:rsidRDefault="00393728" w:rsidP="00F80B65">
            <w:pPr>
              <w:spacing w:line="276" w:lineRule="auto"/>
              <w:rPr>
                <w:rFonts w:eastAsia="Calibri"/>
                <w:lang w:eastAsia="en-US"/>
              </w:rPr>
            </w:pPr>
            <w:r w:rsidRPr="00E54A94">
              <w:rPr>
                <w:rFonts w:eastAsia="Calibri"/>
                <w:lang w:eastAsia="en-US"/>
              </w:rPr>
              <w:t>спирея серая - 200 шт.</w:t>
            </w:r>
          </w:p>
        </w:tc>
      </w:tr>
      <w:tr w:rsidR="00393728" w:rsidRPr="00DD4257" w:rsidTr="000F78C4">
        <w:trPr>
          <w:trHeight w:val="315"/>
        </w:trPr>
        <w:tc>
          <w:tcPr>
            <w:tcW w:w="4106" w:type="dxa"/>
            <w:gridSpan w:val="2"/>
            <w:noWrap/>
            <w:hideMark/>
          </w:tcPr>
          <w:p w:rsidR="00393728" w:rsidRPr="00E54A94" w:rsidRDefault="00E54A94" w:rsidP="00E54A94">
            <w:pPr>
              <w:spacing w:line="276" w:lineRule="auto"/>
              <w:jc w:val="center"/>
              <w:rPr>
                <w:rFonts w:eastAsia="Calibri"/>
                <w:b/>
                <w:lang w:eastAsia="en-US"/>
              </w:rPr>
            </w:pPr>
            <w:r>
              <w:rPr>
                <w:rFonts w:eastAsia="Calibri"/>
                <w:b/>
                <w:lang w:eastAsia="en-US"/>
              </w:rPr>
              <w:t>Итого</w:t>
            </w:r>
          </w:p>
        </w:tc>
        <w:tc>
          <w:tcPr>
            <w:tcW w:w="2552" w:type="dxa"/>
            <w:hideMark/>
          </w:tcPr>
          <w:p w:rsidR="00393728" w:rsidRPr="00E54A94" w:rsidRDefault="00393728" w:rsidP="00E54A94">
            <w:pPr>
              <w:spacing w:line="276" w:lineRule="auto"/>
              <w:jc w:val="center"/>
              <w:rPr>
                <w:rFonts w:eastAsia="Calibri"/>
                <w:b/>
                <w:lang w:eastAsia="en-US"/>
              </w:rPr>
            </w:pPr>
            <w:r w:rsidRPr="00E54A94">
              <w:rPr>
                <w:rFonts w:eastAsia="Calibri"/>
                <w:b/>
                <w:lang w:eastAsia="en-US"/>
              </w:rPr>
              <w:t>81</w:t>
            </w:r>
          </w:p>
        </w:tc>
        <w:tc>
          <w:tcPr>
            <w:tcW w:w="3260" w:type="dxa"/>
            <w:hideMark/>
          </w:tcPr>
          <w:p w:rsidR="00393728" w:rsidRPr="00E54A94" w:rsidRDefault="00393728" w:rsidP="00E54A94">
            <w:pPr>
              <w:spacing w:line="276" w:lineRule="auto"/>
              <w:jc w:val="center"/>
              <w:rPr>
                <w:rFonts w:eastAsia="Calibri"/>
                <w:b/>
                <w:lang w:eastAsia="en-US"/>
              </w:rPr>
            </w:pPr>
            <w:r w:rsidRPr="00E54A94">
              <w:rPr>
                <w:rFonts w:eastAsia="Calibri"/>
                <w:b/>
                <w:lang w:eastAsia="en-US"/>
              </w:rPr>
              <w:t>3153</w:t>
            </w:r>
          </w:p>
        </w:tc>
      </w:tr>
    </w:tbl>
    <w:p w:rsidR="00393728" w:rsidRDefault="00393728" w:rsidP="00393728">
      <w:pPr>
        <w:ind w:firstLine="708"/>
        <w:jc w:val="center"/>
        <w:rPr>
          <w:b/>
          <w:sz w:val="28"/>
          <w:szCs w:val="28"/>
        </w:rPr>
      </w:pPr>
    </w:p>
    <w:p w:rsidR="00393728" w:rsidRDefault="00393728" w:rsidP="00393728">
      <w:pPr>
        <w:ind w:firstLine="708"/>
        <w:jc w:val="center"/>
        <w:rPr>
          <w:b/>
          <w:sz w:val="28"/>
          <w:szCs w:val="28"/>
        </w:rPr>
      </w:pPr>
      <w:r>
        <w:rPr>
          <w:b/>
          <w:sz w:val="28"/>
          <w:szCs w:val="28"/>
        </w:rPr>
        <w:t>Субботник</w:t>
      </w:r>
      <w:r w:rsidR="00F80B65">
        <w:rPr>
          <w:b/>
          <w:sz w:val="28"/>
          <w:szCs w:val="28"/>
        </w:rPr>
        <w:t>и</w:t>
      </w:r>
    </w:p>
    <w:p w:rsidR="00393728" w:rsidRPr="00B35E3F" w:rsidRDefault="00393728" w:rsidP="00393728">
      <w:pPr>
        <w:ind w:firstLine="708"/>
        <w:jc w:val="center"/>
        <w:rPr>
          <w:b/>
          <w:sz w:val="28"/>
          <w:szCs w:val="28"/>
        </w:rPr>
      </w:pPr>
    </w:p>
    <w:p w:rsidR="00393728" w:rsidRPr="00D160EC" w:rsidRDefault="00393728" w:rsidP="00393728">
      <w:pPr>
        <w:spacing w:line="276" w:lineRule="auto"/>
        <w:ind w:right="-142" w:firstLine="708"/>
        <w:jc w:val="both"/>
        <w:rPr>
          <w:sz w:val="28"/>
          <w:szCs w:val="28"/>
        </w:rPr>
      </w:pPr>
      <w:r w:rsidRPr="00D160EC">
        <w:rPr>
          <w:sz w:val="28"/>
          <w:szCs w:val="28"/>
        </w:rPr>
        <w:t>16.04.2022 в районе Бирюлево Восточное был проведен субботник по адресу: Михневский пр-д, д.4- д.10 (Верхний и Нижний Бирюлевские пруды).</w:t>
      </w:r>
    </w:p>
    <w:p w:rsidR="00393728" w:rsidRDefault="00393728" w:rsidP="00393728">
      <w:pPr>
        <w:spacing w:line="276" w:lineRule="auto"/>
        <w:ind w:right="-142" w:firstLine="708"/>
        <w:jc w:val="both"/>
        <w:rPr>
          <w:sz w:val="28"/>
          <w:szCs w:val="28"/>
        </w:rPr>
      </w:pPr>
      <w:r w:rsidRPr="00D160EC">
        <w:rPr>
          <w:sz w:val="28"/>
          <w:szCs w:val="28"/>
        </w:rPr>
        <w:t>В субботнике приняли участие около 120 человек, были проведены работы по уборке мусора и упавших веток, прогребанию газонов, посадке деревьев.</w:t>
      </w:r>
      <w:r w:rsidR="004C3EF0">
        <w:rPr>
          <w:sz w:val="28"/>
          <w:szCs w:val="28"/>
        </w:rPr>
        <w:t xml:space="preserve"> Мероприятия по проведению субботника в текущем году запланированы на апрель 2023 года в парке </w:t>
      </w:r>
      <w:r w:rsidR="004C3EF0" w:rsidRPr="004C3EF0">
        <w:rPr>
          <w:sz w:val="28"/>
          <w:szCs w:val="28"/>
        </w:rPr>
        <w:t>Фруктовый сад (микрорайон</w:t>
      </w:r>
      <w:r w:rsidR="004C3EF0">
        <w:rPr>
          <w:sz w:val="28"/>
          <w:szCs w:val="28"/>
        </w:rPr>
        <w:t xml:space="preserve"> Загорье</w:t>
      </w:r>
      <w:r w:rsidR="004C3EF0" w:rsidRPr="004C3EF0">
        <w:rPr>
          <w:sz w:val="28"/>
          <w:szCs w:val="28"/>
        </w:rPr>
        <w:t xml:space="preserve"> 6Г)</w:t>
      </w:r>
      <w:r w:rsidR="004C3EF0">
        <w:rPr>
          <w:sz w:val="28"/>
          <w:szCs w:val="28"/>
        </w:rPr>
        <w:t>, адресный ориентир: Загорьевская ул., дом 25.</w:t>
      </w:r>
    </w:p>
    <w:p w:rsidR="00393728" w:rsidRPr="00E8260E" w:rsidRDefault="00393728" w:rsidP="00393728">
      <w:pPr>
        <w:spacing w:line="276" w:lineRule="auto"/>
        <w:ind w:right="-142" w:firstLine="708"/>
        <w:jc w:val="both"/>
        <w:rPr>
          <w:rFonts w:eastAsia="Times New Roman"/>
          <w:sz w:val="28"/>
          <w:szCs w:val="28"/>
        </w:rPr>
      </w:pPr>
    </w:p>
    <w:p w:rsidR="00393728" w:rsidRDefault="00393728" w:rsidP="00393728">
      <w:pPr>
        <w:ind w:firstLine="708"/>
        <w:jc w:val="center"/>
        <w:rPr>
          <w:b/>
          <w:sz w:val="28"/>
        </w:rPr>
      </w:pPr>
      <w:r w:rsidRPr="004C2037">
        <w:rPr>
          <w:b/>
          <w:sz w:val="28"/>
        </w:rPr>
        <w:lastRenderedPageBreak/>
        <w:t>П</w:t>
      </w:r>
      <w:r>
        <w:rPr>
          <w:b/>
          <w:sz w:val="28"/>
        </w:rPr>
        <w:t>ланово-текущий</w:t>
      </w:r>
      <w:r w:rsidRPr="004C2037">
        <w:rPr>
          <w:b/>
          <w:sz w:val="28"/>
        </w:rPr>
        <w:t xml:space="preserve"> ремонт подъездов</w:t>
      </w:r>
    </w:p>
    <w:p w:rsidR="00393728" w:rsidRPr="004C2037" w:rsidRDefault="00393728" w:rsidP="00393728">
      <w:pPr>
        <w:ind w:firstLine="708"/>
        <w:jc w:val="center"/>
        <w:rPr>
          <w:b/>
          <w:sz w:val="28"/>
          <w:szCs w:val="28"/>
        </w:rPr>
      </w:pPr>
    </w:p>
    <w:p w:rsidR="00393728" w:rsidRPr="00481366" w:rsidRDefault="00393728" w:rsidP="00393728">
      <w:pPr>
        <w:ind w:right="-142" w:firstLine="720"/>
        <w:jc w:val="both"/>
        <w:rPr>
          <w:sz w:val="28"/>
        </w:rPr>
      </w:pPr>
      <w:r w:rsidRPr="00481366">
        <w:rPr>
          <w:sz w:val="28"/>
        </w:rPr>
        <w:t>В рамках проведения работ по планово-текущему ремонту подъездов в 2022</w:t>
      </w:r>
      <w:r>
        <w:rPr>
          <w:sz w:val="28"/>
        </w:rPr>
        <w:t xml:space="preserve"> году</w:t>
      </w:r>
      <w:r w:rsidRPr="00481366">
        <w:rPr>
          <w:sz w:val="28"/>
        </w:rPr>
        <w:t xml:space="preserve"> отремонтирован</w:t>
      </w:r>
      <w:r>
        <w:rPr>
          <w:sz w:val="28"/>
        </w:rPr>
        <w:t>о 103 подъезда в 26 жилых домах, из них ГБУ «Жилищник района Бирюлево Восточное» - 95 подъездов, ООО «Сити Лидер»- 5 подъездов, ООО «Сервис Град» - 2 подъезда, ООО «Артинжстрой» - 1 подъезд.</w:t>
      </w:r>
    </w:p>
    <w:p w:rsidR="00393728" w:rsidRPr="00C73980" w:rsidRDefault="00393728" w:rsidP="00393728">
      <w:pPr>
        <w:ind w:right="-142" w:firstLine="720"/>
        <w:jc w:val="both"/>
        <w:rPr>
          <w:rFonts w:eastAsia="Times New Roman"/>
          <w:sz w:val="28"/>
          <w:szCs w:val="28"/>
          <w:highlight w:val="yellow"/>
        </w:rPr>
      </w:pPr>
    </w:p>
    <w:tbl>
      <w:tblPr>
        <w:tblStyle w:val="af7"/>
        <w:tblW w:w="9923" w:type="dxa"/>
        <w:tblInd w:w="-5" w:type="dxa"/>
        <w:tblLayout w:type="fixed"/>
        <w:tblLook w:val="04A0" w:firstRow="1" w:lastRow="0" w:firstColumn="1" w:lastColumn="0" w:noHBand="0" w:noVBand="1"/>
      </w:tblPr>
      <w:tblGrid>
        <w:gridCol w:w="709"/>
        <w:gridCol w:w="3544"/>
        <w:gridCol w:w="3103"/>
        <w:gridCol w:w="2567"/>
      </w:tblGrid>
      <w:tr w:rsidR="00393728" w:rsidRPr="00481366" w:rsidTr="000F78C4">
        <w:trPr>
          <w:trHeight w:val="424"/>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3E0FD7" w:rsidRDefault="003E0FD7" w:rsidP="003E0FD7">
            <w:pPr>
              <w:spacing w:line="276" w:lineRule="auto"/>
              <w:jc w:val="center"/>
              <w:rPr>
                <w:rFonts w:eastAsia="Calibri"/>
                <w:b/>
                <w:sz w:val="26"/>
                <w:szCs w:val="26"/>
                <w:lang w:eastAsia="en-US"/>
              </w:rPr>
            </w:pPr>
            <w:r>
              <w:rPr>
                <w:rFonts w:eastAsia="Calibri"/>
                <w:b/>
                <w:sz w:val="26"/>
                <w:szCs w:val="26"/>
                <w:lang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3728" w:rsidRPr="003E0FD7" w:rsidRDefault="00393728" w:rsidP="003E0FD7">
            <w:pPr>
              <w:spacing w:line="276" w:lineRule="auto"/>
              <w:jc w:val="center"/>
              <w:rPr>
                <w:rFonts w:eastAsia="Calibri"/>
                <w:b/>
                <w:sz w:val="26"/>
                <w:szCs w:val="26"/>
                <w:lang w:eastAsia="en-US"/>
              </w:rPr>
            </w:pPr>
            <w:r w:rsidRPr="003E0FD7">
              <w:rPr>
                <w:rFonts w:eastAsia="Calibri"/>
                <w:b/>
                <w:sz w:val="26"/>
                <w:szCs w:val="26"/>
                <w:lang w:eastAsia="en-US"/>
              </w:rPr>
              <w:t>Адрес</w:t>
            </w:r>
          </w:p>
        </w:tc>
        <w:tc>
          <w:tcPr>
            <w:tcW w:w="3103" w:type="dxa"/>
            <w:tcBorders>
              <w:top w:val="single" w:sz="4" w:space="0" w:color="auto"/>
              <w:left w:val="single" w:sz="4" w:space="0" w:color="auto"/>
              <w:bottom w:val="single" w:sz="4" w:space="0" w:color="auto"/>
              <w:right w:val="single" w:sz="4" w:space="0" w:color="auto"/>
            </w:tcBorders>
            <w:vAlign w:val="center"/>
            <w:hideMark/>
          </w:tcPr>
          <w:p w:rsidR="00393728" w:rsidRPr="003E0FD7" w:rsidRDefault="00393728" w:rsidP="003E0FD7">
            <w:pPr>
              <w:spacing w:line="276" w:lineRule="auto"/>
              <w:jc w:val="center"/>
              <w:rPr>
                <w:rFonts w:eastAsia="Calibri"/>
                <w:b/>
                <w:sz w:val="26"/>
                <w:szCs w:val="26"/>
                <w:lang w:eastAsia="en-US"/>
              </w:rPr>
            </w:pPr>
            <w:r w:rsidRPr="003E0FD7">
              <w:rPr>
                <w:rFonts w:eastAsia="Calibri"/>
                <w:b/>
                <w:sz w:val="26"/>
                <w:szCs w:val="26"/>
                <w:lang w:eastAsia="en-US"/>
              </w:rPr>
              <w:t>Год последнего ремонта</w:t>
            </w:r>
          </w:p>
        </w:tc>
        <w:tc>
          <w:tcPr>
            <w:tcW w:w="2567" w:type="dxa"/>
            <w:tcBorders>
              <w:top w:val="single" w:sz="4" w:space="0" w:color="auto"/>
              <w:left w:val="single" w:sz="4" w:space="0" w:color="auto"/>
              <w:bottom w:val="single" w:sz="4" w:space="0" w:color="auto"/>
              <w:right w:val="single" w:sz="4" w:space="0" w:color="auto"/>
            </w:tcBorders>
            <w:vAlign w:val="center"/>
            <w:hideMark/>
          </w:tcPr>
          <w:p w:rsidR="00393728" w:rsidRPr="003E0FD7" w:rsidRDefault="00393728" w:rsidP="003E0FD7">
            <w:pPr>
              <w:spacing w:line="276" w:lineRule="auto"/>
              <w:jc w:val="center"/>
              <w:rPr>
                <w:rFonts w:eastAsia="Calibri"/>
                <w:b/>
                <w:sz w:val="26"/>
                <w:szCs w:val="26"/>
                <w:lang w:eastAsia="en-US"/>
              </w:rPr>
            </w:pPr>
            <w:r w:rsidRPr="003E0FD7">
              <w:rPr>
                <w:rFonts w:eastAsia="Calibri"/>
                <w:b/>
                <w:sz w:val="26"/>
                <w:szCs w:val="26"/>
                <w:lang w:eastAsia="en-US"/>
              </w:rPr>
              <w:t>Кол-во подъездов</w:t>
            </w:r>
          </w:p>
        </w:tc>
      </w:tr>
      <w:tr w:rsidR="00393728" w:rsidRPr="00481366" w:rsidTr="000F78C4">
        <w:trPr>
          <w:trHeight w:val="424"/>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1</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ул. Бирюлевская, д.13 к.2</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2012</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6</w:t>
            </w:r>
          </w:p>
        </w:tc>
      </w:tr>
      <w:tr w:rsidR="00393728" w:rsidRPr="00481366" w:rsidTr="000F78C4">
        <w:trPr>
          <w:trHeight w:val="399"/>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2</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r w:rsidRPr="00481366">
              <w:rPr>
                <w:rFonts w:eastAsia="Times New Roman"/>
                <w:sz w:val="28"/>
                <w:szCs w:val="28"/>
              </w:rPr>
              <w:t>ул. Бирюлевская, д.14 к.1</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2016</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3</w:t>
            </w:r>
          </w:p>
        </w:tc>
      </w:tr>
      <w:tr w:rsidR="00393728" w:rsidRPr="00481366" w:rsidTr="000F78C4">
        <w:trPr>
          <w:trHeight w:val="424"/>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r w:rsidRPr="00481366">
              <w:rPr>
                <w:rFonts w:eastAsia="Times New Roman"/>
                <w:sz w:val="28"/>
                <w:szCs w:val="28"/>
              </w:rPr>
              <w:t>ул. Бирюлевская, д.26</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2016</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3</w:t>
            </w:r>
          </w:p>
        </w:tc>
      </w:tr>
      <w:tr w:rsidR="00393728" w:rsidRPr="00481366" w:rsidTr="000F78C4">
        <w:trPr>
          <w:trHeight w:val="424"/>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E0FD7" w:rsidP="003E0FD7">
            <w:pPr>
              <w:jc w:val="center"/>
              <w:rPr>
                <w:rFonts w:eastAsia="Times New Roman"/>
                <w:sz w:val="28"/>
                <w:szCs w:val="28"/>
              </w:rPr>
            </w:pPr>
            <w:r>
              <w:rPr>
                <w:rFonts w:eastAsia="Times New Roman"/>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ул. Бирюлевская, д.32</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2015</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6</w:t>
            </w:r>
          </w:p>
        </w:tc>
      </w:tr>
      <w:tr w:rsidR="00393728" w:rsidRPr="00481366" w:rsidTr="000F78C4">
        <w:trPr>
          <w:trHeight w:val="424"/>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5</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ул. Бирюлевская, д.45 к.1</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2017</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11</w:t>
            </w:r>
          </w:p>
        </w:tc>
      </w:tr>
      <w:tr w:rsidR="00393728" w:rsidRPr="00481366" w:rsidTr="000F78C4">
        <w:trPr>
          <w:trHeight w:val="399"/>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6</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ул. Бирюлевская, д.56</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2015</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6</w:t>
            </w:r>
          </w:p>
        </w:tc>
      </w:tr>
      <w:tr w:rsidR="00393728" w:rsidRPr="00481366" w:rsidTr="000F78C4">
        <w:trPr>
          <w:trHeight w:val="424"/>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7</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ул. Касимовская д. 19 к.2</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2013</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3</w:t>
            </w:r>
          </w:p>
        </w:tc>
      </w:tr>
      <w:tr w:rsidR="00393728" w:rsidRPr="00481366" w:rsidTr="000F78C4">
        <w:trPr>
          <w:trHeight w:val="424"/>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8</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ул. Касимовская, д.31 к.2</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2017</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4</w:t>
            </w:r>
          </w:p>
        </w:tc>
      </w:tr>
      <w:tr w:rsidR="00393728" w:rsidRPr="00481366" w:rsidTr="000F78C4">
        <w:trPr>
          <w:trHeight w:val="424"/>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9</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ул. Касимовская, д.33</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2013</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3</w:t>
            </w:r>
          </w:p>
        </w:tc>
      </w:tr>
      <w:tr w:rsidR="00393728" w:rsidRPr="00481366" w:rsidTr="000F78C4">
        <w:trPr>
          <w:trHeight w:val="399"/>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10</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ул. Касимовская, д.35</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2016</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4</w:t>
            </w:r>
          </w:p>
        </w:tc>
      </w:tr>
      <w:tr w:rsidR="00393728" w:rsidRPr="00481366" w:rsidTr="000F78C4">
        <w:trPr>
          <w:trHeight w:val="424"/>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11</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ул. Касимовская, д.37</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2016</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3</w:t>
            </w:r>
          </w:p>
        </w:tc>
      </w:tr>
      <w:tr w:rsidR="00393728" w:rsidRPr="00481366" w:rsidTr="000F78C4">
        <w:trPr>
          <w:trHeight w:val="424"/>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12</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 xml:space="preserve">ул. Касимовская ,д.39 к.1 </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pPr>
            <w:r w:rsidRPr="00481366">
              <w:rPr>
                <w:rFonts w:eastAsia="Times New Roman"/>
                <w:sz w:val="28"/>
                <w:szCs w:val="28"/>
              </w:rPr>
              <w:t>2013</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4</w:t>
            </w:r>
          </w:p>
        </w:tc>
      </w:tr>
      <w:tr w:rsidR="00393728" w:rsidRPr="00481366" w:rsidTr="000F78C4">
        <w:trPr>
          <w:trHeight w:val="424"/>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13</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ул. Лебедянская д.15 к.1</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pPr>
            <w:r w:rsidRPr="00481366">
              <w:rPr>
                <w:rFonts w:eastAsia="Times New Roman"/>
                <w:sz w:val="28"/>
                <w:szCs w:val="28"/>
              </w:rPr>
              <w:t>2016</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2</w:t>
            </w:r>
          </w:p>
        </w:tc>
      </w:tr>
      <w:tr w:rsidR="00393728" w:rsidRPr="00481366" w:rsidTr="000F78C4">
        <w:trPr>
          <w:trHeight w:val="399"/>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14</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ул. Лебедянская д.15 к.2</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pPr>
            <w:r w:rsidRPr="00481366">
              <w:rPr>
                <w:rFonts w:eastAsia="Times New Roman"/>
                <w:sz w:val="28"/>
                <w:szCs w:val="28"/>
              </w:rPr>
              <w:t>2016</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2</w:t>
            </w:r>
          </w:p>
        </w:tc>
      </w:tr>
      <w:tr w:rsidR="00393728" w:rsidRPr="00481366" w:rsidTr="000F78C4">
        <w:trPr>
          <w:trHeight w:val="424"/>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15</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ул. Лебедянская д.28 к.1</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pPr>
            <w:r w:rsidRPr="00481366">
              <w:rPr>
                <w:rFonts w:eastAsia="Times New Roman"/>
                <w:sz w:val="28"/>
                <w:szCs w:val="28"/>
              </w:rPr>
              <w:t>2015</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8</w:t>
            </w:r>
          </w:p>
        </w:tc>
      </w:tr>
      <w:tr w:rsidR="00393728" w:rsidRPr="00481366" w:rsidTr="000F78C4">
        <w:trPr>
          <w:trHeight w:val="424"/>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16</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ул. Липецкая д. 11 к.1</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2016</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6</w:t>
            </w:r>
          </w:p>
        </w:tc>
      </w:tr>
      <w:tr w:rsidR="00393728" w:rsidRPr="00481366" w:rsidTr="000F78C4">
        <w:trPr>
          <w:trHeight w:val="424"/>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17</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ул. Липецкая д. 15 к.1</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2016</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7</w:t>
            </w:r>
          </w:p>
        </w:tc>
      </w:tr>
      <w:tr w:rsidR="00393728" w:rsidRPr="00481366" w:rsidTr="000F78C4">
        <w:trPr>
          <w:trHeight w:val="399"/>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18</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ул. Михневская д. 15</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2014</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4</w:t>
            </w:r>
          </w:p>
        </w:tc>
      </w:tr>
      <w:tr w:rsidR="00393728" w:rsidRPr="00481366" w:rsidTr="000F78C4">
        <w:trPr>
          <w:trHeight w:val="399"/>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19</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пр. Михневский, д 8 к1</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2016</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1</w:t>
            </w:r>
          </w:p>
        </w:tc>
      </w:tr>
      <w:tr w:rsidR="00393728" w:rsidRPr="00481366" w:rsidTr="000F78C4">
        <w:trPr>
          <w:trHeight w:val="399"/>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20</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поселок Загорье д. 10</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2014</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2</w:t>
            </w:r>
          </w:p>
        </w:tc>
      </w:tr>
      <w:tr w:rsidR="00393728" w:rsidRPr="00481366" w:rsidTr="000F78C4">
        <w:trPr>
          <w:trHeight w:val="399"/>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21</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ул. Элеваторная д. 8 к.3</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2016</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3</w:t>
            </w:r>
          </w:p>
        </w:tc>
      </w:tr>
      <w:tr w:rsidR="00393728" w:rsidRPr="00481366" w:rsidTr="000F78C4">
        <w:trPr>
          <w:trHeight w:val="399"/>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22</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ул. Элеваторная д. 8 к.4</w:t>
            </w:r>
          </w:p>
        </w:tc>
        <w:tc>
          <w:tcPr>
            <w:tcW w:w="3103"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2016</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4</w:t>
            </w:r>
          </w:p>
        </w:tc>
      </w:tr>
      <w:tr w:rsidR="00393728" w:rsidRPr="00481366" w:rsidTr="000F78C4">
        <w:trPr>
          <w:trHeight w:val="399"/>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23</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ул. Элеваторная д. 6 к.2</w:t>
            </w:r>
          </w:p>
        </w:tc>
        <w:tc>
          <w:tcPr>
            <w:tcW w:w="3103" w:type="dxa"/>
            <w:tcBorders>
              <w:top w:val="single" w:sz="4" w:space="0" w:color="auto"/>
              <w:left w:val="single" w:sz="4" w:space="0" w:color="auto"/>
              <w:bottom w:val="single" w:sz="4" w:space="0" w:color="auto"/>
              <w:right w:val="single" w:sz="4" w:space="0" w:color="auto"/>
            </w:tcBorders>
          </w:tcPr>
          <w:p w:rsidR="00393728" w:rsidRPr="00481366" w:rsidRDefault="00F80B65" w:rsidP="00E849E4">
            <w:pPr>
              <w:jc w:val="center"/>
              <w:rPr>
                <w:rFonts w:eastAsia="Times New Roman"/>
                <w:sz w:val="28"/>
                <w:szCs w:val="28"/>
              </w:rPr>
            </w:pPr>
            <w:r>
              <w:rPr>
                <w:rFonts w:eastAsia="Times New Roman"/>
                <w:sz w:val="28"/>
                <w:szCs w:val="28"/>
              </w:rPr>
              <w:t>2015</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1</w:t>
            </w:r>
          </w:p>
        </w:tc>
      </w:tr>
      <w:tr w:rsidR="00393728" w:rsidRPr="00481366" w:rsidTr="000F78C4">
        <w:trPr>
          <w:trHeight w:val="399"/>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24</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sidRPr="00481366">
              <w:rPr>
                <w:rFonts w:eastAsia="Times New Roman"/>
                <w:sz w:val="28"/>
                <w:szCs w:val="28"/>
              </w:rPr>
              <w:t>ул. Элеваторная д. 6 к.3</w:t>
            </w:r>
          </w:p>
        </w:tc>
        <w:tc>
          <w:tcPr>
            <w:tcW w:w="3103" w:type="dxa"/>
            <w:tcBorders>
              <w:top w:val="single" w:sz="4" w:space="0" w:color="auto"/>
              <w:left w:val="single" w:sz="4" w:space="0" w:color="auto"/>
              <w:bottom w:val="single" w:sz="4" w:space="0" w:color="auto"/>
              <w:right w:val="single" w:sz="4" w:space="0" w:color="auto"/>
            </w:tcBorders>
          </w:tcPr>
          <w:p w:rsidR="00393728" w:rsidRPr="00481366" w:rsidRDefault="00F80B65" w:rsidP="00E849E4">
            <w:pPr>
              <w:jc w:val="center"/>
              <w:rPr>
                <w:rFonts w:eastAsia="Times New Roman"/>
                <w:sz w:val="28"/>
                <w:szCs w:val="28"/>
              </w:rPr>
            </w:pPr>
            <w:r>
              <w:rPr>
                <w:rFonts w:eastAsia="Times New Roman"/>
                <w:sz w:val="28"/>
                <w:szCs w:val="28"/>
              </w:rPr>
              <w:t>2015</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1</w:t>
            </w:r>
          </w:p>
        </w:tc>
      </w:tr>
      <w:tr w:rsidR="00393728" w:rsidRPr="00481366" w:rsidTr="000F78C4">
        <w:trPr>
          <w:trHeight w:val="399"/>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25</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F80B65">
            <w:pPr>
              <w:jc w:val="both"/>
              <w:rPr>
                <w:rFonts w:eastAsia="Times New Roman"/>
                <w:sz w:val="28"/>
                <w:szCs w:val="28"/>
              </w:rPr>
            </w:pPr>
            <w:r w:rsidRPr="00481366">
              <w:rPr>
                <w:rFonts w:eastAsia="Times New Roman"/>
                <w:sz w:val="28"/>
                <w:szCs w:val="28"/>
              </w:rPr>
              <w:t>ул. 6</w:t>
            </w:r>
            <w:r w:rsidR="00F80B65">
              <w:rPr>
                <w:rFonts w:eastAsia="Times New Roman"/>
                <w:sz w:val="28"/>
                <w:szCs w:val="28"/>
              </w:rPr>
              <w:t xml:space="preserve">-я </w:t>
            </w:r>
            <w:r w:rsidRPr="00481366">
              <w:rPr>
                <w:rFonts w:eastAsia="Times New Roman"/>
                <w:sz w:val="28"/>
                <w:szCs w:val="28"/>
              </w:rPr>
              <w:t>Радиальная. д.</w:t>
            </w:r>
            <w:r w:rsidR="00F80B65">
              <w:rPr>
                <w:rFonts w:eastAsia="Times New Roman"/>
                <w:sz w:val="28"/>
                <w:szCs w:val="28"/>
              </w:rPr>
              <w:t xml:space="preserve"> </w:t>
            </w:r>
            <w:r w:rsidRPr="00481366">
              <w:rPr>
                <w:rFonts w:eastAsia="Times New Roman"/>
                <w:sz w:val="28"/>
                <w:szCs w:val="28"/>
              </w:rPr>
              <w:t>5 к</w:t>
            </w:r>
            <w:r w:rsidR="00F80B65">
              <w:rPr>
                <w:rFonts w:eastAsia="Times New Roman"/>
                <w:sz w:val="28"/>
                <w:szCs w:val="28"/>
              </w:rPr>
              <w:t xml:space="preserve">. </w:t>
            </w:r>
            <w:r w:rsidRPr="00481366">
              <w:rPr>
                <w:rFonts w:eastAsia="Times New Roman"/>
                <w:sz w:val="28"/>
                <w:szCs w:val="28"/>
              </w:rPr>
              <w:t>3</w:t>
            </w:r>
          </w:p>
        </w:tc>
        <w:tc>
          <w:tcPr>
            <w:tcW w:w="3103" w:type="dxa"/>
            <w:tcBorders>
              <w:top w:val="single" w:sz="4" w:space="0" w:color="auto"/>
              <w:left w:val="single" w:sz="4" w:space="0" w:color="auto"/>
              <w:bottom w:val="single" w:sz="4" w:space="0" w:color="auto"/>
              <w:right w:val="single" w:sz="4" w:space="0" w:color="auto"/>
            </w:tcBorders>
          </w:tcPr>
          <w:p w:rsidR="00393728" w:rsidRPr="00481366" w:rsidRDefault="00F80B65" w:rsidP="00E849E4">
            <w:pPr>
              <w:jc w:val="center"/>
              <w:rPr>
                <w:rFonts w:eastAsia="Times New Roman"/>
                <w:sz w:val="28"/>
                <w:szCs w:val="28"/>
              </w:rPr>
            </w:pPr>
            <w:r>
              <w:rPr>
                <w:rFonts w:eastAsia="Times New Roman"/>
                <w:sz w:val="28"/>
                <w:szCs w:val="28"/>
              </w:rPr>
              <w:t>2016</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5</w:t>
            </w:r>
          </w:p>
        </w:tc>
      </w:tr>
      <w:tr w:rsidR="00393728" w:rsidRPr="00481366" w:rsidTr="000F78C4">
        <w:trPr>
          <w:trHeight w:val="399"/>
        </w:trPr>
        <w:tc>
          <w:tcPr>
            <w:tcW w:w="709" w:type="dxa"/>
            <w:tcBorders>
              <w:top w:val="single" w:sz="4" w:space="0" w:color="auto"/>
              <w:left w:val="single" w:sz="4" w:space="0" w:color="auto"/>
              <w:bottom w:val="single" w:sz="4" w:space="0" w:color="auto"/>
              <w:right w:val="single" w:sz="4" w:space="0" w:color="auto"/>
            </w:tcBorders>
            <w:vAlign w:val="center"/>
            <w:hideMark/>
          </w:tcPr>
          <w:p w:rsidR="00393728" w:rsidRPr="00481366" w:rsidRDefault="00393728" w:rsidP="003E0FD7">
            <w:pPr>
              <w:jc w:val="center"/>
              <w:rPr>
                <w:rFonts w:eastAsia="Times New Roman"/>
                <w:sz w:val="28"/>
                <w:szCs w:val="28"/>
              </w:rPr>
            </w:pPr>
            <w:r w:rsidRPr="00481366">
              <w:rPr>
                <w:rFonts w:eastAsia="Times New Roman"/>
                <w:sz w:val="28"/>
                <w:szCs w:val="28"/>
              </w:rPr>
              <w:t>26</w:t>
            </w:r>
          </w:p>
        </w:tc>
        <w:tc>
          <w:tcPr>
            <w:tcW w:w="3544"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both"/>
              <w:rPr>
                <w:rFonts w:eastAsia="Times New Roman"/>
                <w:sz w:val="28"/>
                <w:szCs w:val="28"/>
              </w:rPr>
            </w:pPr>
            <w:r>
              <w:rPr>
                <w:rFonts w:eastAsia="Times New Roman"/>
                <w:sz w:val="28"/>
                <w:szCs w:val="28"/>
              </w:rPr>
              <w:t>у</w:t>
            </w:r>
            <w:r w:rsidRPr="00481366">
              <w:rPr>
                <w:rFonts w:eastAsia="Times New Roman"/>
                <w:sz w:val="28"/>
                <w:szCs w:val="28"/>
              </w:rPr>
              <w:t>л. Загорьевская, д.</w:t>
            </w:r>
            <w:r w:rsidR="00F80B65">
              <w:rPr>
                <w:rFonts w:eastAsia="Times New Roman"/>
                <w:sz w:val="28"/>
                <w:szCs w:val="28"/>
              </w:rPr>
              <w:t xml:space="preserve"> </w:t>
            </w:r>
            <w:r w:rsidRPr="00481366">
              <w:rPr>
                <w:rFonts w:eastAsia="Times New Roman"/>
                <w:sz w:val="28"/>
                <w:szCs w:val="28"/>
              </w:rPr>
              <w:t>25</w:t>
            </w:r>
          </w:p>
        </w:tc>
        <w:tc>
          <w:tcPr>
            <w:tcW w:w="3103" w:type="dxa"/>
            <w:tcBorders>
              <w:top w:val="single" w:sz="4" w:space="0" w:color="auto"/>
              <w:left w:val="single" w:sz="4" w:space="0" w:color="auto"/>
              <w:bottom w:val="single" w:sz="4" w:space="0" w:color="auto"/>
              <w:right w:val="single" w:sz="4" w:space="0" w:color="auto"/>
            </w:tcBorders>
          </w:tcPr>
          <w:p w:rsidR="00393728" w:rsidRPr="00481366" w:rsidRDefault="00F80B65" w:rsidP="00E849E4">
            <w:pPr>
              <w:jc w:val="center"/>
              <w:rPr>
                <w:rFonts w:eastAsia="Times New Roman"/>
                <w:sz w:val="28"/>
                <w:szCs w:val="28"/>
              </w:rPr>
            </w:pPr>
            <w:r>
              <w:rPr>
                <w:rFonts w:eastAsia="Times New Roman"/>
                <w:sz w:val="28"/>
                <w:szCs w:val="28"/>
              </w:rPr>
              <w:t>2015</w:t>
            </w:r>
          </w:p>
        </w:tc>
        <w:tc>
          <w:tcPr>
            <w:tcW w:w="2567" w:type="dxa"/>
            <w:tcBorders>
              <w:top w:val="single" w:sz="4" w:space="0" w:color="auto"/>
              <w:left w:val="single" w:sz="4" w:space="0" w:color="auto"/>
              <w:bottom w:val="single" w:sz="4" w:space="0" w:color="auto"/>
              <w:right w:val="single" w:sz="4" w:space="0" w:color="auto"/>
            </w:tcBorders>
            <w:hideMark/>
          </w:tcPr>
          <w:p w:rsidR="00393728" w:rsidRPr="00481366" w:rsidRDefault="00393728" w:rsidP="00E849E4">
            <w:pPr>
              <w:jc w:val="center"/>
              <w:rPr>
                <w:rFonts w:eastAsia="Times New Roman"/>
                <w:sz w:val="28"/>
                <w:szCs w:val="28"/>
              </w:rPr>
            </w:pPr>
            <w:r w:rsidRPr="00481366">
              <w:rPr>
                <w:rFonts w:eastAsia="Times New Roman"/>
                <w:sz w:val="28"/>
                <w:szCs w:val="28"/>
              </w:rPr>
              <w:t>1</w:t>
            </w:r>
          </w:p>
        </w:tc>
      </w:tr>
      <w:tr w:rsidR="00393728" w:rsidTr="000F78C4">
        <w:trPr>
          <w:trHeight w:val="503"/>
        </w:trPr>
        <w:tc>
          <w:tcPr>
            <w:tcW w:w="709" w:type="dxa"/>
            <w:tcBorders>
              <w:top w:val="single" w:sz="4" w:space="0" w:color="auto"/>
              <w:left w:val="single" w:sz="4" w:space="0" w:color="auto"/>
              <w:bottom w:val="single" w:sz="4" w:space="0" w:color="auto"/>
              <w:right w:val="single" w:sz="4" w:space="0" w:color="auto"/>
            </w:tcBorders>
          </w:tcPr>
          <w:p w:rsidR="00393728" w:rsidRPr="00481366" w:rsidRDefault="00393728" w:rsidP="00E849E4">
            <w:pPr>
              <w:jc w:val="both"/>
              <w:rPr>
                <w:rFonts w:eastAsia="Times New Roman"/>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393728" w:rsidRPr="003E0FD7" w:rsidRDefault="00393728" w:rsidP="003E0FD7">
            <w:pPr>
              <w:spacing w:line="276" w:lineRule="auto"/>
              <w:jc w:val="center"/>
              <w:rPr>
                <w:rFonts w:eastAsia="Calibri"/>
                <w:b/>
                <w:sz w:val="26"/>
                <w:szCs w:val="26"/>
                <w:lang w:eastAsia="en-US"/>
              </w:rPr>
            </w:pPr>
            <w:r w:rsidRPr="003E0FD7">
              <w:rPr>
                <w:rFonts w:eastAsia="Calibri"/>
                <w:b/>
                <w:sz w:val="26"/>
                <w:szCs w:val="26"/>
                <w:lang w:eastAsia="en-US"/>
              </w:rPr>
              <w:t>Итого</w:t>
            </w:r>
          </w:p>
        </w:tc>
        <w:tc>
          <w:tcPr>
            <w:tcW w:w="3103" w:type="dxa"/>
            <w:tcBorders>
              <w:top w:val="single" w:sz="4" w:space="0" w:color="auto"/>
              <w:left w:val="single" w:sz="4" w:space="0" w:color="auto"/>
              <w:bottom w:val="single" w:sz="4" w:space="0" w:color="auto"/>
              <w:right w:val="single" w:sz="4" w:space="0" w:color="auto"/>
            </w:tcBorders>
            <w:vAlign w:val="center"/>
          </w:tcPr>
          <w:p w:rsidR="00393728" w:rsidRPr="003E0FD7" w:rsidRDefault="00393728" w:rsidP="003E0FD7">
            <w:pPr>
              <w:spacing w:line="276" w:lineRule="auto"/>
              <w:jc w:val="center"/>
              <w:rPr>
                <w:rFonts w:eastAsia="Calibri"/>
                <w:b/>
                <w:sz w:val="26"/>
                <w:szCs w:val="26"/>
                <w:lang w:eastAsia="en-US"/>
              </w:rPr>
            </w:pPr>
          </w:p>
        </w:tc>
        <w:tc>
          <w:tcPr>
            <w:tcW w:w="2567" w:type="dxa"/>
            <w:tcBorders>
              <w:top w:val="single" w:sz="4" w:space="0" w:color="auto"/>
              <w:left w:val="single" w:sz="4" w:space="0" w:color="auto"/>
              <w:bottom w:val="single" w:sz="4" w:space="0" w:color="auto"/>
              <w:right w:val="single" w:sz="4" w:space="0" w:color="auto"/>
            </w:tcBorders>
            <w:vAlign w:val="center"/>
            <w:hideMark/>
          </w:tcPr>
          <w:p w:rsidR="00393728" w:rsidRPr="003E0FD7" w:rsidRDefault="00393728" w:rsidP="003E0FD7">
            <w:pPr>
              <w:spacing w:line="276" w:lineRule="auto"/>
              <w:jc w:val="center"/>
              <w:rPr>
                <w:rFonts w:eastAsia="Calibri"/>
                <w:b/>
                <w:sz w:val="26"/>
                <w:szCs w:val="26"/>
                <w:lang w:eastAsia="en-US"/>
              </w:rPr>
            </w:pPr>
            <w:r w:rsidRPr="003E0FD7">
              <w:rPr>
                <w:rFonts w:eastAsia="Calibri"/>
                <w:b/>
                <w:sz w:val="26"/>
                <w:szCs w:val="26"/>
                <w:lang w:eastAsia="en-US"/>
              </w:rPr>
              <w:t>103</w:t>
            </w:r>
          </w:p>
        </w:tc>
      </w:tr>
    </w:tbl>
    <w:p w:rsidR="00393728" w:rsidRDefault="00393728" w:rsidP="00393728">
      <w:pPr>
        <w:ind w:right="-142"/>
        <w:jc w:val="center"/>
        <w:rPr>
          <w:b/>
          <w:sz w:val="28"/>
          <w:szCs w:val="28"/>
        </w:rPr>
      </w:pPr>
    </w:p>
    <w:p w:rsidR="000F78C4" w:rsidRDefault="000F78C4" w:rsidP="00393728">
      <w:pPr>
        <w:ind w:right="-142"/>
        <w:jc w:val="center"/>
        <w:rPr>
          <w:b/>
          <w:sz w:val="28"/>
          <w:szCs w:val="28"/>
        </w:rPr>
      </w:pPr>
    </w:p>
    <w:p w:rsidR="000F78C4" w:rsidRDefault="000F78C4" w:rsidP="00393728">
      <w:pPr>
        <w:ind w:right="-142"/>
        <w:jc w:val="center"/>
        <w:rPr>
          <w:b/>
          <w:sz w:val="28"/>
          <w:szCs w:val="28"/>
        </w:rPr>
      </w:pPr>
    </w:p>
    <w:p w:rsidR="00393728" w:rsidRDefault="00393728" w:rsidP="00393728">
      <w:pPr>
        <w:ind w:right="-142"/>
        <w:jc w:val="center"/>
        <w:rPr>
          <w:b/>
          <w:sz w:val="28"/>
          <w:szCs w:val="28"/>
        </w:rPr>
      </w:pPr>
      <w:r>
        <w:rPr>
          <w:b/>
          <w:sz w:val="28"/>
          <w:szCs w:val="28"/>
        </w:rPr>
        <w:lastRenderedPageBreak/>
        <w:t xml:space="preserve">Капитальный ремонт отдельных конструктивных элементов и инженерных систем в МКД в рамках </w:t>
      </w:r>
      <w:r w:rsidRPr="0092555D">
        <w:rPr>
          <w:b/>
          <w:sz w:val="28"/>
          <w:szCs w:val="28"/>
        </w:rPr>
        <w:t>социально-экономического развития района</w:t>
      </w:r>
    </w:p>
    <w:p w:rsidR="00393728" w:rsidRDefault="00393728" w:rsidP="00393728">
      <w:pPr>
        <w:ind w:right="-142"/>
        <w:jc w:val="center"/>
        <w:rPr>
          <w:sz w:val="28"/>
          <w:szCs w:val="28"/>
        </w:rPr>
      </w:pPr>
    </w:p>
    <w:p w:rsidR="00393728" w:rsidRPr="00481366" w:rsidRDefault="00393728" w:rsidP="00393728">
      <w:pPr>
        <w:ind w:firstLine="709"/>
        <w:jc w:val="both"/>
        <w:rPr>
          <w:sz w:val="28"/>
          <w:szCs w:val="28"/>
        </w:rPr>
      </w:pPr>
      <w:r w:rsidRPr="00481366">
        <w:rPr>
          <w:rFonts w:eastAsia="Times New Roman"/>
          <w:sz w:val="28"/>
          <w:szCs w:val="28"/>
        </w:rPr>
        <w:t xml:space="preserve">В 2022 году </w:t>
      </w:r>
      <w:r w:rsidRPr="00481366">
        <w:rPr>
          <w:sz w:val="28"/>
          <w:szCs w:val="28"/>
        </w:rPr>
        <w:t>проведены работы по ремонту отдельных конструктивных элементов и инженерных коммуникаций МКД на общую сумму 12</w:t>
      </w:r>
      <w:r>
        <w:rPr>
          <w:sz w:val="28"/>
          <w:szCs w:val="28"/>
        </w:rPr>
        <w:t xml:space="preserve"> </w:t>
      </w:r>
      <w:r w:rsidRPr="00481366">
        <w:rPr>
          <w:sz w:val="28"/>
          <w:szCs w:val="28"/>
        </w:rPr>
        <w:t>587</w:t>
      </w:r>
      <w:r>
        <w:rPr>
          <w:sz w:val="28"/>
          <w:szCs w:val="28"/>
        </w:rPr>
        <w:t xml:space="preserve"> </w:t>
      </w:r>
      <w:r w:rsidRPr="00481366">
        <w:rPr>
          <w:sz w:val="28"/>
          <w:szCs w:val="28"/>
        </w:rPr>
        <w:t>000 руб.:</w:t>
      </w:r>
    </w:p>
    <w:p w:rsidR="00393728" w:rsidRPr="00174C24" w:rsidRDefault="00393728" w:rsidP="00393728">
      <w:pPr>
        <w:ind w:firstLine="709"/>
        <w:jc w:val="both"/>
        <w:rPr>
          <w:sz w:val="28"/>
          <w:szCs w:val="28"/>
          <w:highlight w:val="green"/>
          <w:u w:val="single"/>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810"/>
        <w:gridCol w:w="5496"/>
      </w:tblGrid>
      <w:tr w:rsidR="00393728" w:rsidRPr="00481366" w:rsidTr="000F78C4">
        <w:trPr>
          <w:trHeight w:val="414"/>
        </w:trPr>
        <w:tc>
          <w:tcPr>
            <w:tcW w:w="617" w:type="dxa"/>
            <w:vAlign w:val="center"/>
            <w:hideMark/>
          </w:tcPr>
          <w:p w:rsidR="00393728" w:rsidRPr="003E0FD7" w:rsidRDefault="00393728" w:rsidP="00E849E4">
            <w:pPr>
              <w:spacing w:line="276" w:lineRule="auto"/>
              <w:jc w:val="center"/>
              <w:rPr>
                <w:rFonts w:eastAsia="Calibri"/>
                <w:b/>
                <w:sz w:val="26"/>
                <w:szCs w:val="26"/>
                <w:lang w:eastAsia="en-US"/>
              </w:rPr>
            </w:pPr>
            <w:r w:rsidRPr="003E0FD7">
              <w:rPr>
                <w:rFonts w:eastAsia="Calibri"/>
                <w:b/>
                <w:sz w:val="26"/>
                <w:szCs w:val="26"/>
                <w:lang w:eastAsia="en-US"/>
              </w:rPr>
              <w:t>№</w:t>
            </w:r>
          </w:p>
        </w:tc>
        <w:tc>
          <w:tcPr>
            <w:tcW w:w="3810" w:type="dxa"/>
            <w:vAlign w:val="center"/>
            <w:hideMark/>
          </w:tcPr>
          <w:p w:rsidR="00393728" w:rsidRPr="003E0FD7" w:rsidRDefault="00393728" w:rsidP="00E849E4">
            <w:pPr>
              <w:spacing w:line="276" w:lineRule="auto"/>
              <w:jc w:val="center"/>
              <w:rPr>
                <w:rFonts w:eastAsia="Calibri"/>
                <w:b/>
                <w:sz w:val="26"/>
                <w:szCs w:val="26"/>
                <w:lang w:eastAsia="en-US"/>
              </w:rPr>
            </w:pPr>
            <w:r w:rsidRPr="003E0FD7">
              <w:rPr>
                <w:rFonts w:eastAsia="Calibri"/>
                <w:b/>
                <w:sz w:val="26"/>
                <w:szCs w:val="26"/>
                <w:lang w:eastAsia="en-US"/>
              </w:rPr>
              <w:t>Адрес</w:t>
            </w:r>
          </w:p>
        </w:tc>
        <w:tc>
          <w:tcPr>
            <w:tcW w:w="5496" w:type="dxa"/>
            <w:vAlign w:val="center"/>
            <w:hideMark/>
          </w:tcPr>
          <w:p w:rsidR="00393728" w:rsidRPr="003E0FD7" w:rsidRDefault="00393728" w:rsidP="00E849E4">
            <w:pPr>
              <w:widowControl/>
              <w:autoSpaceDE/>
              <w:adjustRightInd/>
              <w:spacing w:line="276" w:lineRule="auto"/>
              <w:jc w:val="center"/>
              <w:rPr>
                <w:rFonts w:eastAsia="Calibri"/>
                <w:b/>
                <w:sz w:val="26"/>
                <w:szCs w:val="26"/>
                <w:lang w:eastAsia="en-US"/>
              </w:rPr>
            </w:pPr>
            <w:r w:rsidRPr="003E0FD7">
              <w:rPr>
                <w:rFonts w:eastAsia="Calibri"/>
                <w:b/>
                <w:sz w:val="26"/>
                <w:szCs w:val="26"/>
                <w:lang w:eastAsia="en-US"/>
              </w:rPr>
              <w:t>Вид работ</w:t>
            </w:r>
          </w:p>
        </w:tc>
      </w:tr>
      <w:tr w:rsidR="00393728" w:rsidRPr="00481366" w:rsidTr="000F78C4">
        <w:trPr>
          <w:trHeight w:val="263"/>
        </w:trPr>
        <w:tc>
          <w:tcPr>
            <w:tcW w:w="617" w:type="dxa"/>
            <w:noWrap/>
            <w:vAlign w:val="center"/>
            <w:hideMark/>
          </w:tcPr>
          <w:p w:rsidR="00393728" w:rsidRPr="000E2468" w:rsidRDefault="00393728" w:rsidP="00F80B65">
            <w:pPr>
              <w:jc w:val="center"/>
              <w:rPr>
                <w:rFonts w:eastAsia="Times New Roman"/>
                <w:sz w:val="28"/>
                <w:szCs w:val="28"/>
              </w:rPr>
            </w:pPr>
            <w:r w:rsidRPr="000E2468">
              <w:rPr>
                <w:rFonts w:eastAsia="Times New Roman"/>
                <w:sz w:val="28"/>
                <w:szCs w:val="28"/>
              </w:rPr>
              <w:t>1</w:t>
            </w:r>
          </w:p>
        </w:tc>
        <w:tc>
          <w:tcPr>
            <w:tcW w:w="3810" w:type="dxa"/>
            <w:vAlign w:val="center"/>
            <w:hideMark/>
          </w:tcPr>
          <w:p w:rsidR="00393728" w:rsidRPr="000E2468" w:rsidRDefault="00F80B65" w:rsidP="00F80B65">
            <w:pPr>
              <w:jc w:val="both"/>
              <w:rPr>
                <w:rFonts w:eastAsia="Times New Roman"/>
                <w:sz w:val="28"/>
                <w:szCs w:val="28"/>
              </w:rPr>
            </w:pPr>
            <w:r>
              <w:rPr>
                <w:rFonts w:eastAsia="Times New Roman"/>
                <w:sz w:val="28"/>
                <w:szCs w:val="28"/>
              </w:rPr>
              <w:t xml:space="preserve">ул. </w:t>
            </w:r>
            <w:r w:rsidR="00393728" w:rsidRPr="000E2468">
              <w:rPr>
                <w:rFonts w:eastAsia="Times New Roman"/>
                <w:sz w:val="28"/>
                <w:szCs w:val="28"/>
              </w:rPr>
              <w:t>Липецкая дом 40</w:t>
            </w:r>
          </w:p>
        </w:tc>
        <w:tc>
          <w:tcPr>
            <w:tcW w:w="5496" w:type="dxa"/>
            <w:vAlign w:val="center"/>
          </w:tcPr>
          <w:p w:rsidR="00393728" w:rsidRPr="000E2468" w:rsidRDefault="00393728" w:rsidP="00E849E4">
            <w:pPr>
              <w:jc w:val="both"/>
              <w:rPr>
                <w:rFonts w:eastAsia="Times New Roman"/>
                <w:sz w:val="28"/>
                <w:szCs w:val="28"/>
              </w:rPr>
            </w:pPr>
            <w:r>
              <w:rPr>
                <w:rFonts w:eastAsia="Times New Roman"/>
                <w:sz w:val="28"/>
                <w:szCs w:val="28"/>
              </w:rPr>
              <w:t xml:space="preserve">установка стеклопакетов ПВХ </w:t>
            </w:r>
            <w:r w:rsidRPr="000E2468">
              <w:rPr>
                <w:rFonts w:eastAsia="Times New Roman"/>
                <w:sz w:val="28"/>
                <w:szCs w:val="28"/>
              </w:rPr>
              <w:t xml:space="preserve">в МОП </w:t>
            </w:r>
          </w:p>
        </w:tc>
      </w:tr>
      <w:tr w:rsidR="00393728" w:rsidRPr="00481366" w:rsidTr="000F78C4">
        <w:trPr>
          <w:trHeight w:val="427"/>
        </w:trPr>
        <w:tc>
          <w:tcPr>
            <w:tcW w:w="617" w:type="dxa"/>
            <w:noWrap/>
            <w:vAlign w:val="center"/>
            <w:hideMark/>
          </w:tcPr>
          <w:p w:rsidR="00393728" w:rsidRPr="000E2468" w:rsidRDefault="00F80B65" w:rsidP="00F80B65">
            <w:pPr>
              <w:jc w:val="center"/>
              <w:rPr>
                <w:rFonts w:eastAsia="Times New Roman"/>
                <w:sz w:val="28"/>
                <w:szCs w:val="28"/>
              </w:rPr>
            </w:pPr>
            <w:r>
              <w:rPr>
                <w:rFonts w:eastAsia="Times New Roman"/>
                <w:sz w:val="28"/>
                <w:szCs w:val="28"/>
              </w:rPr>
              <w:t>2</w:t>
            </w:r>
          </w:p>
        </w:tc>
        <w:tc>
          <w:tcPr>
            <w:tcW w:w="3810" w:type="dxa"/>
            <w:vAlign w:val="center"/>
          </w:tcPr>
          <w:p w:rsidR="00393728" w:rsidRPr="000E2468" w:rsidRDefault="00F80B65" w:rsidP="00F80B65">
            <w:pPr>
              <w:jc w:val="both"/>
              <w:rPr>
                <w:rFonts w:eastAsia="Times New Roman"/>
                <w:sz w:val="28"/>
                <w:szCs w:val="28"/>
              </w:rPr>
            </w:pPr>
            <w:r>
              <w:rPr>
                <w:rFonts w:eastAsia="Times New Roman"/>
                <w:sz w:val="28"/>
                <w:szCs w:val="28"/>
              </w:rPr>
              <w:t xml:space="preserve">ул. </w:t>
            </w:r>
            <w:r w:rsidR="00393728" w:rsidRPr="000E2468">
              <w:rPr>
                <w:rFonts w:eastAsia="Times New Roman"/>
                <w:sz w:val="28"/>
                <w:szCs w:val="28"/>
              </w:rPr>
              <w:t>Липецкая дом 46</w:t>
            </w:r>
            <w:r>
              <w:rPr>
                <w:rFonts w:eastAsia="Times New Roman"/>
                <w:sz w:val="28"/>
                <w:szCs w:val="28"/>
              </w:rPr>
              <w:t>,</w:t>
            </w:r>
            <w:r w:rsidR="00393728" w:rsidRPr="000E2468">
              <w:rPr>
                <w:rFonts w:eastAsia="Times New Roman"/>
                <w:sz w:val="28"/>
                <w:szCs w:val="28"/>
              </w:rPr>
              <w:t xml:space="preserve"> к.1</w:t>
            </w:r>
          </w:p>
        </w:tc>
        <w:tc>
          <w:tcPr>
            <w:tcW w:w="5496" w:type="dxa"/>
            <w:vAlign w:val="center"/>
          </w:tcPr>
          <w:p w:rsidR="00393728" w:rsidRPr="000E2468" w:rsidRDefault="00393728" w:rsidP="00E849E4">
            <w:pPr>
              <w:jc w:val="both"/>
              <w:rPr>
                <w:rFonts w:eastAsia="Times New Roman"/>
                <w:sz w:val="28"/>
                <w:szCs w:val="28"/>
              </w:rPr>
            </w:pPr>
            <w:r>
              <w:rPr>
                <w:rFonts w:eastAsia="Times New Roman"/>
                <w:sz w:val="28"/>
                <w:szCs w:val="28"/>
              </w:rPr>
              <w:t xml:space="preserve">установка стеклопакетов ПВХ </w:t>
            </w:r>
            <w:r w:rsidRPr="000E2468">
              <w:rPr>
                <w:rFonts w:eastAsia="Times New Roman"/>
                <w:sz w:val="28"/>
                <w:szCs w:val="28"/>
              </w:rPr>
              <w:t xml:space="preserve">в МОП </w:t>
            </w:r>
          </w:p>
        </w:tc>
      </w:tr>
      <w:tr w:rsidR="00393728" w:rsidRPr="00481366" w:rsidTr="000F78C4">
        <w:trPr>
          <w:trHeight w:val="121"/>
        </w:trPr>
        <w:tc>
          <w:tcPr>
            <w:tcW w:w="617" w:type="dxa"/>
            <w:noWrap/>
            <w:vAlign w:val="center"/>
            <w:hideMark/>
          </w:tcPr>
          <w:p w:rsidR="00393728" w:rsidRPr="000E2468" w:rsidRDefault="00F80B65" w:rsidP="00F80B65">
            <w:pPr>
              <w:jc w:val="center"/>
              <w:rPr>
                <w:rFonts w:eastAsia="Times New Roman"/>
                <w:sz w:val="28"/>
                <w:szCs w:val="28"/>
              </w:rPr>
            </w:pPr>
            <w:r>
              <w:rPr>
                <w:rFonts w:eastAsia="Times New Roman"/>
                <w:sz w:val="28"/>
                <w:szCs w:val="28"/>
              </w:rPr>
              <w:t>3</w:t>
            </w:r>
          </w:p>
        </w:tc>
        <w:tc>
          <w:tcPr>
            <w:tcW w:w="3810" w:type="dxa"/>
            <w:vAlign w:val="center"/>
          </w:tcPr>
          <w:p w:rsidR="00393728" w:rsidRPr="000E2468" w:rsidRDefault="00F80B65" w:rsidP="003E0FD7">
            <w:pPr>
              <w:jc w:val="both"/>
              <w:rPr>
                <w:rFonts w:eastAsia="Times New Roman"/>
                <w:sz w:val="28"/>
                <w:szCs w:val="28"/>
              </w:rPr>
            </w:pPr>
            <w:r>
              <w:rPr>
                <w:rFonts w:eastAsia="Times New Roman"/>
                <w:sz w:val="28"/>
                <w:szCs w:val="28"/>
              </w:rPr>
              <w:t xml:space="preserve">ул. </w:t>
            </w:r>
            <w:r w:rsidR="00393728" w:rsidRPr="000E2468">
              <w:rPr>
                <w:rFonts w:eastAsia="Times New Roman"/>
                <w:sz w:val="28"/>
                <w:szCs w:val="28"/>
              </w:rPr>
              <w:t>Бирюлевская д. 49</w:t>
            </w:r>
            <w:r>
              <w:rPr>
                <w:rFonts w:eastAsia="Times New Roman"/>
                <w:sz w:val="28"/>
                <w:szCs w:val="28"/>
              </w:rPr>
              <w:t>,</w:t>
            </w:r>
            <w:r w:rsidR="00393728" w:rsidRPr="000E2468">
              <w:rPr>
                <w:rFonts w:eastAsia="Times New Roman"/>
                <w:sz w:val="28"/>
                <w:szCs w:val="28"/>
              </w:rPr>
              <w:t xml:space="preserve"> к.1</w:t>
            </w:r>
          </w:p>
        </w:tc>
        <w:tc>
          <w:tcPr>
            <w:tcW w:w="5496" w:type="dxa"/>
            <w:vAlign w:val="center"/>
          </w:tcPr>
          <w:p w:rsidR="00393728" w:rsidRPr="000E2468" w:rsidRDefault="00393728" w:rsidP="00E849E4">
            <w:pPr>
              <w:jc w:val="both"/>
              <w:rPr>
                <w:rFonts w:eastAsia="Times New Roman"/>
                <w:sz w:val="28"/>
                <w:szCs w:val="28"/>
              </w:rPr>
            </w:pPr>
            <w:r w:rsidRPr="000E2468">
              <w:rPr>
                <w:rFonts w:eastAsia="Times New Roman"/>
                <w:sz w:val="28"/>
                <w:szCs w:val="28"/>
              </w:rPr>
              <w:t>замена дверей и проема тамбуров</w:t>
            </w:r>
          </w:p>
        </w:tc>
      </w:tr>
      <w:tr w:rsidR="00393728" w:rsidTr="000F78C4">
        <w:trPr>
          <w:trHeight w:val="83"/>
        </w:trPr>
        <w:tc>
          <w:tcPr>
            <w:tcW w:w="617" w:type="dxa"/>
            <w:noWrap/>
            <w:vAlign w:val="center"/>
            <w:hideMark/>
          </w:tcPr>
          <w:p w:rsidR="00393728" w:rsidRPr="000E2468" w:rsidRDefault="00F80B65" w:rsidP="00F80B65">
            <w:pPr>
              <w:jc w:val="center"/>
              <w:rPr>
                <w:rFonts w:eastAsia="Times New Roman"/>
                <w:sz w:val="28"/>
                <w:szCs w:val="28"/>
              </w:rPr>
            </w:pPr>
            <w:r>
              <w:rPr>
                <w:rFonts w:eastAsia="Times New Roman"/>
                <w:sz w:val="28"/>
                <w:szCs w:val="28"/>
              </w:rPr>
              <w:t>4</w:t>
            </w:r>
          </w:p>
        </w:tc>
        <w:tc>
          <w:tcPr>
            <w:tcW w:w="3810" w:type="dxa"/>
            <w:vAlign w:val="center"/>
          </w:tcPr>
          <w:p w:rsidR="00393728" w:rsidRPr="000E2468" w:rsidRDefault="00F80B65" w:rsidP="00F80B65">
            <w:pPr>
              <w:jc w:val="both"/>
              <w:rPr>
                <w:rFonts w:eastAsia="Times New Roman"/>
                <w:sz w:val="28"/>
                <w:szCs w:val="28"/>
              </w:rPr>
            </w:pPr>
            <w:r>
              <w:rPr>
                <w:rFonts w:eastAsia="Times New Roman"/>
                <w:sz w:val="28"/>
                <w:szCs w:val="28"/>
              </w:rPr>
              <w:t xml:space="preserve">ул. </w:t>
            </w:r>
            <w:r w:rsidR="00393728" w:rsidRPr="000E2468">
              <w:rPr>
                <w:rFonts w:eastAsia="Times New Roman"/>
                <w:sz w:val="28"/>
                <w:szCs w:val="28"/>
              </w:rPr>
              <w:t>Липецкая д. 12</w:t>
            </w:r>
            <w:r>
              <w:rPr>
                <w:rFonts w:eastAsia="Times New Roman"/>
                <w:sz w:val="28"/>
                <w:szCs w:val="28"/>
              </w:rPr>
              <w:t>,</w:t>
            </w:r>
            <w:r w:rsidR="00393728" w:rsidRPr="000E2468">
              <w:rPr>
                <w:rFonts w:eastAsia="Times New Roman"/>
                <w:sz w:val="28"/>
                <w:szCs w:val="28"/>
              </w:rPr>
              <w:t xml:space="preserve"> к.2</w:t>
            </w:r>
          </w:p>
        </w:tc>
        <w:tc>
          <w:tcPr>
            <w:tcW w:w="5496" w:type="dxa"/>
            <w:vAlign w:val="center"/>
          </w:tcPr>
          <w:p w:rsidR="00393728" w:rsidRPr="000E2468" w:rsidRDefault="00393728" w:rsidP="00E849E4">
            <w:pPr>
              <w:jc w:val="both"/>
              <w:rPr>
                <w:rFonts w:eastAsia="Times New Roman"/>
                <w:sz w:val="28"/>
                <w:szCs w:val="28"/>
              </w:rPr>
            </w:pPr>
            <w:r w:rsidRPr="000E2468">
              <w:rPr>
                <w:rFonts w:eastAsia="Times New Roman"/>
                <w:sz w:val="28"/>
                <w:szCs w:val="28"/>
              </w:rPr>
              <w:t>замена дверей лифтового холла</w:t>
            </w:r>
          </w:p>
        </w:tc>
      </w:tr>
    </w:tbl>
    <w:p w:rsidR="00393728" w:rsidRDefault="00393728" w:rsidP="00393728">
      <w:pPr>
        <w:pStyle w:val="af5"/>
        <w:ind w:firstLine="709"/>
        <w:jc w:val="both"/>
        <w:rPr>
          <w:b/>
          <w:szCs w:val="28"/>
          <w:highlight w:val="yellow"/>
        </w:rPr>
      </w:pPr>
    </w:p>
    <w:p w:rsidR="00393728" w:rsidRDefault="00393728" w:rsidP="00F80B65">
      <w:pPr>
        <w:pStyle w:val="af5"/>
        <w:jc w:val="center"/>
        <w:rPr>
          <w:b/>
          <w:szCs w:val="28"/>
          <w:highlight w:val="yellow"/>
        </w:rPr>
      </w:pPr>
      <w:r>
        <w:rPr>
          <w:b/>
          <w:szCs w:val="28"/>
        </w:rPr>
        <w:t>Р</w:t>
      </w:r>
      <w:r w:rsidRPr="00481366">
        <w:rPr>
          <w:b/>
          <w:szCs w:val="28"/>
        </w:rPr>
        <w:t>егиональн</w:t>
      </w:r>
      <w:r>
        <w:rPr>
          <w:b/>
          <w:szCs w:val="28"/>
        </w:rPr>
        <w:t>ая</w:t>
      </w:r>
      <w:r w:rsidRPr="00481366">
        <w:rPr>
          <w:b/>
          <w:szCs w:val="28"/>
        </w:rPr>
        <w:t xml:space="preserve"> программ</w:t>
      </w:r>
      <w:r>
        <w:rPr>
          <w:b/>
          <w:szCs w:val="28"/>
        </w:rPr>
        <w:t>а</w:t>
      </w:r>
      <w:r w:rsidRPr="00481366">
        <w:rPr>
          <w:b/>
          <w:szCs w:val="28"/>
        </w:rPr>
        <w:t xml:space="preserve"> капитального ремонта общего имущества в многоквартирных домах территории города Москвы на 2015-2044 годы</w:t>
      </w:r>
    </w:p>
    <w:p w:rsidR="00393728" w:rsidRDefault="00393728" w:rsidP="00393728">
      <w:pPr>
        <w:pStyle w:val="af5"/>
        <w:ind w:firstLine="709"/>
        <w:jc w:val="both"/>
        <w:rPr>
          <w:b/>
          <w:szCs w:val="28"/>
          <w:highlight w:val="yellow"/>
        </w:rPr>
      </w:pPr>
    </w:p>
    <w:p w:rsidR="00393728" w:rsidRPr="004C2037" w:rsidRDefault="00393728" w:rsidP="00393728">
      <w:pPr>
        <w:pStyle w:val="af5"/>
        <w:ind w:firstLine="709"/>
        <w:jc w:val="both"/>
        <w:rPr>
          <w:noProof/>
        </w:rPr>
      </w:pPr>
      <w:r w:rsidRPr="004C2037">
        <w:rPr>
          <w:szCs w:val="28"/>
        </w:rPr>
        <w:t xml:space="preserve">В рамках региональной программы капитального ремонта общего имущества в многоквартирных домах территории города Москвы на 2015-2044 годы в районе Бирюлево Восточное в 2022 были проведены работы по ремонту общего имущества в 12 МКД, работы по ремонту фасадов в 9 МКД, </w:t>
      </w:r>
      <w:r w:rsidRPr="004C2037">
        <w:rPr>
          <w:noProof/>
        </w:rPr>
        <w:t>в 4 МКД были выполнены работы по капитальному ремонту подъездов.</w:t>
      </w:r>
    </w:p>
    <w:p w:rsidR="00393728" w:rsidRDefault="00393728" w:rsidP="00393728">
      <w:pPr>
        <w:spacing w:line="276" w:lineRule="auto"/>
        <w:jc w:val="both"/>
        <w:rPr>
          <w:b/>
          <w:sz w:val="28"/>
          <w:szCs w:val="28"/>
          <w:u w:val="single"/>
        </w:rPr>
      </w:pPr>
    </w:p>
    <w:tbl>
      <w:tblPr>
        <w:tblW w:w="9825" w:type="dxa"/>
        <w:tblInd w:w="93" w:type="dxa"/>
        <w:tblLook w:val="04A0" w:firstRow="1" w:lastRow="0" w:firstColumn="1" w:lastColumn="0" w:noHBand="0" w:noVBand="1"/>
      </w:tblPr>
      <w:tblGrid>
        <w:gridCol w:w="496"/>
        <w:gridCol w:w="4368"/>
        <w:gridCol w:w="4961"/>
      </w:tblGrid>
      <w:tr w:rsidR="00393728" w:rsidRPr="00481366" w:rsidTr="000F78C4">
        <w:trPr>
          <w:trHeight w:val="434"/>
        </w:trPr>
        <w:tc>
          <w:tcPr>
            <w:tcW w:w="496" w:type="dxa"/>
            <w:tcBorders>
              <w:top w:val="single" w:sz="4" w:space="0" w:color="auto"/>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b/>
                <w:color w:val="000000"/>
                <w:lang w:eastAsia="en-US"/>
              </w:rPr>
            </w:pPr>
            <w:r w:rsidRPr="00481366">
              <w:rPr>
                <w:b/>
                <w:color w:val="000000"/>
                <w:lang w:eastAsia="en-US"/>
              </w:rPr>
              <w:t>№</w:t>
            </w:r>
          </w:p>
        </w:tc>
        <w:tc>
          <w:tcPr>
            <w:tcW w:w="4368" w:type="dxa"/>
            <w:tcBorders>
              <w:top w:val="single" w:sz="4" w:space="0" w:color="auto"/>
              <w:left w:val="nil"/>
              <w:bottom w:val="single" w:sz="4" w:space="0" w:color="auto"/>
              <w:right w:val="single" w:sz="4" w:space="0" w:color="auto"/>
            </w:tcBorders>
            <w:vAlign w:val="center"/>
            <w:hideMark/>
          </w:tcPr>
          <w:p w:rsidR="00393728" w:rsidRPr="00481366" w:rsidRDefault="00393728" w:rsidP="00E849E4">
            <w:pPr>
              <w:spacing w:line="276" w:lineRule="auto"/>
              <w:jc w:val="center"/>
              <w:rPr>
                <w:b/>
                <w:bCs/>
                <w:color w:val="000000"/>
                <w:lang w:eastAsia="en-US"/>
              </w:rPr>
            </w:pPr>
            <w:r w:rsidRPr="00481366">
              <w:rPr>
                <w:b/>
                <w:bCs/>
                <w:color w:val="000000"/>
                <w:lang w:eastAsia="en-US"/>
              </w:rPr>
              <w:t>Адрес</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393728" w:rsidRPr="00481366" w:rsidRDefault="00393728" w:rsidP="00E849E4">
            <w:pPr>
              <w:tabs>
                <w:tab w:val="left" w:pos="631"/>
              </w:tabs>
              <w:spacing w:line="276" w:lineRule="auto"/>
              <w:jc w:val="center"/>
              <w:rPr>
                <w:b/>
                <w:color w:val="000000"/>
                <w:lang w:eastAsia="en-US"/>
              </w:rPr>
            </w:pPr>
            <w:r w:rsidRPr="00481366">
              <w:rPr>
                <w:b/>
                <w:color w:val="000000"/>
                <w:lang w:eastAsia="en-US"/>
              </w:rPr>
              <w:t>Название подрядной организации</w:t>
            </w:r>
          </w:p>
        </w:tc>
      </w:tr>
      <w:tr w:rsidR="00393728" w:rsidRPr="00481366" w:rsidTr="000F78C4">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1</w:t>
            </w:r>
          </w:p>
        </w:tc>
        <w:tc>
          <w:tcPr>
            <w:tcW w:w="4368" w:type="dxa"/>
            <w:tcBorders>
              <w:top w:val="single" w:sz="4" w:space="0" w:color="auto"/>
              <w:left w:val="nil"/>
              <w:bottom w:val="single" w:sz="4" w:space="0" w:color="auto"/>
              <w:right w:val="single" w:sz="4" w:space="0" w:color="auto"/>
            </w:tcBorders>
            <w:vAlign w:val="center"/>
            <w:hideMark/>
          </w:tcPr>
          <w:p w:rsidR="00393728" w:rsidRPr="00481366" w:rsidRDefault="00393728" w:rsidP="003E0FD7">
            <w:pPr>
              <w:spacing w:line="276" w:lineRule="auto"/>
              <w:rPr>
                <w:bCs/>
                <w:color w:val="000000"/>
                <w:sz w:val="28"/>
                <w:szCs w:val="28"/>
                <w:lang w:eastAsia="en-US"/>
              </w:rPr>
            </w:pPr>
            <w:r w:rsidRPr="00481366">
              <w:rPr>
                <w:bCs/>
                <w:color w:val="000000"/>
                <w:sz w:val="28"/>
                <w:szCs w:val="28"/>
                <w:lang w:eastAsia="en-US"/>
              </w:rPr>
              <w:t>Загорьевская</w:t>
            </w:r>
            <w:r w:rsidR="003E0FD7">
              <w:rPr>
                <w:bCs/>
                <w:color w:val="000000"/>
                <w:sz w:val="28"/>
                <w:szCs w:val="28"/>
                <w:lang w:eastAsia="en-US"/>
              </w:rPr>
              <w:t xml:space="preserve"> ул.</w:t>
            </w:r>
            <w:r w:rsidRPr="00481366">
              <w:rPr>
                <w:bCs/>
                <w:color w:val="000000"/>
                <w:sz w:val="28"/>
                <w:szCs w:val="28"/>
                <w:lang w:eastAsia="en-US"/>
              </w:rPr>
              <w:t xml:space="preserve"> д. 10, корп.2</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393728" w:rsidRPr="00481366" w:rsidRDefault="00393728" w:rsidP="00E849E4">
            <w:pPr>
              <w:spacing w:line="276" w:lineRule="auto"/>
              <w:jc w:val="center"/>
              <w:rPr>
                <w:color w:val="000000"/>
                <w:lang w:eastAsia="en-US"/>
              </w:rPr>
            </w:pPr>
            <w:r w:rsidRPr="00481366">
              <w:rPr>
                <w:color w:val="000000"/>
                <w:lang w:eastAsia="en-US"/>
              </w:rPr>
              <w:t>ГБУ «Жилищник района Бирюлево Восточное»</w:t>
            </w:r>
          </w:p>
        </w:tc>
      </w:tr>
      <w:tr w:rsidR="00393728" w:rsidRPr="00481366" w:rsidTr="000F78C4">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2</w:t>
            </w:r>
          </w:p>
        </w:tc>
        <w:tc>
          <w:tcPr>
            <w:tcW w:w="4368" w:type="dxa"/>
            <w:tcBorders>
              <w:top w:val="single" w:sz="4" w:space="0" w:color="auto"/>
              <w:left w:val="nil"/>
              <w:bottom w:val="single" w:sz="4" w:space="0" w:color="auto"/>
              <w:right w:val="single" w:sz="4" w:space="0" w:color="auto"/>
            </w:tcBorders>
            <w:vAlign w:val="center"/>
            <w:hideMark/>
          </w:tcPr>
          <w:p w:rsidR="00393728" w:rsidRPr="00481366" w:rsidRDefault="00393728" w:rsidP="003E0FD7">
            <w:pPr>
              <w:spacing w:line="276" w:lineRule="auto"/>
              <w:rPr>
                <w:bCs/>
                <w:color w:val="000000"/>
                <w:sz w:val="28"/>
                <w:szCs w:val="28"/>
                <w:lang w:eastAsia="en-US"/>
              </w:rPr>
            </w:pPr>
            <w:r w:rsidRPr="00481366">
              <w:rPr>
                <w:bCs/>
                <w:color w:val="000000"/>
                <w:sz w:val="28"/>
                <w:szCs w:val="28"/>
                <w:lang w:eastAsia="en-US"/>
              </w:rPr>
              <w:t>Загорьевская</w:t>
            </w:r>
            <w:r w:rsidR="003E0FD7">
              <w:rPr>
                <w:bCs/>
                <w:color w:val="000000"/>
                <w:sz w:val="28"/>
                <w:szCs w:val="28"/>
                <w:lang w:eastAsia="en-US"/>
              </w:rPr>
              <w:t xml:space="preserve"> ул.</w:t>
            </w:r>
            <w:r w:rsidRPr="00481366">
              <w:rPr>
                <w:bCs/>
                <w:color w:val="000000"/>
                <w:sz w:val="28"/>
                <w:szCs w:val="28"/>
                <w:lang w:eastAsia="en-US"/>
              </w:rPr>
              <w:t xml:space="preserve"> д.16, корп.2</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393728" w:rsidRPr="00481366" w:rsidRDefault="00393728" w:rsidP="00E849E4">
            <w:pPr>
              <w:spacing w:line="276" w:lineRule="auto"/>
              <w:jc w:val="center"/>
              <w:rPr>
                <w:color w:val="000000"/>
                <w:lang w:eastAsia="en-US"/>
              </w:rPr>
            </w:pPr>
            <w:r w:rsidRPr="00481366">
              <w:rPr>
                <w:color w:val="000000"/>
                <w:lang w:eastAsia="en-US"/>
              </w:rPr>
              <w:t>ГБУ «Жилищник района Бирюлево Восточное»</w:t>
            </w:r>
          </w:p>
        </w:tc>
      </w:tr>
      <w:tr w:rsidR="00393728" w:rsidRPr="00481366" w:rsidTr="000F78C4">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3</w:t>
            </w:r>
          </w:p>
        </w:tc>
        <w:tc>
          <w:tcPr>
            <w:tcW w:w="4368" w:type="dxa"/>
            <w:tcBorders>
              <w:top w:val="single" w:sz="4" w:space="0" w:color="auto"/>
              <w:left w:val="nil"/>
              <w:bottom w:val="single" w:sz="4" w:space="0" w:color="auto"/>
              <w:right w:val="single" w:sz="4" w:space="0" w:color="auto"/>
            </w:tcBorders>
            <w:vAlign w:val="center"/>
            <w:hideMark/>
          </w:tcPr>
          <w:p w:rsidR="00393728" w:rsidRPr="00481366" w:rsidRDefault="00393728" w:rsidP="003E0FD7">
            <w:pPr>
              <w:spacing w:line="276" w:lineRule="auto"/>
              <w:rPr>
                <w:bCs/>
                <w:color w:val="000000"/>
                <w:sz w:val="28"/>
                <w:szCs w:val="28"/>
                <w:lang w:eastAsia="en-US"/>
              </w:rPr>
            </w:pPr>
            <w:r w:rsidRPr="00481366">
              <w:rPr>
                <w:bCs/>
                <w:color w:val="000000"/>
                <w:sz w:val="28"/>
                <w:szCs w:val="28"/>
                <w:lang w:eastAsia="en-US"/>
              </w:rPr>
              <w:t>Загорьевская</w:t>
            </w:r>
            <w:r w:rsidR="003E0FD7">
              <w:rPr>
                <w:bCs/>
                <w:color w:val="000000"/>
                <w:sz w:val="28"/>
                <w:szCs w:val="28"/>
                <w:lang w:eastAsia="en-US"/>
              </w:rPr>
              <w:t xml:space="preserve"> ул.</w:t>
            </w:r>
            <w:r w:rsidRPr="00481366">
              <w:rPr>
                <w:bCs/>
                <w:color w:val="000000"/>
                <w:sz w:val="28"/>
                <w:szCs w:val="28"/>
                <w:lang w:eastAsia="en-US"/>
              </w:rPr>
              <w:t xml:space="preserve"> д.23, корп.2</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393728" w:rsidRPr="00481366" w:rsidRDefault="00393728" w:rsidP="00E849E4">
            <w:pPr>
              <w:spacing w:line="276" w:lineRule="auto"/>
              <w:jc w:val="center"/>
              <w:rPr>
                <w:color w:val="000000"/>
                <w:lang w:eastAsia="en-US"/>
              </w:rPr>
            </w:pPr>
            <w:r w:rsidRPr="00481366">
              <w:rPr>
                <w:color w:val="000000"/>
                <w:lang w:eastAsia="en-US"/>
              </w:rPr>
              <w:t>ГБУ «Жилищник района Бирюлево Восточное»</w:t>
            </w:r>
          </w:p>
        </w:tc>
      </w:tr>
      <w:tr w:rsidR="00393728" w:rsidRPr="00481366" w:rsidTr="000F78C4">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4</w:t>
            </w:r>
          </w:p>
        </w:tc>
        <w:tc>
          <w:tcPr>
            <w:tcW w:w="4368" w:type="dxa"/>
            <w:tcBorders>
              <w:top w:val="single" w:sz="4" w:space="0" w:color="auto"/>
              <w:left w:val="nil"/>
              <w:bottom w:val="single" w:sz="4" w:space="0" w:color="auto"/>
              <w:right w:val="single" w:sz="4" w:space="0" w:color="auto"/>
            </w:tcBorders>
            <w:vAlign w:val="center"/>
            <w:hideMark/>
          </w:tcPr>
          <w:p w:rsidR="00393728" w:rsidRPr="00481366" w:rsidRDefault="00393728" w:rsidP="00E849E4">
            <w:pPr>
              <w:spacing w:line="276" w:lineRule="auto"/>
              <w:rPr>
                <w:bCs/>
                <w:color w:val="000000"/>
                <w:sz w:val="28"/>
                <w:szCs w:val="28"/>
                <w:lang w:eastAsia="en-US"/>
              </w:rPr>
            </w:pPr>
            <w:r w:rsidRPr="00481366">
              <w:rPr>
                <w:bCs/>
                <w:color w:val="000000"/>
                <w:sz w:val="28"/>
                <w:szCs w:val="28"/>
                <w:lang w:eastAsia="en-US"/>
              </w:rPr>
              <w:t>Загорьевский пр. д. 3, корп.1</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ООО «СТ Вектор»</w:t>
            </w:r>
          </w:p>
        </w:tc>
      </w:tr>
      <w:tr w:rsidR="00393728" w:rsidRPr="00481366" w:rsidTr="000F78C4">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5</w:t>
            </w:r>
          </w:p>
        </w:tc>
        <w:tc>
          <w:tcPr>
            <w:tcW w:w="4368" w:type="dxa"/>
            <w:tcBorders>
              <w:top w:val="single" w:sz="4" w:space="0" w:color="auto"/>
              <w:left w:val="nil"/>
              <w:bottom w:val="single" w:sz="4" w:space="0" w:color="auto"/>
              <w:right w:val="single" w:sz="4" w:space="0" w:color="auto"/>
            </w:tcBorders>
            <w:vAlign w:val="center"/>
            <w:hideMark/>
          </w:tcPr>
          <w:p w:rsidR="00393728" w:rsidRPr="00481366" w:rsidRDefault="00393728" w:rsidP="00E849E4">
            <w:pPr>
              <w:spacing w:line="276" w:lineRule="auto"/>
              <w:rPr>
                <w:bCs/>
                <w:color w:val="000000"/>
                <w:sz w:val="28"/>
                <w:szCs w:val="28"/>
                <w:lang w:eastAsia="en-US"/>
              </w:rPr>
            </w:pPr>
            <w:r w:rsidRPr="00481366">
              <w:rPr>
                <w:bCs/>
                <w:color w:val="000000"/>
                <w:sz w:val="28"/>
                <w:szCs w:val="28"/>
                <w:lang w:eastAsia="en-US"/>
              </w:rPr>
              <w:t>Загорьевский пр. д.7, корп.1</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ООО «СТ Вектор»</w:t>
            </w:r>
          </w:p>
        </w:tc>
      </w:tr>
      <w:tr w:rsidR="00393728" w:rsidRPr="00481366" w:rsidTr="000F78C4">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6</w:t>
            </w:r>
          </w:p>
        </w:tc>
        <w:tc>
          <w:tcPr>
            <w:tcW w:w="4368" w:type="dxa"/>
            <w:tcBorders>
              <w:top w:val="single" w:sz="4" w:space="0" w:color="auto"/>
              <w:left w:val="nil"/>
              <w:bottom w:val="single" w:sz="4" w:space="0" w:color="auto"/>
              <w:right w:val="single" w:sz="4" w:space="0" w:color="auto"/>
            </w:tcBorders>
            <w:vAlign w:val="center"/>
            <w:hideMark/>
          </w:tcPr>
          <w:p w:rsidR="00393728" w:rsidRPr="00481366" w:rsidRDefault="00393728" w:rsidP="00E849E4">
            <w:pPr>
              <w:spacing w:line="276" w:lineRule="auto"/>
              <w:rPr>
                <w:bCs/>
                <w:color w:val="000000"/>
                <w:sz w:val="28"/>
                <w:szCs w:val="28"/>
                <w:lang w:eastAsia="en-US"/>
              </w:rPr>
            </w:pPr>
            <w:r w:rsidRPr="00481366">
              <w:rPr>
                <w:bCs/>
                <w:color w:val="000000"/>
                <w:sz w:val="28"/>
                <w:szCs w:val="28"/>
                <w:lang w:eastAsia="en-US"/>
              </w:rPr>
              <w:t>Загорьевский пр. д. 7, корп.2</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ООО «СТ Вектор»</w:t>
            </w:r>
          </w:p>
        </w:tc>
      </w:tr>
      <w:tr w:rsidR="00393728" w:rsidRPr="00481366" w:rsidTr="000F78C4">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7</w:t>
            </w:r>
          </w:p>
        </w:tc>
        <w:tc>
          <w:tcPr>
            <w:tcW w:w="4368" w:type="dxa"/>
            <w:tcBorders>
              <w:top w:val="single" w:sz="4" w:space="0" w:color="auto"/>
              <w:left w:val="nil"/>
              <w:bottom w:val="single" w:sz="4" w:space="0" w:color="auto"/>
              <w:right w:val="single" w:sz="4" w:space="0" w:color="auto"/>
            </w:tcBorders>
            <w:vAlign w:val="center"/>
            <w:hideMark/>
          </w:tcPr>
          <w:p w:rsidR="00393728" w:rsidRPr="00481366" w:rsidRDefault="00393728" w:rsidP="00E849E4">
            <w:pPr>
              <w:spacing w:line="276" w:lineRule="auto"/>
              <w:rPr>
                <w:bCs/>
                <w:color w:val="000000"/>
                <w:sz w:val="28"/>
                <w:szCs w:val="28"/>
                <w:lang w:eastAsia="en-US"/>
              </w:rPr>
            </w:pPr>
            <w:r w:rsidRPr="00481366">
              <w:rPr>
                <w:bCs/>
                <w:color w:val="000000"/>
                <w:sz w:val="28"/>
                <w:szCs w:val="28"/>
                <w:lang w:eastAsia="en-US"/>
              </w:rPr>
              <w:t>Загорьевский пр. д. 3, корп.2</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ООО «РентаТрансГрупп»</w:t>
            </w:r>
          </w:p>
        </w:tc>
      </w:tr>
      <w:tr w:rsidR="00393728" w:rsidRPr="00481366" w:rsidTr="000F78C4">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8</w:t>
            </w:r>
          </w:p>
        </w:tc>
        <w:tc>
          <w:tcPr>
            <w:tcW w:w="4368" w:type="dxa"/>
            <w:tcBorders>
              <w:top w:val="single" w:sz="4" w:space="0" w:color="auto"/>
              <w:left w:val="nil"/>
              <w:bottom w:val="single" w:sz="4" w:space="0" w:color="auto"/>
              <w:right w:val="single" w:sz="4" w:space="0" w:color="auto"/>
            </w:tcBorders>
            <w:vAlign w:val="center"/>
            <w:hideMark/>
          </w:tcPr>
          <w:p w:rsidR="00393728" w:rsidRPr="00481366" w:rsidRDefault="00393728" w:rsidP="00E849E4">
            <w:pPr>
              <w:spacing w:line="276" w:lineRule="auto"/>
              <w:rPr>
                <w:bCs/>
                <w:color w:val="000000"/>
                <w:sz w:val="28"/>
                <w:szCs w:val="28"/>
                <w:lang w:eastAsia="en-US"/>
              </w:rPr>
            </w:pPr>
            <w:r w:rsidRPr="00481366">
              <w:rPr>
                <w:bCs/>
                <w:color w:val="000000"/>
                <w:sz w:val="28"/>
                <w:szCs w:val="28"/>
                <w:lang w:eastAsia="en-US"/>
              </w:rPr>
              <w:t>Загорьевский пр., д. 5, корп.1</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ООО «РентаТрансГрупп»</w:t>
            </w:r>
          </w:p>
        </w:tc>
      </w:tr>
      <w:tr w:rsidR="00393728" w:rsidRPr="00481366" w:rsidTr="000F78C4">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9</w:t>
            </w:r>
          </w:p>
        </w:tc>
        <w:tc>
          <w:tcPr>
            <w:tcW w:w="4368" w:type="dxa"/>
            <w:tcBorders>
              <w:top w:val="single" w:sz="4" w:space="0" w:color="auto"/>
              <w:left w:val="nil"/>
              <w:bottom w:val="single" w:sz="4" w:space="0" w:color="auto"/>
              <w:right w:val="single" w:sz="4" w:space="0" w:color="auto"/>
            </w:tcBorders>
            <w:vAlign w:val="center"/>
            <w:hideMark/>
          </w:tcPr>
          <w:p w:rsidR="00393728" w:rsidRPr="00481366" w:rsidRDefault="00393728" w:rsidP="00E849E4">
            <w:pPr>
              <w:spacing w:line="276" w:lineRule="auto"/>
              <w:rPr>
                <w:bCs/>
                <w:color w:val="000000"/>
                <w:sz w:val="28"/>
                <w:szCs w:val="28"/>
                <w:lang w:eastAsia="en-US"/>
              </w:rPr>
            </w:pPr>
            <w:r w:rsidRPr="00481366">
              <w:rPr>
                <w:bCs/>
                <w:color w:val="000000"/>
                <w:sz w:val="28"/>
                <w:szCs w:val="28"/>
                <w:lang w:eastAsia="en-US"/>
              </w:rPr>
              <w:t>Загорьевский пр. д. 9/12</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ООО «Капстрой»</w:t>
            </w:r>
          </w:p>
        </w:tc>
      </w:tr>
      <w:tr w:rsidR="00393728" w:rsidRPr="00481366" w:rsidTr="000F78C4">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10</w:t>
            </w:r>
          </w:p>
        </w:tc>
        <w:tc>
          <w:tcPr>
            <w:tcW w:w="4368" w:type="dxa"/>
            <w:tcBorders>
              <w:top w:val="single" w:sz="4" w:space="0" w:color="auto"/>
              <w:left w:val="nil"/>
              <w:bottom w:val="single" w:sz="4" w:space="0" w:color="auto"/>
              <w:right w:val="single" w:sz="4" w:space="0" w:color="auto"/>
            </w:tcBorders>
            <w:vAlign w:val="center"/>
            <w:hideMark/>
          </w:tcPr>
          <w:p w:rsidR="00393728" w:rsidRPr="00481366" w:rsidRDefault="00393728" w:rsidP="00E849E4">
            <w:pPr>
              <w:spacing w:line="276" w:lineRule="auto"/>
              <w:rPr>
                <w:bCs/>
                <w:color w:val="000000"/>
                <w:sz w:val="28"/>
                <w:szCs w:val="28"/>
                <w:lang w:eastAsia="en-US"/>
              </w:rPr>
            </w:pPr>
            <w:r w:rsidRPr="00481366">
              <w:rPr>
                <w:bCs/>
                <w:color w:val="000000"/>
                <w:sz w:val="28"/>
                <w:szCs w:val="28"/>
                <w:lang w:eastAsia="en-US"/>
              </w:rPr>
              <w:t>Загорьевский пр. д.17, корп.1</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ООО «Центрстрой»</w:t>
            </w:r>
          </w:p>
        </w:tc>
      </w:tr>
      <w:tr w:rsidR="00393728" w:rsidRPr="00481366" w:rsidTr="000F78C4">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11</w:t>
            </w:r>
          </w:p>
        </w:tc>
        <w:tc>
          <w:tcPr>
            <w:tcW w:w="4368" w:type="dxa"/>
            <w:tcBorders>
              <w:top w:val="single" w:sz="4" w:space="0" w:color="auto"/>
              <w:left w:val="nil"/>
              <w:bottom w:val="single" w:sz="4" w:space="0" w:color="auto"/>
              <w:right w:val="single" w:sz="4" w:space="0" w:color="auto"/>
            </w:tcBorders>
            <w:vAlign w:val="center"/>
            <w:hideMark/>
          </w:tcPr>
          <w:p w:rsidR="00393728" w:rsidRPr="00481366" w:rsidRDefault="00393728" w:rsidP="003E0FD7">
            <w:pPr>
              <w:spacing w:line="276" w:lineRule="auto"/>
              <w:rPr>
                <w:bCs/>
                <w:color w:val="000000"/>
                <w:sz w:val="28"/>
                <w:szCs w:val="28"/>
                <w:lang w:eastAsia="en-US"/>
              </w:rPr>
            </w:pPr>
            <w:r w:rsidRPr="00481366">
              <w:rPr>
                <w:bCs/>
                <w:color w:val="000000"/>
                <w:sz w:val="28"/>
                <w:szCs w:val="28"/>
                <w:lang w:eastAsia="en-US"/>
              </w:rPr>
              <w:t>Бирюлевская</w:t>
            </w:r>
            <w:r w:rsidR="003E0FD7">
              <w:rPr>
                <w:bCs/>
                <w:color w:val="000000"/>
                <w:sz w:val="28"/>
                <w:szCs w:val="28"/>
                <w:lang w:eastAsia="en-US"/>
              </w:rPr>
              <w:t xml:space="preserve"> ул.</w:t>
            </w:r>
            <w:r w:rsidRPr="00481366">
              <w:rPr>
                <w:bCs/>
                <w:color w:val="000000"/>
                <w:sz w:val="28"/>
                <w:szCs w:val="28"/>
                <w:lang w:eastAsia="en-US"/>
              </w:rPr>
              <w:t xml:space="preserve"> д.5, корп.2</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ООО «Стройфаворит»</w:t>
            </w:r>
          </w:p>
        </w:tc>
      </w:tr>
      <w:tr w:rsidR="00393728" w:rsidRPr="006E2C68" w:rsidTr="000F78C4">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12</w:t>
            </w:r>
          </w:p>
        </w:tc>
        <w:tc>
          <w:tcPr>
            <w:tcW w:w="4368" w:type="dxa"/>
            <w:tcBorders>
              <w:top w:val="single" w:sz="4" w:space="0" w:color="auto"/>
              <w:left w:val="nil"/>
              <w:bottom w:val="single" w:sz="4" w:space="0" w:color="auto"/>
              <w:right w:val="single" w:sz="4" w:space="0" w:color="auto"/>
            </w:tcBorders>
            <w:vAlign w:val="center"/>
            <w:hideMark/>
          </w:tcPr>
          <w:p w:rsidR="00393728" w:rsidRPr="00481366" w:rsidRDefault="00393728" w:rsidP="00E849E4">
            <w:pPr>
              <w:spacing w:line="276" w:lineRule="auto"/>
              <w:rPr>
                <w:bCs/>
                <w:color w:val="000000"/>
                <w:sz w:val="28"/>
                <w:szCs w:val="28"/>
                <w:lang w:eastAsia="en-US"/>
              </w:rPr>
            </w:pPr>
            <w:r w:rsidRPr="00481366">
              <w:rPr>
                <w:bCs/>
                <w:color w:val="000000"/>
                <w:sz w:val="28"/>
                <w:szCs w:val="28"/>
                <w:lang w:eastAsia="en-US"/>
              </w:rPr>
              <w:t>Загорьевский пр. д 15</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ООО «Сторм»</w:t>
            </w:r>
          </w:p>
        </w:tc>
      </w:tr>
    </w:tbl>
    <w:p w:rsidR="00393728" w:rsidRPr="00481366" w:rsidRDefault="00393728" w:rsidP="00393728">
      <w:pPr>
        <w:pStyle w:val="af5"/>
        <w:ind w:firstLine="708"/>
        <w:jc w:val="both"/>
        <w:rPr>
          <w:noProof/>
        </w:rPr>
      </w:pPr>
    </w:p>
    <w:p w:rsidR="00393728" w:rsidRDefault="00393728" w:rsidP="00393728">
      <w:pPr>
        <w:widowControl/>
        <w:autoSpaceDE/>
        <w:adjustRightInd/>
        <w:ind w:firstLine="708"/>
        <w:jc w:val="both"/>
        <w:rPr>
          <w:rFonts w:eastAsia="Times New Roman"/>
          <w:sz w:val="28"/>
          <w:szCs w:val="28"/>
        </w:rPr>
      </w:pPr>
      <w:r w:rsidRPr="004C2037">
        <w:rPr>
          <w:rFonts w:eastAsia="Times New Roman"/>
          <w:sz w:val="28"/>
          <w:szCs w:val="28"/>
        </w:rPr>
        <w:t>Заказчиком работ является фонд капитального ремонта города Москвы.</w:t>
      </w:r>
      <w:r>
        <w:rPr>
          <w:rFonts w:eastAsia="Times New Roman"/>
          <w:sz w:val="28"/>
          <w:szCs w:val="28"/>
        </w:rPr>
        <w:t xml:space="preserve"> В рамках программы были</w:t>
      </w:r>
      <w:r w:rsidRPr="00481366">
        <w:rPr>
          <w:rFonts w:eastAsia="Times New Roman"/>
          <w:sz w:val="28"/>
          <w:szCs w:val="28"/>
        </w:rPr>
        <w:t xml:space="preserve"> произведены следующие виды работ: ремонт внутридомовых инженерных сетей электроснабжения, 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w:t>
      </w:r>
      <w:r w:rsidRPr="00481366">
        <w:rPr>
          <w:rFonts w:eastAsia="Times New Roman"/>
          <w:sz w:val="28"/>
          <w:szCs w:val="28"/>
        </w:rPr>
        <w:lastRenderedPageBreak/>
        <w:t>внутридомовых инженерных систем горячего водоснабжения (разводящие магистрали), ремонт внутридомовых инженерных систем водоотведения (канализация) (стояки), ремонт внутридомовых инженерных систем водоотведения (канализации) (разводящие магистрали), ремонт внутридомовых инженерных систем теплоснабжения (стояки), ремонт внутридомовых инженерных систем (разводящие магистрали), ремонт или замена мусоропровода, ремонт крыши, ремонт или замена внутреннего водостока, ремонт подвальных помещений, относящихся к общему иму</w:t>
      </w:r>
      <w:r>
        <w:rPr>
          <w:rFonts w:eastAsia="Times New Roman"/>
          <w:sz w:val="28"/>
          <w:szCs w:val="28"/>
        </w:rPr>
        <w:t>ществу собственников помещений.</w:t>
      </w:r>
    </w:p>
    <w:p w:rsidR="003E0FD7" w:rsidRDefault="003E0FD7" w:rsidP="00393728">
      <w:pPr>
        <w:widowControl/>
        <w:autoSpaceDE/>
        <w:adjustRightInd/>
        <w:ind w:firstLine="708"/>
        <w:jc w:val="both"/>
        <w:rPr>
          <w:b/>
          <w:szCs w:val="28"/>
          <w:highlight w:val="yellow"/>
        </w:rPr>
      </w:pPr>
    </w:p>
    <w:tbl>
      <w:tblPr>
        <w:tblW w:w="9825" w:type="dxa"/>
        <w:tblInd w:w="93" w:type="dxa"/>
        <w:tblLook w:val="04A0" w:firstRow="1" w:lastRow="0" w:firstColumn="1" w:lastColumn="0" w:noHBand="0" w:noVBand="1"/>
      </w:tblPr>
      <w:tblGrid>
        <w:gridCol w:w="498"/>
        <w:gridCol w:w="4224"/>
        <w:gridCol w:w="142"/>
        <w:gridCol w:w="4961"/>
      </w:tblGrid>
      <w:tr w:rsidR="00393728" w:rsidRPr="00481366" w:rsidTr="000F78C4">
        <w:trPr>
          <w:trHeight w:val="321"/>
        </w:trPr>
        <w:tc>
          <w:tcPr>
            <w:tcW w:w="498" w:type="dxa"/>
            <w:vMerge w:val="restart"/>
            <w:tcBorders>
              <w:top w:val="single" w:sz="4" w:space="0" w:color="auto"/>
              <w:left w:val="single" w:sz="4" w:space="0" w:color="auto"/>
              <w:right w:val="single" w:sz="4" w:space="0" w:color="auto"/>
            </w:tcBorders>
            <w:noWrap/>
            <w:vAlign w:val="center"/>
            <w:hideMark/>
          </w:tcPr>
          <w:p w:rsidR="00393728" w:rsidRPr="00481366" w:rsidRDefault="00393728" w:rsidP="00E849E4">
            <w:pPr>
              <w:spacing w:line="276" w:lineRule="auto"/>
              <w:jc w:val="center"/>
              <w:rPr>
                <w:b/>
                <w:color w:val="000000"/>
                <w:sz w:val="28"/>
                <w:szCs w:val="28"/>
              </w:rPr>
            </w:pPr>
            <w:r w:rsidRPr="00481366">
              <w:rPr>
                <w:b/>
                <w:color w:val="000000"/>
                <w:sz w:val="28"/>
                <w:szCs w:val="28"/>
              </w:rPr>
              <w:t>№</w:t>
            </w:r>
          </w:p>
        </w:tc>
        <w:tc>
          <w:tcPr>
            <w:tcW w:w="9327" w:type="dxa"/>
            <w:gridSpan w:val="3"/>
            <w:tcBorders>
              <w:top w:val="single" w:sz="4" w:space="0" w:color="auto"/>
              <w:left w:val="nil"/>
              <w:bottom w:val="single" w:sz="4" w:space="0" w:color="auto"/>
              <w:right w:val="single" w:sz="4" w:space="0" w:color="auto"/>
            </w:tcBorders>
            <w:vAlign w:val="center"/>
            <w:hideMark/>
          </w:tcPr>
          <w:p w:rsidR="00393728" w:rsidRPr="00481366" w:rsidRDefault="00393728" w:rsidP="00E849E4">
            <w:pPr>
              <w:spacing w:line="276" w:lineRule="auto"/>
              <w:jc w:val="center"/>
              <w:rPr>
                <w:b/>
                <w:color w:val="000000"/>
                <w:sz w:val="28"/>
                <w:szCs w:val="28"/>
              </w:rPr>
            </w:pPr>
            <w:r>
              <w:rPr>
                <w:b/>
                <w:color w:val="000000"/>
                <w:sz w:val="28"/>
                <w:szCs w:val="28"/>
              </w:rPr>
              <w:t>Капитальный ремонт фасада</w:t>
            </w:r>
          </w:p>
        </w:tc>
      </w:tr>
      <w:tr w:rsidR="00393728" w:rsidRPr="00481366" w:rsidTr="000F78C4">
        <w:trPr>
          <w:trHeight w:val="410"/>
        </w:trPr>
        <w:tc>
          <w:tcPr>
            <w:tcW w:w="498" w:type="dxa"/>
            <w:vMerge/>
            <w:tcBorders>
              <w:left w:val="single" w:sz="4" w:space="0" w:color="auto"/>
              <w:bottom w:val="single" w:sz="4" w:space="0" w:color="auto"/>
              <w:right w:val="single" w:sz="4" w:space="0" w:color="auto"/>
            </w:tcBorders>
            <w:noWrap/>
            <w:vAlign w:val="center"/>
          </w:tcPr>
          <w:p w:rsidR="00393728" w:rsidRPr="00481366" w:rsidRDefault="00393728" w:rsidP="00E849E4">
            <w:pPr>
              <w:spacing w:line="276" w:lineRule="auto"/>
              <w:jc w:val="center"/>
              <w:rPr>
                <w:b/>
                <w:color w:val="000000"/>
                <w:sz w:val="28"/>
                <w:szCs w:val="28"/>
              </w:rPr>
            </w:pPr>
          </w:p>
        </w:tc>
        <w:tc>
          <w:tcPr>
            <w:tcW w:w="4224" w:type="dxa"/>
            <w:tcBorders>
              <w:top w:val="single" w:sz="4" w:space="0" w:color="auto"/>
              <w:left w:val="nil"/>
              <w:bottom w:val="single" w:sz="4" w:space="0" w:color="auto"/>
              <w:right w:val="single" w:sz="4" w:space="0" w:color="auto"/>
            </w:tcBorders>
            <w:vAlign w:val="center"/>
          </w:tcPr>
          <w:p w:rsidR="00393728" w:rsidRDefault="00393728" w:rsidP="00E849E4">
            <w:pPr>
              <w:spacing w:line="276" w:lineRule="auto"/>
              <w:jc w:val="center"/>
              <w:rPr>
                <w:b/>
                <w:bCs/>
                <w:color w:val="000000"/>
                <w:sz w:val="28"/>
                <w:szCs w:val="28"/>
              </w:rPr>
            </w:pPr>
            <w:r w:rsidRPr="00481366">
              <w:rPr>
                <w:b/>
                <w:bCs/>
                <w:color w:val="000000"/>
                <w:sz w:val="28"/>
                <w:szCs w:val="28"/>
              </w:rPr>
              <w:t>Адрес</w:t>
            </w:r>
          </w:p>
        </w:tc>
        <w:tc>
          <w:tcPr>
            <w:tcW w:w="5103" w:type="dxa"/>
            <w:gridSpan w:val="2"/>
            <w:tcBorders>
              <w:top w:val="single" w:sz="4" w:space="0" w:color="auto"/>
              <w:left w:val="nil"/>
              <w:bottom w:val="single" w:sz="4" w:space="0" w:color="auto"/>
              <w:right w:val="single" w:sz="4" w:space="0" w:color="auto"/>
            </w:tcBorders>
            <w:shd w:val="clear" w:color="auto" w:fill="FFFFFF"/>
            <w:vAlign w:val="center"/>
          </w:tcPr>
          <w:p w:rsidR="00393728" w:rsidRDefault="00393728" w:rsidP="00E849E4">
            <w:pPr>
              <w:spacing w:line="276" w:lineRule="auto"/>
              <w:jc w:val="center"/>
              <w:rPr>
                <w:b/>
                <w:color w:val="000000"/>
                <w:sz w:val="28"/>
                <w:szCs w:val="28"/>
              </w:rPr>
            </w:pPr>
            <w:r w:rsidRPr="00481366">
              <w:rPr>
                <w:b/>
                <w:color w:val="000000"/>
                <w:sz w:val="28"/>
                <w:szCs w:val="28"/>
              </w:rPr>
              <w:t>Название подрядной организации</w:t>
            </w:r>
          </w:p>
        </w:tc>
      </w:tr>
      <w:tr w:rsidR="00393728" w:rsidRPr="00481366" w:rsidTr="000F78C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rPr>
            </w:pPr>
            <w:r w:rsidRPr="00481366">
              <w:rPr>
                <w:color w:val="000000"/>
                <w:sz w:val="28"/>
                <w:szCs w:val="28"/>
              </w:rPr>
              <w:t>1</w:t>
            </w:r>
          </w:p>
        </w:tc>
        <w:tc>
          <w:tcPr>
            <w:tcW w:w="4224" w:type="dxa"/>
            <w:tcBorders>
              <w:top w:val="single" w:sz="4" w:space="0" w:color="auto"/>
              <w:left w:val="nil"/>
              <w:bottom w:val="single" w:sz="4" w:space="0" w:color="auto"/>
              <w:right w:val="single" w:sz="4" w:space="0" w:color="auto"/>
            </w:tcBorders>
            <w:vAlign w:val="center"/>
            <w:hideMark/>
          </w:tcPr>
          <w:p w:rsidR="00393728" w:rsidRPr="00481366" w:rsidRDefault="00393728" w:rsidP="003E0FD7">
            <w:pPr>
              <w:spacing w:line="276" w:lineRule="auto"/>
              <w:rPr>
                <w:bCs/>
                <w:color w:val="000000"/>
                <w:sz w:val="28"/>
                <w:szCs w:val="28"/>
                <w:lang w:eastAsia="en-US"/>
              </w:rPr>
            </w:pPr>
            <w:r w:rsidRPr="00481366">
              <w:rPr>
                <w:bCs/>
                <w:color w:val="000000"/>
                <w:sz w:val="28"/>
                <w:szCs w:val="28"/>
                <w:lang w:eastAsia="en-US"/>
              </w:rPr>
              <w:t>Загорьевская</w:t>
            </w:r>
            <w:r w:rsidR="003E0FD7">
              <w:rPr>
                <w:bCs/>
                <w:color w:val="000000"/>
                <w:sz w:val="28"/>
                <w:szCs w:val="28"/>
                <w:lang w:eastAsia="en-US"/>
              </w:rPr>
              <w:t xml:space="preserve"> ул.</w:t>
            </w:r>
            <w:r w:rsidRPr="00481366">
              <w:rPr>
                <w:bCs/>
                <w:color w:val="000000"/>
                <w:sz w:val="28"/>
                <w:szCs w:val="28"/>
                <w:lang w:eastAsia="en-US"/>
              </w:rPr>
              <w:t xml:space="preserve"> д.23, корп.2</w:t>
            </w:r>
          </w:p>
        </w:tc>
        <w:tc>
          <w:tcPr>
            <w:tcW w:w="5103" w:type="dxa"/>
            <w:gridSpan w:val="2"/>
            <w:tcBorders>
              <w:top w:val="single" w:sz="4" w:space="0" w:color="auto"/>
              <w:left w:val="nil"/>
              <w:bottom w:val="single" w:sz="4" w:space="0" w:color="auto"/>
              <w:right w:val="single" w:sz="4" w:space="0" w:color="auto"/>
            </w:tcBorders>
            <w:shd w:val="clear" w:color="auto" w:fill="FFFFFF"/>
            <w:vAlign w:val="center"/>
            <w:hideMark/>
          </w:tcPr>
          <w:p w:rsidR="00393728" w:rsidRPr="004C2037" w:rsidRDefault="00393728" w:rsidP="00E849E4">
            <w:pPr>
              <w:spacing w:line="276" w:lineRule="auto"/>
              <w:jc w:val="center"/>
              <w:rPr>
                <w:color w:val="000000"/>
                <w:lang w:eastAsia="en-US"/>
              </w:rPr>
            </w:pPr>
            <w:r w:rsidRPr="004C2037">
              <w:rPr>
                <w:color w:val="000000"/>
                <w:lang w:eastAsia="en-US"/>
              </w:rPr>
              <w:t>ГБУ «Жилищник района Бирюлево Восточное»</w:t>
            </w:r>
          </w:p>
        </w:tc>
      </w:tr>
      <w:tr w:rsidR="00393728" w:rsidRPr="00481366" w:rsidTr="000F78C4">
        <w:trPr>
          <w:trHeight w:val="20"/>
        </w:trPr>
        <w:tc>
          <w:tcPr>
            <w:tcW w:w="498" w:type="dxa"/>
            <w:tcBorders>
              <w:top w:val="nil"/>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rPr>
            </w:pPr>
            <w:r w:rsidRPr="00481366">
              <w:rPr>
                <w:color w:val="000000"/>
                <w:sz w:val="28"/>
                <w:szCs w:val="28"/>
              </w:rPr>
              <w:t>2</w:t>
            </w:r>
          </w:p>
        </w:tc>
        <w:tc>
          <w:tcPr>
            <w:tcW w:w="4224" w:type="dxa"/>
            <w:tcBorders>
              <w:top w:val="nil"/>
              <w:left w:val="nil"/>
              <w:bottom w:val="single" w:sz="4" w:space="0" w:color="auto"/>
              <w:right w:val="single" w:sz="4" w:space="0" w:color="auto"/>
            </w:tcBorders>
            <w:hideMark/>
          </w:tcPr>
          <w:p w:rsidR="00393728" w:rsidRPr="00481366" w:rsidRDefault="00393728" w:rsidP="00E849E4">
            <w:pPr>
              <w:spacing w:line="276" w:lineRule="auto"/>
              <w:rPr>
                <w:sz w:val="28"/>
                <w:szCs w:val="28"/>
              </w:rPr>
            </w:pPr>
            <w:r w:rsidRPr="00481366">
              <w:rPr>
                <w:bCs/>
                <w:color w:val="000000"/>
                <w:sz w:val="28"/>
                <w:szCs w:val="28"/>
                <w:lang w:eastAsia="en-US"/>
              </w:rPr>
              <w:t>Загорьевский пр. д. 3, корп.1</w:t>
            </w:r>
          </w:p>
        </w:tc>
        <w:tc>
          <w:tcPr>
            <w:tcW w:w="5103" w:type="dxa"/>
            <w:gridSpan w:val="2"/>
            <w:tcBorders>
              <w:top w:val="nil"/>
              <w:left w:val="nil"/>
              <w:bottom w:val="single" w:sz="4" w:space="0" w:color="auto"/>
              <w:right w:val="single" w:sz="4" w:space="0" w:color="auto"/>
            </w:tcBorders>
            <w:shd w:val="clear" w:color="auto" w:fill="FFFFFF"/>
            <w:hideMark/>
          </w:tcPr>
          <w:p w:rsidR="00393728" w:rsidRPr="004C2037" w:rsidRDefault="00393728" w:rsidP="00E849E4">
            <w:pPr>
              <w:spacing w:line="276" w:lineRule="auto"/>
              <w:jc w:val="center"/>
              <w:rPr>
                <w:sz w:val="28"/>
                <w:szCs w:val="28"/>
              </w:rPr>
            </w:pPr>
            <w:r w:rsidRPr="004C2037">
              <w:rPr>
                <w:color w:val="000000"/>
                <w:sz w:val="28"/>
                <w:szCs w:val="28"/>
                <w:lang w:eastAsia="en-US"/>
              </w:rPr>
              <w:t>ООО «СТ Вектор»</w:t>
            </w:r>
          </w:p>
        </w:tc>
      </w:tr>
      <w:tr w:rsidR="00393728" w:rsidRPr="00481366" w:rsidTr="000F78C4">
        <w:trPr>
          <w:trHeight w:val="20"/>
        </w:trPr>
        <w:tc>
          <w:tcPr>
            <w:tcW w:w="498" w:type="dxa"/>
            <w:tcBorders>
              <w:top w:val="nil"/>
              <w:left w:val="single" w:sz="4" w:space="0" w:color="auto"/>
              <w:bottom w:val="single" w:sz="4" w:space="0" w:color="auto"/>
              <w:right w:val="single" w:sz="4" w:space="0" w:color="auto"/>
            </w:tcBorders>
            <w:vAlign w:val="center"/>
            <w:hideMark/>
          </w:tcPr>
          <w:p w:rsidR="00393728" w:rsidRPr="00481366" w:rsidRDefault="00393728" w:rsidP="00E849E4">
            <w:pPr>
              <w:spacing w:line="276" w:lineRule="auto"/>
              <w:jc w:val="center"/>
              <w:rPr>
                <w:color w:val="000000"/>
                <w:sz w:val="28"/>
                <w:szCs w:val="28"/>
              </w:rPr>
            </w:pPr>
            <w:r w:rsidRPr="00481366">
              <w:rPr>
                <w:color w:val="000000"/>
                <w:sz w:val="28"/>
                <w:szCs w:val="28"/>
              </w:rPr>
              <w:t>3</w:t>
            </w:r>
          </w:p>
        </w:tc>
        <w:tc>
          <w:tcPr>
            <w:tcW w:w="4224" w:type="dxa"/>
            <w:tcBorders>
              <w:top w:val="nil"/>
              <w:left w:val="nil"/>
              <w:bottom w:val="single" w:sz="4" w:space="0" w:color="auto"/>
              <w:right w:val="single" w:sz="4" w:space="0" w:color="auto"/>
            </w:tcBorders>
            <w:hideMark/>
          </w:tcPr>
          <w:p w:rsidR="00393728" w:rsidRPr="00481366" w:rsidRDefault="00393728" w:rsidP="00E849E4">
            <w:pPr>
              <w:spacing w:line="276" w:lineRule="auto"/>
              <w:rPr>
                <w:sz w:val="28"/>
                <w:szCs w:val="28"/>
              </w:rPr>
            </w:pPr>
            <w:r w:rsidRPr="00481366">
              <w:rPr>
                <w:bCs/>
                <w:color w:val="000000"/>
                <w:sz w:val="28"/>
                <w:szCs w:val="28"/>
                <w:lang w:eastAsia="en-US"/>
              </w:rPr>
              <w:t>Загорьевский пр. д.7, корп.1</w:t>
            </w:r>
          </w:p>
        </w:tc>
        <w:tc>
          <w:tcPr>
            <w:tcW w:w="5103" w:type="dxa"/>
            <w:gridSpan w:val="2"/>
            <w:tcBorders>
              <w:top w:val="nil"/>
              <w:left w:val="nil"/>
              <w:bottom w:val="single" w:sz="4" w:space="0" w:color="auto"/>
              <w:right w:val="single" w:sz="4" w:space="0" w:color="auto"/>
            </w:tcBorders>
            <w:hideMark/>
          </w:tcPr>
          <w:p w:rsidR="00393728" w:rsidRPr="004C2037" w:rsidRDefault="00393728" w:rsidP="00E849E4">
            <w:pPr>
              <w:spacing w:line="276" w:lineRule="auto"/>
              <w:jc w:val="center"/>
              <w:rPr>
                <w:sz w:val="28"/>
                <w:szCs w:val="28"/>
              </w:rPr>
            </w:pPr>
            <w:r w:rsidRPr="004C2037">
              <w:rPr>
                <w:color w:val="000000"/>
                <w:sz w:val="28"/>
                <w:szCs w:val="28"/>
                <w:lang w:eastAsia="en-US"/>
              </w:rPr>
              <w:t>ООО «СТ Вектор»</w:t>
            </w:r>
          </w:p>
        </w:tc>
      </w:tr>
      <w:tr w:rsidR="00393728" w:rsidRPr="00481366" w:rsidTr="000F78C4">
        <w:trPr>
          <w:trHeight w:val="20"/>
        </w:trPr>
        <w:tc>
          <w:tcPr>
            <w:tcW w:w="498" w:type="dxa"/>
            <w:tcBorders>
              <w:top w:val="nil"/>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rPr>
            </w:pPr>
            <w:r w:rsidRPr="00481366">
              <w:rPr>
                <w:color w:val="000000"/>
                <w:sz w:val="28"/>
                <w:szCs w:val="28"/>
              </w:rPr>
              <w:t>4</w:t>
            </w:r>
          </w:p>
        </w:tc>
        <w:tc>
          <w:tcPr>
            <w:tcW w:w="4224" w:type="dxa"/>
            <w:tcBorders>
              <w:top w:val="nil"/>
              <w:left w:val="nil"/>
              <w:bottom w:val="single" w:sz="4" w:space="0" w:color="auto"/>
              <w:right w:val="single" w:sz="4" w:space="0" w:color="auto"/>
            </w:tcBorders>
            <w:hideMark/>
          </w:tcPr>
          <w:p w:rsidR="00393728" w:rsidRPr="00481366" w:rsidRDefault="00393728" w:rsidP="00E849E4">
            <w:pPr>
              <w:spacing w:line="276" w:lineRule="auto"/>
              <w:rPr>
                <w:sz w:val="28"/>
                <w:szCs w:val="28"/>
              </w:rPr>
            </w:pPr>
            <w:r w:rsidRPr="00481366">
              <w:rPr>
                <w:bCs/>
                <w:color w:val="000000"/>
                <w:sz w:val="28"/>
                <w:szCs w:val="28"/>
                <w:lang w:eastAsia="en-US"/>
              </w:rPr>
              <w:t>Загорьевский пр. д. 7, корп.2</w:t>
            </w:r>
          </w:p>
        </w:tc>
        <w:tc>
          <w:tcPr>
            <w:tcW w:w="5103" w:type="dxa"/>
            <w:gridSpan w:val="2"/>
            <w:tcBorders>
              <w:top w:val="nil"/>
              <w:left w:val="nil"/>
              <w:bottom w:val="single" w:sz="4" w:space="0" w:color="auto"/>
              <w:right w:val="single" w:sz="4" w:space="0" w:color="auto"/>
            </w:tcBorders>
            <w:shd w:val="clear" w:color="auto" w:fill="FFFFFF"/>
            <w:vAlign w:val="center"/>
            <w:hideMark/>
          </w:tcPr>
          <w:p w:rsidR="00393728" w:rsidRPr="004C2037" w:rsidRDefault="00393728" w:rsidP="00E849E4">
            <w:pPr>
              <w:spacing w:line="276" w:lineRule="auto"/>
              <w:jc w:val="center"/>
              <w:rPr>
                <w:color w:val="000000"/>
                <w:sz w:val="28"/>
                <w:szCs w:val="28"/>
                <w:lang w:eastAsia="en-US"/>
              </w:rPr>
            </w:pPr>
            <w:r w:rsidRPr="004C2037">
              <w:rPr>
                <w:color w:val="000000"/>
                <w:sz w:val="28"/>
                <w:szCs w:val="28"/>
                <w:lang w:eastAsia="en-US"/>
              </w:rPr>
              <w:t>ООО «СТ Вектор»</w:t>
            </w:r>
          </w:p>
        </w:tc>
      </w:tr>
      <w:tr w:rsidR="00393728" w:rsidRPr="00481366" w:rsidTr="000F78C4">
        <w:trPr>
          <w:trHeight w:val="20"/>
        </w:trPr>
        <w:tc>
          <w:tcPr>
            <w:tcW w:w="498" w:type="dxa"/>
            <w:tcBorders>
              <w:top w:val="nil"/>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rPr>
            </w:pPr>
            <w:r w:rsidRPr="00481366">
              <w:rPr>
                <w:color w:val="000000"/>
                <w:sz w:val="28"/>
                <w:szCs w:val="28"/>
              </w:rPr>
              <w:t>5</w:t>
            </w:r>
          </w:p>
        </w:tc>
        <w:tc>
          <w:tcPr>
            <w:tcW w:w="4224" w:type="dxa"/>
            <w:tcBorders>
              <w:top w:val="nil"/>
              <w:left w:val="nil"/>
              <w:bottom w:val="single" w:sz="4" w:space="0" w:color="auto"/>
              <w:right w:val="single" w:sz="4" w:space="0" w:color="auto"/>
            </w:tcBorders>
            <w:hideMark/>
          </w:tcPr>
          <w:p w:rsidR="00393728" w:rsidRPr="00481366" w:rsidRDefault="00393728" w:rsidP="00E849E4">
            <w:pPr>
              <w:spacing w:line="276" w:lineRule="auto"/>
              <w:rPr>
                <w:sz w:val="28"/>
                <w:szCs w:val="28"/>
              </w:rPr>
            </w:pPr>
            <w:r w:rsidRPr="00481366">
              <w:rPr>
                <w:bCs/>
                <w:color w:val="000000"/>
                <w:sz w:val="28"/>
                <w:szCs w:val="28"/>
                <w:lang w:eastAsia="en-US"/>
              </w:rPr>
              <w:t>Загорьевский пр. д. 3, корп.2</w:t>
            </w:r>
          </w:p>
        </w:tc>
        <w:tc>
          <w:tcPr>
            <w:tcW w:w="5103" w:type="dxa"/>
            <w:gridSpan w:val="2"/>
            <w:tcBorders>
              <w:top w:val="nil"/>
              <w:left w:val="nil"/>
              <w:bottom w:val="single" w:sz="4" w:space="0" w:color="auto"/>
              <w:right w:val="single" w:sz="4" w:space="0" w:color="auto"/>
            </w:tcBorders>
            <w:shd w:val="clear" w:color="auto" w:fill="FFFFFF"/>
            <w:vAlign w:val="center"/>
            <w:hideMark/>
          </w:tcPr>
          <w:p w:rsidR="00393728" w:rsidRPr="004C2037" w:rsidRDefault="00393728" w:rsidP="00E849E4">
            <w:pPr>
              <w:spacing w:line="276" w:lineRule="auto"/>
              <w:jc w:val="center"/>
              <w:rPr>
                <w:color w:val="000000"/>
                <w:sz w:val="28"/>
                <w:szCs w:val="28"/>
                <w:lang w:eastAsia="en-US"/>
              </w:rPr>
            </w:pPr>
            <w:r w:rsidRPr="004C2037">
              <w:rPr>
                <w:color w:val="000000"/>
                <w:sz w:val="28"/>
                <w:szCs w:val="28"/>
                <w:lang w:eastAsia="en-US"/>
              </w:rPr>
              <w:t>ООО «РентаТрансГрупп»</w:t>
            </w:r>
          </w:p>
        </w:tc>
      </w:tr>
      <w:tr w:rsidR="00393728" w:rsidRPr="00481366" w:rsidTr="000F78C4">
        <w:trPr>
          <w:trHeight w:val="20"/>
        </w:trPr>
        <w:tc>
          <w:tcPr>
            <w:tcW w:w="498" w:type="dxa"/>
            <w:tcBorders>
              <w:top w:val="nil"/>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rPr>
            </w:pPr>
            <w:r w:rsidRPr="00481366">
              <w:rPr>
                <w:color w:val="000000"/>
                <w:sz w:val="28"/>
                <w:szCs w:val="28"/>
              </w:rPr>
              <w:t>6</w:t>
            </w:r>
          </w:p>
        </w:tc>
        <w:tc>
          <w:tcPr>
            <w:tcW w:w="4224" w:type="dxa"/>
            <w:tcBorders>
              <w:top w:val="nil"/>
              <w:left w:val="nil"/>
              <w:bottom w:val="single" w:sz="4" w:space="0" w:color="auto"/>
              <w:right w:val="single" w:sz="4" w:space="0" w:color="auto"/>
            </w:tcBorders>
            <w:hideMark/>
          </w:tcPr>
          <w:p w:rsidR="00393728" w:rsidRPr="00481366" w:rsidRDefault="00393728" w:rsidP="00E849E4">
            <w:pPr>
              <w:spacing w:line="276" w:lineRule="auto"/>
              <w:rPr>
                <w:sz w:val="28"/>
                <w:szCs w:val="28"/>
              </w:rPr>
            </w:pPr>
            <w:r w:rsidRPr="00481366">
              <w:rPr>
                <w:bCs/>
                <w:color w:val="000000"/>
                <w:sz w:val="28"/>
                <w:szCs w:val="28"/>
                <w:lang w:eastAsia="en-US"/>
              </w:rPr>
              <w:t>Загорьевский пр., д. 5, корп.1</w:t>
            </w:r>
          </w:p>
        </w:tc>
        <w:tc>
          <w:tcPr>
            <w:tcW w:w="5103" w:type="dxa"/>
            <w:gridSpan w:val="2"/>
            <w:tcBorders>
              <w:top w:val="nil"/>
              <w:left w:val="nil"/>
              <w:bottom w:val="single" w:sz="4" w:space="0" w:color="auto"/>
              <w:right w:val="single" w:sz="4" w:space="0" w:color="auto"/>
            </w:tcBorders>
            <w:shd w:val="clear" w:color="auto" w:fill="FFFFFF"/>
            <w:vAlign w:val="center"/>
            <w:hideMark/>
          </w:tcPr>
          <w:p w:rsidR="00393728" w:rsidRPr="004C2037" w:rsidRDefault="00393728" w:rsidP="00E849E4">
            <w:pPr>
              <w:spacing w:line="276" w:lineRule="auto"/>
              <w:jc w:val="center"/>
              <w:rPr>
                <w:color w:val="000000"/>
                <w:sz w:val="28"/>
                <w:szCs w:val="28"/>
                <w:lang w:eastAsia="en-US"/>
              </w:rPr>
            </w:pPr>
            <w:r w:rsidRPr="004C2037">
              <w:rPr>
                <w:color w:val="000000"/>
                <w:sz w:val="28"/>
                <w:szCs w:val="28"/>
                <w:lang w:eastAsia="en-US"/>
              </w:rPr>
              <w:t>ООО «РентаТрансГрупп»</w:t>
            </w:r>
          </w:p>
        </w:tc>
      </w:tr>
      <w:tr w:rsidR="00393728" w:rsidRPr="00481366" w:rsidTr="000F78C4">
        <w:trPr>
          <w:trHeight w:val="20"/>
        </w:trPr>
        <w:tc>
          <w:tcPr>
            <w:tcW w:w="498" w:type="dxa"/>
            <w:tcBorders>
              <w:top w:val="nil"/>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rPr>
            </w:pPr>
            <w:r w:rsidRPr="00481366">
              <w:rPr>
                <w:color w:val="000000"/>
                <w:sz w:val="28"/>
                <w:szCs w:val="28"/>
              </w:rPr>
              <w:t>7</w:t>
            </w:r>
          </w:p>
        </w:tc>
        <w:tc>
          <w:tcPr>
            <w:tcW w:w="4224" w:type="dxa"/>
            <w:tcBorders>
              <w:top w:val="nil"/>
              <w:left w:val="nil"/>
              <w:bottom w:val="single" w:sz="4" w:space="0" w:color="auto"/>
              <w:right w:val="single" w:sz="4" w:space="0" w:color="auto"/>
            </w:tcBorders>
            <w:hideMark/>
          </w:tcPr>
          <w:p w:rsidR="00393728" w:rsidRPr="00481366" w:rsidRDefault="00393728" w:rsidP="00E849E4">
            <w:pPr>
              <w:spacing w:line="276" w:lineRule="auto"/>
              <w:rPr>
                <w:sz w:val="28"/>
                <w:szCs w:val="28"/>
              </w:rPr>
            </w:pPr>
            <w:r w:rsidRPr="00481366">
              <w:rPr>
                <w:bCs/>
                <w:color w:val="000000"/>
                <w:sz w:val="28"/>
                <w:szCs w:val="28"/>
                <w:lang w:eastAsia="en-US"/>
              </w:rPr>
              <w:t>Загорьевский пр. д. 9/12</w:t>
            </w:r>
          </w:p>
        </w:tc>
        <w:tc>
          <w:tcPr>
            <w:tcW w:w="5103" w:type="dxa"/>
            <w:gridSpan w:val="2"/>
            <w:tcBorders>
              <w:top w:val="nil"/>
              <w:left w:val="nil"/>
              <w:bottom w:val="single" w:sz="4" w:space="0" w:color="auto"/>
              <w:right w:val="single" w:sz="4" w:space="0" w:color="auto"/>
            </w:tcBorders>
            <w:shd w:val="clear" w:color="auto" w:fill="FFFFFF"/>
            <w:vAlign w:val="center"/>
            <w:hideMark/>
          </w:tcPr>
          <w:p w:rsidR="00393728" w:rsidRPr="004C2037" w:rsidRDefault="00393728" w:rsidP="00E849E4">
            <w:pPr>
              <w:spacing w:line="276" w:lineRule="auto"/>
              <w:jc w:val="center"/>
              <w:rPr>
                <w:color w:val="000000"/>
                <w:sz w:val="28"/>
                <w:szCs w:val="28"/>
                <w:lang w:eastAsia="en-US"/>
              </w:rPr>
            </w:pPr>
            <w:r w:rsidRPr="004C2037">
              <w:rPr>
                <w:color w:val="000000"/>
                <w:sz w:val="28"/>
                <w:szCs w:val="28"/>
                <w:lang w:eastAsia="en-US"/>
              </w:rPr>
              <w:t>ООО «Капстрой»</w:t>
            </w:r>
          </w:p>
        </w:tc>
      </w:tr>
      <w:tr w:rsidR="00393728" w:rsidRPr="00481366" w:rsidTr="000F78C4">
        <w:trPr>
          <w:trHeight w:val="20"/>
        </w:trPr>
        <w:tc>
          <w:tcPr>
            <w:tcW w:w="498" w:type="dxa"/>
            <w:tcBorders>
              <w:top w:val="nil"/>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rPr>
            </w:pPr>
            <w:r w:rsidRPr="00481366">
              <w:rPr>
                <w:color w:val="000000"/>
                <w:sz w:val="28"/>
                <w:szCs w:val="28"/>
              </w:rPr>
              <w:t>8</w:t>
            </w:r>
          </w:p>
        </w:tc>
        <w:tc>
          <w:tcPr>
            <w:tcW w:w="4224" w:type="dxa"/>
            <w:tcBorders>
              <w:top w:val="nil"/>
              <w:left w:val="nil"/>
              <w:bottom w:val="single" w:sz="4" w:space="0" w:color="auto"/>
              <w:right w:val="single" w:sz="4" w:space="0" w:color="auto"/>
            </w:tcBorders>
            <w:hideMark/>
          </w:tcPr>
          <w:p w:rsidR="00393728" w:rsidRPr="00481366" w:rsidRDefault="00393728" w:rsidP="00E849E4">
            <w:pPr>
              <w:spacing w:line="276" w:lineRule="auto"/>
              <w:rPr>
                <w:sz w:val="28"/>
                <w:szCs w:val="28"/>
              </w:rPr>
            </w:pPr>
            <w:r w:rsidRPr="00481366">
              <w:rPr>
                <w:bCs/>
                <w:color w:val="000000"/>
                <w:sz w:val="28"/>
                <w:szCs w:val="28"/>
                <w:lang w:eastAsia="en-US"/>
              </w:rPr>
              <w:t>Загорьевский пр. д.17, корп.1</w:t>
            </w:r>
          </w:p>
        </w:tc>
        <w:tc>
          <w:tcPr>
            <w:tcW w:w="5103" w:type="dxa"/>
            <w:gridSpan w:val="2"/>
            <w:tcBorders>
              <w:top w:val="nil"/>
              <w:left w:val="nil"/>
              <w:bottom w:val="single" w:sz="4" w:space="0" w:color="auto"/>
              <w:right w:val="single" w:sz="4" w:space="0" w:color="auto"/>
            </w:tcBorders>
            <w:shd w:val="clear" w:color="auto" w:fill="FFFFFF"/>
            <w:vAlign w:val="center"/>
            <w:hideMark/>
          </w:tcPr>
          <w:p w:rsidR="00393728" w:rsidRPr="004C2037" w:rsidRDefault="00393728" w:rsidP="00E849E4">
            <w:pPr>
              <w:spacing w:line="276" w:lineRule="auto"/>
              <w:jc w:val="center"/>
              <w:rPr>
                <w:color w:val="000000"/>
                <w:sz w:val="28"/>
                <w:szCs w:val="28"/>
                <w:lang w:eastAsia="en-US"/>
              </w:rPr>
            </w:pPr>
            <w:r w:rsidRPr="004C2037">
              <w:rPr>
                <w:color w:val="000000"/>
                <w:sz w:val="28"/>
                <w:szCs w:val="28"/>
                <w:lang w:eastAsia="en-US"/>
              </w:rPr>
              <w:t>ООО «Центрстрой»</w:t>
            </w:r>
          </w:p>
        </w:tc>
      </w:tr>
      <w:tr w:rsidR="00393728" w:rsidRPr="00174C24" w:rsidTr="000F78C4">
        <w:trPr>
          <w:trHeight w:val="20"/>
        </w:trPr>
        <w:tc>
          <w:tcPr>
            <w:tcW w:w="498" w:type="dxa"/>
            <w:tcBorders>
              <w:top w:val="nil"/>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rPr>
            </w:pPr>
            <w:r w:rsidRPr="00481366">
              <w:rPr>
                <w:color w:val="000000"/>
                <w:sz w:val="28"/>
                <w:szCs w:val="28"/>
              </w:rPr>
              <w:t>9</w:t>
            </w:r>
          </w:p>
        </w:tc>
        <w:tc>
          <w:tcPr>
            <w:tcW w:w="4224" w:type="dxa"/>
            <w:tcBorders>
              <w:top w:val="nil"/>
              <w:left w:val="nil"/>
              <w:bottom w:val="single" w:sz="4" w:space="0" w:color="auto"/>
              <w:right w:val="single" w:sz="4" w:space="0" w:color="auto"/>
            </w:tcBorders>
            <w:hideMark/>
          </w:tcPr>
          <w:p w:rsidR="00393728" w:rsidRPr="00481366" w:rsidRDefault="00393728" w:rsidP="003E0FD7">
            <w:pPr>
              <w:spacing w:line="276" w:lineRule="auto"/>
              <w:rPr>
                <w:sz w:val="28"/>
                <w:szCs w:val="28"/>
              </w:rPr>
            </w:pPr>
            <w:r w:rsidRPr="00481366">
              <w:rPr>
                <w:bCs/>
                <w:color w:val="000000"/>
                <w:sz w:val="28"/>
                <w:szCs w:val="28"/>
                <w:lang w:eastAsia="en-US"/>
              </w:rPr>
              <w:t>Бирюлевская</w:t>
            </w:r>
            <w:r w:rsidR="003E0FD7">
              <w:rPr>
                <w:bCs/>
                <w:color w:val="000000"/>
                <w:sz w:val="28"/>
                <w:szCs w:val="28"/>
                <w:lang w:eastAsia="en-US"/>
              </w:rPr>
              <w:t xml:space="preserve"> ул.</w:t>
            </w:r>
            <w:r w:rsidRPr="00481366">
              <w:rPr>
                <w:bCs/>
                <w:color w:val="000000"/>
                <w:sz w:val="28"/>
                <w:szCs w:val="28"/>
                <w:lang w:eastAsia="en-US"/>
              </w:rPr>
              <w:t xml:space="preserve"> д.5, корп.2</w:t>
            </w:r>
          </w:p>
        </w:tc>
        <w:tc>
          <w:tcPr>
            <w:tcW w:w="5103" w:type="dxa"/>
            <w:gridSpan w:val="2"/>
            <w:tcBorders>
              <w:top w:val="nil"/>
              <w:left w:val="nil"/>
              <w:bottom w:val="single" w:sz="4" w:space="0" w:color="auto"/>
              <w:right w:val="single" w:sz="4" w:space="0" w:color="auto"/>
            </w:tcBorders>
            <w:shd w:val="clear" w:color="auto" w:fill="FFFFFF"/>
            <w:vAlign w:val="center"/>
            <w:hideMark/>
          </w:tcPr>
          <w:p w:rsidR="00393728" w:rsidRPr="004C2037" w:rsidRDefault="00393728" w:rsidP="00E849E4">
            <w:pPr>
              <w:spacing w:line="276" w:lineRule="auto"/>
              <w:jc w:val="center"/>
              <w:rPr>
                <w:color w:val="000000"/>
                <w:sz w:val="28"/>
                <w:szCs w:val="28"/>
                <w:lang w:eastAsia="en-US"/>
              </w:rPr>
            </w:pPr>
            <w:r w:rsidRPr="004C2037">
              <w:rPr>
                <w:color w:val="000000"/>
                <w:sz w:val="28"/>
                <w:szCs w:val="28"/>
                <w:lang w:eastAsia="en-US"/>
              </w:rPr>
              <w:t>ООО «Стройфаворит»</w:t>
            </w:r>
          </w:p>
        </w:tc>
      </w:tr>
      <w:tr w:rsidR="00393728" w:rsidRPr="00481366" w:rsidTr="000F78C4">
        <w:trPr>
          <w:trHeight w:val="222"/>
        </w:trPr>
        <w:tc>
          <w:tcPr>
            <w:tcW w:w="498" w:type="dxa"/>
            <w:vMerge w:val="restart"/>
            <w:tcBorders>
              <w:top w:val="single" w:sz="4" w:space="0" w:color="auto"/>
              <w:left w:val="single" w:sz="4" w:space="0" w:color="auto"/>
              <w:right w:val="single" w:sz="4" w:space="0" w:color="auto"/>
            </w:tcBorders>
            <w:noWrap/>
            <w:vAlign w:val="center"/>
            <w:hideMark/>
          </w:tcPr>
          <w:p w:rsidR="00393728" w:rsidRPr="00481366" w:rsidRDefault="00393728" w:rsidP="00E849E4">
            <w:pPr>
              <w:spacing w:line="276" w:lineRule="auto"/>
              <w:jc w:val="center"/>
              <w:rPr>
                <w:b/>
                <w:color w:val="000000"/>
                <w:sz w:val="28"/>
                <w:szCs w:val="28"/>
                <w:lang w:eastAsia="en-US"/>
              </w:rPr>
            </w:pPr>
            <w:r w:rsidRPr="00481366">
              <w:rPr>
                <w:b/>
                <w:color w:val="000000"/>
                <w:sz w:val="28"/>
                <w:szCs w:val="28"/>
                <w:lang w:eastAsia="en-US"/>
              </w:rPr>
              <w:t>№</w:t>
            </w:r>
          </w:p>
        </w:tc>
        <w:tc>
          <w:tcPr>
            <w:tcW w:w="9327" w:type="dxa"/>
            <w:gridSpan w:val="3"/>
            <w:tcBorders>
              <w:top w:val="single" w:sz="4" w:space="0" w:color="auto"/>
              <w:left w:val="nil"/>
              <w:bottom w:val="single" w:sz="4" w:space="0" w:color="auto"/>
              <w:right w:val="single" w:sz="4" w:space="0" w:color="auto"/>
            </w:tcBorders>
            <w:vAlign w:val="center"/>
            <w:hideMark/>
          </w:tcPr>
          <w:p w:rsidR="00393728" w:rsidRPr="00481366" w:rsidRDefault="00393728" w:rsidP="00E849E4">
            <w:pPr>
              <w:spacing w:line="276" w:lineRule="auto"/>
              <w:jc w:val="center"/>
              <w:rPr>
                <w:b/>
                <w:color w:val="000000"/>
                <w:sz w:val="28"/>
                <w:szCs w:val="28"/>
              </w:rPr>
            </w:pPr>
            <w:r w:rsidRPr="0092555D">
              <w:rPr>
                <w:b/>
                <w:color w:val="000000"/>
                <w:sz w:val="28"/>
                <w:szCs w:val="28"/>
              </w:rPr>
              <w:t>Ремонт подъездов, направленный на восстановление их надлежащего состояния и проводимый при выполнении иных работ по капитальному ремонту общего имущества в многоквартирном доме</w:t>
            </w:r>
          </w:p>
        </w:tc>
      </w:tr>
      <w:tr w:rsidR="00393728" w:rsidRPr="00481366" w:rsidTr="000F78C4">
        <w:trPr>
          <w:trHeight w:val="510"/>
        </w:trPr>
        <w:tc>
          <w:tcPr>
            <w:tcW w:w="498" w:type="dxa"/>
            <w:vMerge/>
            <w:tcBorders>
              <w:left w:val="single" w:sz="4" w:space="0" w:color="auto"/>
              <w:bottom w:val="single" w:sz="4" w:space="0" w:color="auto"/>
              <w:right w:val="single" w:sz="4" w:space="0" w:color="auto"/>
            </w:tcBorders>
            <w:noWrap/>
            <w:vAlign w:val="center"/>
          </w:tcPr>
          <w:p w:rsidR="00393728" w:rsidRPr="00481366" w:rsidRDefault="00393728" w:rsidP="00E849E4">
            <w:pPr>
              <w:spacing w:line="276" w:lineRule="auto"/>
              <w:jc w:val="center"/>
              <w:rPr>
                <w:b/>
                <w:color w:val="000000"/>
                <w:sz w:val="28"/>
                <w:szCs w:val="28"/>
                <w:lang w:eastAsia="en-US"/>
              </w:rPr>
            </w:pPr>
          </w:p>
        </w:tc>
        <w:tc>
          <w:tcPr>
            <w:tcW w:w="4366" w:type="dxa"/>
            <w:gridSpan w:val="2"/>
            <w:tcBorders>
              <w:top w:val="single" w:sz="4" w:space="0" w:color="auto"/>
              <w:left w:val="nil"/>
              <w:bottom w:val="single" w:sz="4" w:space="0" w:color="auto"/>
              <w:right w:val="single" w:sz="4" w:space="0" w:color="auto"/>
            </w:tcBorders>
            <w:vAlign w:val="center"/>
          </w:tcPr>
          <w:p w:rsidR="00393728" w:rsidRDefault="00393728" w:rsidP="00E849E4">
            <w:pPr>
              <w:spacing w:line="276" w:lineRule="auto"/>
              <w:jc w:val="center"/>
              <w:rPr>
                <w:b/>
                <w:bCs/>
                <w:color w:val="000000"/>
                <w:sz w:val="28"/>
                <w:szCs w:val="28"/>
                <w:lang w:eastAsia="en-US"/>
              </w:rPr>
            </w:pPr>
            <w:r w:rsidRPr="00481366">
              <w:rPr>
                <w:b/>
                <w:bCs/>
                <w:color w:val="000000"/>
                <w:sz w:val="28"/>
                <w:szCs w:val="28"/>
                <w:lang w:eastAsia="en-US"/>
              </w:rPr>
              <w:t>Адрес</w:t>
            </w:r>
          </w:p>
        </w:tc>
        <w:tc>
          <w:tcPr>
            <w:tcW w:w="4961" w:type="dxa"/>
            <w:tcBorders>
              <w:top w:val="single" w:sz="4" w:space="0" w:color="auto"/>
              <w:left w:val="nil"/>
              <w:bottom w:val="single" w:sz="4" w:space="0" w:color="auto"/>
              <w:right w:val="single" w:sz="4" w:space="0" w:color="auto"/>
            </w:tcBorders>
            <w:shd w:val="clear" w:color="auto" w:fill="FFFFFF"/>
            <w:vAlign w:val="center"/>
          </w:tcPr>
          <w:p w:rsidR="00393728" w:rsidRDefault="00393728" w:rsidP="00E849E4">
            <w:pPr>
              <w:spacing w:line="276" w:lineRule="auto"/>
              <w:jc w:val="center"/>
              <w:rPr>
                <w:b/>
                <w:color w:val="000000"/>
                <w:sz w:val="28"/>
                <w:szCs w:val="28"/>
                <w:lang w:eastAsia="en-US"/>
              </w:rPr>
            </w:pPr>
            <w:r w:rsidRPr="00481366">
              <w:rPr>
                <w:b/>
                <w:color w:val="000000"/>
                <w:sz w:val="28"/>
                <w:szCs w:val="28"/>
                <w:lang w:eastAsia="en-US"/>
              </w:rPr>
              <w:t>Название подрядной организации</w:t>
            </w:r>
          </w:p>
        </w:tc>
      </w:tr>
      <w:tr w:rsidR="00393728" w:rsidRPr="00481366" w:rsidTr="000F78C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1</w:t>
            </w:r>
          </w:p>
        </w:tc>
        <w:tc>
          <w:tcPr>
            <w:tcW w:w="4366" w:type="dxa"/>
            <w:gridSpan w:val="2"/>
            <w:tcBorders>
              <w:top w:val="single" w:sz="4" w:space="0" w:color="auto"/>
              <w:left w:val="nil"/>
              <w:bottom w:val="single" w:sz="4" w:space="0" w:color="auto"/>
              <w:right w:val="single" w:sz="4" w:space="0" w:color="auto"/>
            </w:tcBorders>
            <w:vAlign w:val="center"/>
            <w:hideMark/>
          </w:tcPr>
          <w:p w:rsidR="00393728" w:rsidRPr="00481366" w:rsidRDefault="00393728" w:rsidP="00E849E4">
            <w:pPr>
              <w:spacing w:line="276" w:lineRule="auto"/>
              <w:rPr>
                <w:bCs/>
                <w:color w:val="000000"/>
                <w:sz w:val="28"/>
                <w:szCs w:val="28"/>
                <w:lang w:eastAsia="en-US"/>
              </w:rPr>
            </w:pPr>
            <w:r w:rsidRPr="00481366">
              <w:rPr>
                <w:bCs/>
                <w:color w:val="000000"/>
                <w:sz w:val="28"/>
                <w:szCs w:val="28"/>
                <w:lang w:eastAsia="en-US"/>
              </w:rPr>
              <w:t>Загорьевский пр. д. 3, корп.2</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393728" w:rsidRPr="004C2037" w:rsidRDefault="00393728" w:rsidP="00E849E4">
            <w:pPr>
              <w:spacing w:line="276" w:lineRule="auto"/>
              <w:jc w:val="center"/>
              <w:rPr>
                <w:color w:val="000000"/>
                <w:sz w:val="28"/>
                <w:szCs w:val="28"/>
                <w:lang w:eastAsia="en-US"/>
              </w:rPr>
            </w:pPr>
            <w:r w:rsidRPr="004C2037">
              <w:rPr>
                <w:color w:val="000000"/>
                <w:sz w:val="28"/>
                <w:szCs w:val="28"/>
                <w:lang w:eastAsia="en-US"/>
              </w:rPr>
              <w:t>ООО «РентаТрансГрупп»</w:t>
            </w:r>
          </w:p>
        </w:tc>
      </w:tr>
      <w:tr w:rsidR="00393728" w:rsidRPr="00481366" w:rsidTr="000F78C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2</w:t>
            </w:r>
          </w:p>
        </w:tc>
        <w:tc>
          <w:tcPr>
            <w:tcW w:w="4366" w:type="dxa"/>
            <w:gridSpan w:val="2"/>
            <w:tcBorders>
              <w:top w:val="single" w:sz="4" w:space="0" w:color="auto"/>
              <w:left w:val="nil"/>
              <w:bottom w:val="single" w:sz="4" w:space="0" w:color="auto"/>
              <w:right w:val="single" w:sz="4" w:space="0" w:color="auto"/>
            </w:tcBorders>
            <w:vAlign w:val="center"/>
            <w:hideMark/>
          </w:tcPr>
          <w:p w:rsidR="00393728" w:rsidRPr="00481366" w:rsidRDefault="00393728" w:rsidP="00E849E4">
            <w:pPr>
              <w:spacing w:line="276" w:lineRule="auto"/>
              <w:rPr>
                <w:bCs/>
                <w:color w:val="000000"/>
                <w:sz w:val="28"/>
                <w:szCs w:val="28"/>
                <w:lang w:eastAsia="en-US"/>
              </w:rPr>
            </w:pPr>
            <w:r w:rsidRPr="00481366">
              <w:rPr>
                <w:bCs/>
                <w:color w:val="000000"/>
                <w:sz w:val="28"/>
                <w:szCs w:val="28"/>
                <w:lang w:eastAsia="en-US"/>
              </w:rPr>
              <w:t>Загорьевский пр. д.17, корп.1</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393728" w:rsidRPr="004C2037" w:rsidRDefault="00393728" w:rsidP="00E849E4">
            <w:pPr>
              <w:spacing w:line="276" w:lineRule="auto"/>
              <w:jc w:val="center"/>
              <w:rPr>
                <w:color w:val="000000"/>
                <w:sz w:val="28"/>
                <w:szCs w:val="28"/>
                <w:lang w:eastAsia="en-US"/>
              </w:rPr>
            </w:pPr>
            <w:r w:rsidRPr="004C2037">
              <w:rPr>
                <w:color w:val="000000"/>
                <w:sz w:val="28"/>
                <w:szCs w:val="28"/>
                <w:lang w:eastAsia="en-US"/>
              </w:rPr>
              <w:t>ООО «Центрстрой»</w:t>
            </w:r>
          </w:p>
        </w:tc>
      </w:tr>
      <w:tr w:rsidR="00393728" w:rsidRPr="00481366" w:rsidTr="000F78C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3</w:t>
            </w:r>
          </w:p>
        </w:tc>
        <w:tc>
          <w:tcPr>
            <w:tcW w:w="4366" w:type="dxa"/>
            <w:gridSpan w:val="2"/>
            <w:tcBorders>
              <w:top w:val="single" w:sz="4" w:space="0" w:color="auto"/>
              <w:left w:val="nil"/>
              <w:bottom w:val="single" w:sz="4" w:space="0" w:color="auto"/>
              <w:right w:val="single" w:sz="4" w:space="0" w:color="auto"/>
            </w:tcBorders>
            <w:vAlign w:val="center"/>
            <w:hideMark/>
          </w:tcPr>
          <w:p w:rsidR="00393728" w:rsidRPr="00481366" w:rsidRDefault="00393728" w:rsidP="00E849E4">
            <w:pPr>
              <w:spacing w:line="276" w:lineRule="auto"/>
              <w:rPr>
                <w:bCs/>
                <w:color w:val="000000"/>
                <w:sz w:val="28"/>
                <w:szCs w:val="28"/>
                <w:lang w:eastAsia="en-US"/>
              </w:rPr>
            </w:pPr>
            <w:r w:rsidRPr="00481366">
              <w:rPr>
                <w:bCs/>
                <w:color w:val="000000"/>
                <w:sz w:val="28"/>
                <w:szCs w:val="28"/>
                <w:lang w:eastAsia="en-US"/>
              </w:rPr>
              <w:t>Загорьевская</w:t>
            </w:r>
            <w:r w:rsidR="003E0FD7">
              <w:rPr>
                <w:bCs/>
                <w:color w:val="000000"/>
                <w:sz w:val="28"/>
                <w:szCs w:val="28"/>
                <w:lang w:eastAsia="en-US"/>
              </w:rPr>
              <w:t xml:space="preserve"> ул.</w:t>
            </w:r>
            <w:r w:rsidRPr="00481366">
              <w:rPr>
                <w:bCs/>
                <w:color w:val="000000"/>
                <w:sz w:val="28"/>
                <w:szCs w:val="28"/>
                <w:lang w:eastAsia="en-US"/>
              </w:rPr>
              <w:t xml:space="preserve"> д. 10, корп.2</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393728" w:rsidRPr="004C2037" w:rsidRDefault="00393728" w:rsidP="00E849E4">
            <w:pPr>
              <w:spacing w:line="276" w:lineRule="auto"/>
              <w:jc w:val="center"/>
              <w:rPr>
                <w:color w:val="000000"/>
                <w:lang w:eastAsia="en-US"/>
              </w:rPr>
            </w:pPr>
            <w:r w:rsidRPr="004C2037">
              <w:rPr>
                <w:color w:val="000000"/>
                <w:lang w:eastAsia="en-US"/>
              </w:rPr>
              <w:t>ГБУ «Жилищник района Бирюлево Восточное»</w:t>
            </w:r>
          </w:p>
        </w:tc>
      </w:tr>
      <w:tr w:rsidR="00393728" w:rsidTr="000F78C4">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393728" w:rsidRPr="00481366" w:rsidRDefault="00393728" w:rsidP="00E849E4">
            <w:pPr>
              <w:spacing w:line="276" w:lineRule="auto"/>
              <w:jc w:val="center"/>
              <w:rPr>
                <w:color w:val="000000"/>
                <w:sz w:val="28"/>
                <w:szCs w:val="28"/>
                <w:lang w:eastAsia="en-US"/>
              </w:rPr>
            </w:pPr>
            <w:r w:rsidRPr="00481366">
              <w:rPr>
                <w:color w:val="000000"/>
                <w:sz w:val="28"/>
                <w:szCs w:val="28"/>
                <w:lang w:eastAsia="en-US"/>
              </w:rPr>
              <w:t>4</w:t>
            </w:r>
          </w:p>
        </w:tc>
        <w:tc>
          <w:tcPr>
            <w:tcW w:w="4366" w:type="dxa"/>
            <w:gridSpan w:val="2"/>
            <w:tcBorders>
              <w:top w:val="single" w:sz="4" w:space="0" w:color="auto"/>
              <w:left w:val="nil"/>
              <w:bottom w:val="single" w:sz="4" w:space="0" w:color="auto"/>
              <w:right w:val="single" w:sz="4" w:space="0" w:color="auto"/>
            </w:tcBorders>
            <w:vAlign w:val="center"/>
            <w:hideMark/>
          </w:tcPr>
          <w:p w:rsidR="00393728" w:rsidRPr="00481366" w:rsidRDefault="00393728" w:rsidP="003E0FD7">
            <w:pPr>
              <w:spacing w:line="276" w:lineRule="auto"/>
              <w:rPr>
                <w:bCs/>
                <w:color w:val="000000"/>
                <w:sz w:val="28"/>
                <w:szCs w:val="28"/>
                <w:lang w:eastAsia="en-US"/>
              </w:rPr>
            </w:pPr>
            <w:r w:rsidRPr="00481366">
              <w:rPr>
                <w:bCs/>
                <w:color w:val="000000"/>
                <w:sz w:val="28"/>
                <w:szCs w:val="28"/>
                <w:lang w:eastAsia="en-US"/>
              </w:rPr>
              <w:t>Загорьевская</w:t>
            </w:r>
            <w:r w:rsidR="003E0FD7">
              <w:rPr>
                <w:bCs/>
                <w:color w:val="000000"/>
                <w:sz w:val="28"/>
                <w:szCs w:val="28"/>
                <w:lang w:eastAsia="en-US"/>
              </w:rPr>
              <w:t xml:space="preserve"> ул.</w:t>
            </w:r>
            <w:r w:rsidRPr="00481366">
              <w:rPr>
                <w:bCs/>
                <w:color w:val="000000"/>
                <w:sz w:val="28"/>
                <w:szCs w:val="28"/>
                <w:lang w:eastAsia="en-US"/>
              </w:rPr>
              <w:t xml:space="preserve"> д.16, корп.2</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393728" w:rsidRPr="004C2037" w:rsidRDefault="00393728" w:rsidP="00E849E4">
            <w:pPr>
              <w:spacing w:line="276" w:lineRule="auto"/>
              <w:jc w:val="center"/>
              <w:rPr>
                <w:color w:val="000000"/>
                <w:lang w:eastAsia="en-US"/>
              </w:rPr>
            </w:pPr>
            <w:r w:rsidRPr="004C2037">
              <w:rPr>
                <w:color w:val="000000"/>
                <w:lang w:eastAsia="en-US"/>
              </w:rPr>
              <w:t>ГБУ «Жилищник района Бирюлево Восточное»</w:t>
            </w:r>
          </w:p>
        </w:tc>
      </w:tr>
    </w:tbl>
    <w:p w:rsidR="00393728" w:rsidRDefault="00393728" w:rsidP="00393728">
      <w:pPr>
        <w:pStyle w:val="af5"/>
        <w:ind w:firstLine="708"/>
        <w:jc w:val="both"/>
        <w:rPr>
          <w:noProof/>
        </w:rPr>
      </w:pPr>
    </w:p>
    <w:p w:rsidR="00393728" w:rsidRDefault="00393728" w:rsidP="00393728">
      <w:pPr>
        <w:ind w:right="-142"/>
        <w:jc w:val="center"/>
        <w:rPr>
          <w:b/>
          <w:sz w:val="28"/>
        </w:rPr>
      </w:pPr>
      <w:r w:rsidRPr="0068118A">
        <w:rPr>
          <w:b/>
          <w:sz w:val="28"/>
        </w:rPr>
        <w:t>Кровл</w:t>
      </w:r>
      <w:r>
        <w:rPr>
          <w:b/>
          <w:sz w:val="28"/>
        </w:rPr>
        <w:t>и, подлежащие очистке от снега и наледи в зимний период</w:t>
      </w:r>
    </w:p>
    <w:p w:rsidR="00393728" w:rsidRDefault="00393728" w:rsidP="00393728">
      <w:pPr>
        <w:ind w:right="-142"/>
        <w:jc w:val="center"/>
        <w:rPr>
          <w:b/>
          <w:sz w:val="28"/>
        </w:rPr>
      </w:pPr>
    </w:p>
    <w:p w:rsidR="00393728" w:rsidRPr="0068118A" w:rsidRDefault="00393728" w:rsidP="00393728">
      <w:pPr>
        <w:ind w:firstLine="709"/>
        <w:jc w:val="both"/>
        <w:rPr>
          <w:sz w:val="28"/>
        </w:rPr>
      </w:pPr>
      <w:r w:rsidRPr="0068118A">
        <w:rPr>
          <w:sz w:val="28"/>
        </w:rPr>
        <w:t xml:space="preserve">В районе </w:t>
      </w:r>
      <w:r w:rsidRPr="00481366">
        <w:rPr>
          <w:sz w:val="28"/>
        </w:rPr>
        <w:t>имеется 10 МКД</w:t>
      </w:r>
      <w:r w:rsidRPr="0068118A">
        <w:rPr>
          <w:sz w:val="28"/>
        </w:rPr>
        <w:t xml:space="preserve"> с двускатной кровлей, подлежащей очистке от снега и наледи в зимний период 202</w:t>
      </w:r>
      <w:r>
        <w:rPr>
          <w:sz w:val="28"/>
        </w:rPr>
        <w:t>2-2023</w:t>
      </w:r>
      <w:r w:rsidRPr="0068118A">
        <w:rPr>
          <w:sz w:val="28"/>
        </w:rPr>
        <w:t xml:space="preserve"> гг</w:t>
      </w:r>
      <w:r w:rsidRPr="00481366">
        <w:rPr>
          <w:sz w:val="28"/>
        </w:rPr>
        <w:t>. (7 МКД с металлической двускатной кровлей: ул. Касимовская, д. 33, 35, 37, 39-1, ул. Элеваторная, д. 8-3, поселок Загорье, д. 6, 8;</w:t>
      </w:r>
      <w:r>
        <w:rPr>
          <w:sz w:val="28"/>
        </w:rPr>
        <w:t xml:space="preserve"> </w:t>
      </w:r>
      <w:r w:rsidRPr="00481366">
        <w:rPr>
          <w:sz w:val="28"/>
        </w:rPr>
        <w:t>3 МКД имеют мягкую кровлю с металлическими свесами: ул. Касимовская, д. 31-2, поселок Загорье, д. 9, 10).</w:t>
      </w:r>
    </w:p>
    <w:p w:rsidR="00393728" w:rsidRPr="0068118A" w:rsidRDefault="00393728" w:rsidP="00393728">
      <w:pPr>
        <w:ind w:firstLine="709"/>
        <w:jc w:val="both"/>
        <w:rPr>
          <w:sz w:val="28"/>
        </w:rPr>
      </w:pPr>
      <w:r w:rsidRPr="0068118A">
        <w:rPr>
          <w:sz w:val="28"/>
        </w:rPr>
        <w:t>Укомплектованность инвентарем и персоналом бригад по очистке ска</w:t>
      </w:r>
      <w:r>
        <w:rPr>
          <w:sz w:val="28"/>
        </w:rPr>
        <w:t>тных кровель от снега и наледи: к</w:t>
      </w:r>
      <w:r w:rsidRPr="0068118A">
        <w:rPr>
          <w:sz w:val="28"/>
        </w:rPr>
        <w:t>оличество бригад</w:t>
      </w:r>
      <w:r>
        <w:rPr>
          <w:sz w:val="28"/>
        </w:rPr>
        <w:t xml:space="preserve"> </w:t>
      </w:r>
      <w:r w:rsidRPr="00481366">
        <w:rPr>
          <w:sz w:val="28"/>
        </w:rPr>
        <w:t>4 шт.; человек - 16.</w:t>
      </w:r>
    </w:p>
    <w:p w:rsidR="00393728" w:rsidRDefault="00393728" w:rsidP="00393728">
      <w:pPr>
        <w:ind w:firstLine="709"/>
        <w:jc w:val="both"/>
        <w:rPr>
          <w:sz w:val="28"/>
        </w:rPr>
      </w:pPr>
      <w:r w:rsidRPr="0068118A">
        <w:rPr>
          <w:sz w:val="28"/>
        </w:rPr>
        <w:t>Ограждения: стационарные – 50 ед., переносные – 178 ед., сигнальные ленты – 1200 м., веревки – 140 м. Спецодежда: –</w:t>
      </w:r>
      <w:r>
        <w:rPr>
          <w:sz w:val="28"/>
        </w:rPr>
        <w:t xml:space="preserve"> 16</w:t>
      </w:r>
      <w:r w:rsidRPr="0068118A">
        <w:rPr>
          <w:sz w:val="28"/>
        </w:rPr>
        <w:t xml:space="preserve"> ед. Средства связи: 8 </w:t>
      </w:r>
      <w:r w:rsidRPr="0068118A">
        <w:rPr>
          <w:sz w:val="28"/>
        </w:rPr>
        <w:lastRenderedPageBreak/>
        <w:t>комплектов/16</w:t>
      </w:r>
      <w:r>
        <w:rPr>
          <w:sz w:val="28"/>
        </w:rPr>
        <w:t xml:space="preserve"> </w:t>
      </w:r>
      <w:r w:rsidRPr="0068118A">
        <w:rPr>
          <w:sz w:val="28"/>
        </w:rPr>
        <w:t>ед.</w:t>
      </w:r>
    </w:p>
    <w:p w:rsidR="00393728" w:rsidRDefault="00393728" w:rsidP="00393728">
      <w:pPr>
        <w:ind w:firstLine="709"/>
        <w:jc w:val="both"/>
        <w:rPr>
          <w:sz w:val="28"/>
        </w:rPr>
      </w:pPr>
    </w:p>
    <w:p w:rsidR="00393728" w:rsidRDefault="00393728" w:rsidP="00393728">
      <w:pPr>
        <w:ind w:firstLine="720"/>
        <w:jc w:val="center"/>
        <w:rPr>
          <w:b/>
          <w:sz w:val="28"/>
        </w:rPr>
      </w:pPr>
      <w:r>
        <w:rPr>
          <w:b/>
          <w:sz w:val="28"/>
        </w:rPr>
        <w:t>Подъемные платформы для маломобильных групп населения</w:t>
      </w:r>
    </w:p>
    <w:p w:rsidR="00393728" w:rsidRPr="008431D2" w:rsidRDefault="00393728" w:rsidP="00393728">
      <w:pPr>
        <w:ind w:firstLine="720"/>
        <w:jc w:val="center"/>
        <w:rPr>
          <w:b/>
          <w:sz w:val="28"/>
        </w:rPr>
      </w:pPr>
    </w:p>
    <w:p w:rsidR="00393728" w:rsidRPr="00B357AF" w:rsidRDefault="00393728" w:rsidP="0030454B">
      <w:pPr>
        <w:ind w:firstLine="720"/>
        <w:jc w:val="both"/>
        <w:rPr>
          <w:sz w:val="28"/>
          <w:szCs w:val="28"/>
        </w:rPr>
      </w:pPr>
      <w:r w:rsidRPr="00B357AF">
        <w:rPr>
          <w:sz w:val="28"/>
          <w:szCs w:val="28"/>
        </w:rPr>
        <w:t>В рамках реализации Государственной программы города Москвы «Социальная поддержка жителей города Москвы», для безопасного и комфортного проживания граждан в районе проводится работа по улучшению передвижения лиц маломобильных групп населения: в жилых домах, где проживают инвалиды колясочники. В 2022 году установлены и приняты на баланс 4 платформы</w:t>
      </w:r>
      <w:r w:rsidR="0030454B">
        <w:rPr>
          <w:sz w:val="28"/>
          <w:szCs w:val="28"/>
        </w:rPr>
        <w:t xml:space="preserve"> по адресам</w:t>
      </w:r>
      <w:r>
        <w:rPr>
          <w:sz w:val="28"/>
          <w:szCs w:val="28"/>
        </w:rPr>
        <w:t>:</w:t>
      </w:r>
      <w:r w:rsidR="0030454B">
        <w:rPr>
          <w:sz w:val="28"/>
          <w:szCs w:val="28"/>
        </w:rPr>
        <w:t xml:space="preserve"> </w:t>
      </w:r>
      <w:r w:rsidRPr="00B357AF">
        <w:rPr>
          <w:sz w:val="28"/>
          <w:szCs w:val="28"/>
        </w:rPr>
        <w:t>ул. Элеваторная д.14 п. 2</w:t>
      </w:r>
      <w:r w:rsidR="0030454B">
        <w:rPr>
          <w:sz w:val="28"/>
          <w:szCs w:val="28"/>
        </w:rPr>
        <w:t>;</w:t>
      </w:r>
      <w:r>
        <w:rPr>
          <w:sz w:val="28"/>
          <w:szCs w:val="28"/>
        </w:rPr>
        <w:t xml:space="preserve"> </w:t>
      </w:r>
      <w:r w:rsidRPr="00B357AF">
        <w:rPr>
          <w:sz w:val="28"/>
          <w:szCs w:val="28"/>
        </w:rPr>
        <w:t>ул. Касимовская д.</w:t>
      </w:r>
      <w:r w:rsidR="0030454B">
        <w:rPr>
          <w:sz w:val="28"/>
          <w:szCs w:val="28"/>
        </w:rPr>
        <w:t xml:space="preserve"> </w:t>
      </w:r>
      <w:r w:rsidRPr="00B357AF">
        <w:rPr>
          <w:sz w:val="28"/>
          <w:szCs w:val="28"/>
        </w:rPr>
        <w:t>41</w:t>
      </w:r>
      <w:r w:rsidR="0030454B">
        <w:rPr>
          <w:sz w:val="28"/>
          <w:szCs w:val="28"/>
        </w:rPr>
        <w:t>,</w:t>
      </w:r>
      <w:r w:rsidRPr="00B357AF">
        <w:rPr>
          <w:sz w:val="28"/>
          <w:szCs w:val="28"/>
        </w:rPr>
        <w:t xml:space="preserve"> п.1</w:t>
      </w:r>
      <w:r w:rsidR="0030454B">
        <w:rPr>
          <w:sz w:val="28"/>
          <w:szCs w:val="28"/>
        </w:rPr>
        <w:t>;</w:t>
      </w:r>
      <w:r>
        <w:rPr>
          <w:sz w:val="28"/>
          <w:szCs w:val="28"/>
        </w:rPr>
        <w:t xml:space="preserve"> </w:t>
      </w:r>
      <w:r w:rsidRPr="00B357AF">
        <w:rPr>
          <w:sz w:val="28"/>
          <w:szCs w:val="28"/>
        </w:rPr>
        <w:t>ул. Лебедянская д.</w:t>
      </w:r>
      <w:r w:rsidR="0030454B">
        <w:rPr>
          <w:sz w:val="28"/>
          <w:szCs w:val="28"/>
        </w:rPr>
        <w:t xml:space="preserve"> </w:t>
      </w:r>
      <w:r w:rsidRPr="00B357AF">
        <w:rPr>
          <w:sz w:val="28"/>
          <w:szCs w:val="28"/>
        </w:rPr>
        <w:t>24</w:t>
      </w:r>
      <w:r w:rsidR="0030454B">
        <w:rPr>
          <w:sz w:val="28"/>
          <w:szCs w:val="28"/>
        </w:rPr>
        <w:t>,</w:t>
      </w:r>
      <w:r w:rsidRPr="00B357AF">
        <w:rPr>
          <w:sz w:val="28"/>
          <w:szCs w:val="28"/>
        </w:rPr>
        <w:t xml:space="preserve"> к.</w:t>
      </w:r>
      <w:r w:rsidR="0030454B">
        <w:rPr>
          <w:sz w:val="28"/>
          <w:szCs w:val="28"/>
        </w:rPr>
        <w:t xml:space="preserve"> </w:t>
      </w:r>
      <w:r w:rsidRPr="00B357AF">
        <w:rPr>
          <w:sz w:val="28"/>
          <w:szCs w:val="28"/>
        </w:rPr>
        <w:t>1</w:t>
      </w:r>
      <w:r w:rsidR="0030454B">
        <w:rPr>
          <w:sz w:val="28"/>
          <w:szCs w:val="28"/>
        </w:rPr>
        <w:t>,</w:t>
      </w:r>
      <w:r w:rsidRPr="00B357AF">
        <w:rPr>
          <w:sz w:val="28"/>
          <w:szCs w:val="28"/>
        </w:rPr>
        <w:t xml:space="preserve"> п. 4</w:t>
      </w:r>
      <w:r w:rsidR="0030454B">
        <w:rPr>
          <w:sz w:val="28"/>
          <w:szCs w:val="28"/>
        </w:rPr>
        <w:t>;</w:t>
      </w:r>
      <w:r w:rsidRPr="00B357AF">
        <w:rPr>
          <w:sz w:val="28"/>
          <w:szCs w:val="28"/>
        </w:rPr>
        <w:t xml:space="preserve"> ул. Михневская д. 9</w:t>
      </w:r>
      <w:r w:rsidR="0030454B">
        <w:rPr>
          <w:sz w:val="28"/>
          <w:szCs w:val="28"/>
        </w:rPr>
        <w:t>,</w:t>
      </w:r>
      <w:r w:rsidRPr="00B357AF">
        <w:rPr>
          <w:sz w:val="28"/>
          <w:szCs w:val="28"/>
        </w:rPr>
        <w:t xml:space="preserve"> п.</w:t>
      </w:r>
      <w:r w:rsidR="0030454B">
        <w:rPr>
          <w:sz w:val="28"/>
          <w:szCs w:val="28"/>
        </w:rPr>
        <w:t xml:space="preserve"> </w:t>
      </w:r>
      <w:r w:rsidRPr="00B357AF">
        <w:rPr>
          <w:sz w:val="28"/>
          <w:szCs w:val="28"/>
        </w:rPr>
        <w:t>1</w:t>
      </w:r>
      <w:r>
        <w:rPr>
          <w:sz w:val="28"/>
          <w:szCs w:val="28"/>
        </w:rPr>
        <w:t>.</w:t>
      </w:r>
    </w:p>
    <w:p w:rsidR="00393728" w:rsidRPr="00B357AF" w:rsidRDefault="00393728" w:rsidP="00393728">
      <w:pPr>
        <w:ind w:firstLine="720"/>
        <w:jc w:val="both"/>
        <w:rPr>
          <w:sz w:val="28"/>
          <w:szCs w:val="28"/>
        </w:rPr>
      </w:pPr>
      <w:r w:rsidRPr="00B357AF">
        <w:rPr>
          <w:sz w:val="28"/>
          <w:szCs w:val="28"/>
        </w:rPr>
        <w:t>Смонтированы и идет процедура передачи на баланс 9-ти подъемных платформ</w:t>
      </w:r>
      <w:r w:rsidR="0030454B">
        <w:rPr>
          <w:sz w:val="28"/>
          <w:szCs w:val="28"/>
        </w:rPr>
        <w:t xml:space="preserve"> по адресам</w:t>
      </w:r>
      <w:r>
        <w:rPr>
          <w:sz w:val="28"/>
          <w:szCs w:val="28"/>
        </w:rPr>
        <w:t xml:space="preserve">: </w:t>
      </w:r>
      <w:r w:rsidRPr="00B357AF">
        <w:rPr>
          <w:sz w:val="28"/>
          <w:szCs w:val="28"/>
        </w:rPr>
        <w:t>Михневский</w:t>
      </w:r>
      <w:r>
        <w:rPr>
          <w:sz w:val="28"/>
          <w:szCs w:val="28"/>
        </w:rPr>
        <w:t xml:space="preserve"> пр.,</w:t>
      </w:r>
      <w:r w:rsidRPr="00B357AF">
        <w:rPr>
          <w:sz w:val="28"/>
          <w:szCs w:val="28"/>
        </w:rPr>
        <w:t xml:space="preserve"> д.</w:t>
      </w:r>
      <w:r w:rsidR="0030454B">
        <w:rPr>
          <w:sz w:val="28"/>
          <w:szCs w:val="28"/>
        </w:rPr>
        <w:t xml:space="preserve"> </w:t>
      </w:r>
      <w:r w:rsidRPr="00B357AF">
        <w:rPr>
          <w:sz w:val="28"/>
          <w:szCs w:val="28"/>
        </w:rPr>
        <w:t>8</w:t>
      </w:r>
      <w:r w:rsidR="0030454B">
        <w:rPr>
          <w:sz w:val="28"/>
          <w:szCs w:val="28"/>
        </w:rPr>
        <w:t>,</w:t>
      </w:r>
      <w:r w:rsidRPr="00B357AF">
        <w:rPr>
          <w:sz w:val="28"/>
          <w:szCs w:val="28"/>
        </w:rPr>
        <w:t xml:space="preserve"> к.</w:t>
      </w:r>
      <w:r w:rsidR="0030454B">
        <w:rPr>
          <w:sz w:val="28"/>
          <w:szCs w:val="28"/>
        </w:rPr>
        <w:t xml:space="preserve"> </w:t>
      </w:r>
      <w:r w:rsidRPr="00B357AF">
        <w:rPr>
          <w:sz w:val="28"/>
          <w:szCs w:val="28"/>
        </w:rPr>
        <w:t>1 п.1</w:t>
      </w:r>
      <w:r w:rsidR="0030454B">
        <w:rPr>
          <w:sz w:val="28"/>
          <w:szCs w:val="28"/>
        </w:rPr>
        <w:t>;</w:t>
      </w:r>
      <w:r>
        <w:rPr>
          <w:sz w:val="28"/>
          <w:szCs w:val="28"/>
        </w:rPr>
        <w:t xml:space="preserve"> </w:t>
      </w:r>
      <w:r w:rsidRPr="00B357AF">
        <w:rPr>
          <w:sz w:val="28"/>
          <w:szCs w:val="28"/>
        </w:rPr>
        <w:t>ул. Липецкая д.</w:t>
      </w:r>
      <w:r w:rsidR="0030454B">
        <w:rPr>
          <w:sz w:val="28"/>
          <w:szCs w:val="28"/>
        </w:rPr>
        <w:t xml:space="preserve"> </w:t>
      </w:r>
      <w:r w:rsidRPr="00B357AF">
        <w:rPr>
          <w:sz w:val="28"/>
          <w:szCs w:val="28"/>
        </w:rPr>
        <w:t>36/20 п.</w:t>
      </w:r>
      <w:r w:rsidR="0030454B">
        <w:rPr>
          <w:sz w:val="28"/>
          <w:szCs w:val="28"/>
        </w:rPr>
        <w:t xml:space="preserve"> </w:t>
      </w:r>
      <w:r w:rsidRPr="00B357AF">
        <w:rPr>
          <w:sz w:val="28"/>
          <w:szCs w:val="28"/>
        </w:rPr>
        <w:t>3</w:t>
      </w:r>
      <w:r w:rsidR="0030454B">
        <w:rPr>
          <w:sz w:val="28"/>
          <w:szCs w:val="28"/>
        </w:rPr>
        <w:t>;</w:t>
      </w:r>
      <w:r>
        <w:rPr>
          <w:sz w:val="28"/>
          <w:szCs w:val="28"/>
        </w:rPr>
        <w:t xml:space="preserve"> </w:t>
      </w:r>
      <w:r w:rsidRPr="00B357AF">
        <w:rPr>
          <w:sz w:val="28"/>
          <w:szCs w:val="28"/>
        </w:rPr>
        <w:t>ул. Липецкая д.</w:t>
      </w:r>
      <w:r w:rsidR="0030454B">
        <w:rPr>
          <w:sz w:val="28"/>
          <w:szCs w:val="28"/>
        </w:rPr>
        <w:t xml:space="preserve"> </w:t>
      </w:r>
      <w:r w:rsidRPr="00B357AF">
        <w:rPr>
          <w:sz w:val="28"/>
          <w:szCs w:val="28"/>
        </w:rPr>
        <w:t>17</w:t>
      </w:r>
      <w:r w:rsidR="0030454B">
        <w:rPr>
          <w:sz w:val="28"/>
          <w:szCs w:val="28"/>
        </w:rPr>
        <w:t>,</w:t>
      </w:r>
      <w:r w:rsidRPr="00B357AF">
        <w:rPr>
          <w:sz w:val="28"/>
          <w:szCs w:val="28"/>
        </w:rPr>
        <w:t xml:space="preserve"> к.</w:t>
      </w:r>
      <w:r w:rsidR="0030454B">
        <w:rPr>
          <w:sz w:val="28"/>
          <w:szCs w:val="28"/>
        </w:rPr>
        <w:t xml:space="preserve"> </w:t>
      </w:r>
      <w:r w:rsidRPr="00B357AF">
        <w:rPr>
          <w:sz w:val="28"/>
          <w:szCs w:val="28"/>
        </w:rPr>
        <w:t>1 п.5</w:t>
      </w:r>
      <w:r w:rsidR="0030454B">
        <w:rPr>
          <w:sz w:val="28"/>
          <w:szCs w:val="28"/>
        </w:rPr>
        <w:t>;</w:t>
      </w:r>
      <w:r>
        <w:rPr>
          <w:sz w:val="28"/>
          <w:szCs w:val="28"/>
        </w:rPr>
        <w:t xml:space="preserve"> </w:t>
      </w:r>
      <w:r w:rsidRPr="00B357AF">
        <w:rPr>
          <w:sz w:val="28"/>
          <w:szCs w:val="28"/>
        </w:rPr>
        <w:t>ул. Липецкая д.</w:t>
      </w:r>
      <w:r w:rsidR="0030454B">
        <w:rPr>
          <w:sz w:val="28"/>
          <w:szCs w:val="28"/>
        </w:rPr>
        <w:t xml:space="preserve"> </w:t>
      </w:r>
      <w:r w:rsidRPr="00B357AF">
        <w:rPr>
          <w:sz w:val="28"/>
          <w:szCs w:val="28"/>
        </w:rPr>
        <w:t>13</w:t>
      </w:r>
      <w:r w:rsidR="0030454B">
        <w:rPr>
          <w:sz w:val="28"/>
          <w:szCs w:val="28"/>
        </w:rPr>
        <w:t>,</w:t>
      </w:r>
      <w:r w:rsidRPr="00B357AF">
        <w:rPr>
          <w:sz w:val="28"/>
          <w:szCs w:val="28"/>
        </w:rPr>
        <w:t xml:space="preserve"> к.</w:t>
      </w:r>
      <w:r w:rsidR="0030454B">
        <w:rPr>
          <w:sz w:val="28"/>
          <w:szCs w:val="28"/>
        </w:rPr>
        <w:t xml:space="preserve"> </w:t>
      </w:r>
      <w:r w:rsidRPr="00B357AF">
        <w:rPr>
          <w:sz w:val="28"/>
          <w:szCs w:val="28"/>
        </w:rPr>
        <w:t>1 п.6</w:t>
      </w:r>
      <w:r w:rsidR="0030454B">
        <w:rPr>
          <w:sz w:val="28"/>
          <w:szCs w:val="28"/>
        </w:rPr>
        <w:t>;</w:t>
      </w:r>
      <w:r>
        <w:rPr>
          <w:sz w:val="28"/>
          <w:szCs w:val="28"/>
        </w:rPr>
        <w:t xml:space="preserve"> </w:t>
      </w:r>
      <w:r w:rsidRPr="00B357AF">
        <w:rPr>
          <w:sz w:val="28"/>
          <w:szCs w:val="28"/>
        </w:rPr>
        <w:t>ул. Лебедянская д.</w:t>
      </w:r>
      <w:r w:rsidR="0030454B">
        <w:rPr>
          <w:sz w:val="28"/>
          <w:szCs w:val="28"/>
        </w:rPr>
        <w:t xml:space="preserve"> </w:t>
      </w:r>
      <w:r w:rsidRPr="00B357AF">
        <w:rPr>
          <w:sz w:val="28"/>
          <w:szCs w:val="28"/>
        </w:rPr>
        <w:t>23</w:t>
      </w:r>
      <w:r w:rsidR="0030454B">
        <w:rPr>
          <w:sz w:val="28"/>
          <w:szCs w:val="28"/>
        </w:rPr>
        <w:t>,</w:t>
      </w:r>
      <w:r w:rsidRPr="00B357AF">
        <w:rPr>
          <w:sz w:val="28"/>
          <w:szCs w:val="28"/>
        </w:rPr>
        <w:t xml:space="preserve"> п.</w:t>
      </w:r>
      <w:r w:rsidR="0030454B">
        <w:rPr>
          <w:sz w:val="28"/>
          <w:szCs w:val="28"/>
        </w:rPr>
        <w:t xml:space="preserve"> </w:t>
      </w:r>
      <w:r w:rsidRPr="00B357AF">
        <w:rPr>
          <w:sz w:val="28"/>
          <w:szCs w:val="28"/>
        </w:rPr>
        <w:t>1</w:t>
      </w:r>
      <w:r w:rsidR="0030454B">
        <w:rPr>
          <w:sz w:val="28"/>
          <w:szCs w:val="28"/>
        </w:rPr>
        <w:t>;</w:t>
      </w:r>
      <w:r>
        <w:rPr>
          <w:sz w:val="28"/>
          <w:szCs w:val="28"/>
        </w:rPr>
        <w:t xml:space="preserve"> </w:t>
      </w:r>
      <w:r w:rsidRPr="00B357AF">
        <w:rPr>
          <w:sz w:val="28"/>
          <w:szCs w:val="28"/>
        </w:rPr>
        <w:t>ул. Элеваторная д.</w:t>
      </w:r>
      <w:r w:rsidR="0030454B">
        <w:rPr>
          <w:sz w:val="28"/>
          <w:szCs w:val="28"/>
        </w:rPr>
        <w:t xml:space="preserve"> </w:t>
      </w:r>
      <w:r w:rsidRPr="00B357AF">
        <w:rPr>
          <w:sz w:val="28"/>
          <w:szCs w:val="28"/>
        </w:rPr>
        <w:t>14</w:t>
      </w:r>
      <w:r w:rsidR="0030454B">
        <w:rPr>
          <w:sz w:val="28"/>
          <w:szCs w:val="28"/>
        </w:rPr>
        <w:t xml:space="preserve"> </w:t>
      </w:r>
      <w:r w:rsidRPr="00B357AF">
        <w:rPr>
          <w:sz w:val="28"/>
          <w:szCs w:val="28"/>
        </w:rPr>
        <w:t>п.</w:t>
      </w:r>
      <w:r w:rsidR="0030454B">
        <w:rPr>
          <w:sz w:val="28"/>
          <w:szCs w:val="28"/>
        </w:rPr>
        <w:t xml:space="preserve"> </w:t>
      </w:r>
      <w:r w:rsidRPr="00B357AF">
        <w:rPr>
          <w:sz w:val="28"/>
          <w:szCs w:val="28"/>
        </w:rPr>
        <w:t>8</w:t>
      </w:r>
      <w:r w:rsidR="0030454B">
        <w:rPr>
          <w:sz w:val="28"/>
          <w:szCs w:val="28"/>
        </w:rPr>
        <w:t>;</w:t>
      </w:r>
      <w:r>
        <w:rPr>
          <w:sz w:val="28"/>
          <w:szCs w:val="28"/>
        </w:rPr>
        <w:t xml:space="preserve"> </w:t>
      </w:r>
      <w:r w:rsidRPr="00B357AF">
        <w:rPr>
          <w:sz w:val="28"/>
          <w:szCs w:val="28"/>
        </w:rPr>
        <w:t>ул. Загорьевская д.</w:t>
      </w:r>
      <w:r w:rsidR="0030454B">
        <w:rPr>
          <w:sz w:val="28"/>
          <w:szCs w:val="28"/>
        </w:rPr>
        <w:t xml:space="preserve"> </w:t>
      </w:r>
      <w:r w:rsidRPr="00B357AF">
        <w:rPr>
          <w:sz w:val="28"/>
          <w:szCs w:val="28"/>
        </w:rPr>
        <w:t>23</w:t>
      </w:r>
      <w:r w:rsidR="0030454B">
        <w:rPr>
          <w:sz w:val="28"/>
          <w:szCs w:val="28"/>
        </w:rPr>
        <w:t>,</w:t>
      </w:r>
      <w:r w:rsidRPr="00B357AF">
        <w:rPr>
          <w:sz w:val="28"/>
          <w:szCs w:val="28"/>
        </w:rPr>
        <w:t xml:space="preserve"> к.</w:t>
      </w:r>
      <w:r w:rsidR="0030454B">
        <w:rPr>
          <w:sz w:val="28"/>
          <w:szCs w:val="28"/>
        </w:rPr>
        <w:t xml:space="preserve"> </w:t>
      </w:r>
      <w:r w:rsidRPr="00B357AF">
        <w:rPr>
          <w:sz w:val="28"/>
          <w:szCs w:val="28"/>
        </w:rPr>
        <w:t>2 п.6</w:t>
      </w:r>
      <w:r w:rsidR="0030454B">
        <w:rPr>
          <w:sz w:val="28"/>
          <w:szCs w:val="28"/>
        </w:rPr>
        <w:t>;</w:t>
      </w:r>
      <w:r>
        <w:rPr>
          <w:sz w:val="28"/>
          <w:szCs w:val="28"/>
        </w:rPr>
        <w:t xml:space="preserve"> </w:t>
      </w:r>
      <w:r w:rsidRPr="00B357AF">
        <w:rPr>
          <w:sz w:val="28"/>
          <w:szCs w:val="28"/>
        </w:rPr>
        <w:t>ул. Липецкая д.</w:t>
      </w:r>
      <w:r w:rsidR="0030454B">
        <w:rPr>
          <w:sz w:val="28"/>
          <w:szCs w:val="28"/>
        </w:rPr>
        <w:t xml:space="preserve"> </w:t>
      </w:r>
      <w:r w:rsidRPr="00B357AF">
        <w:rPr>
          <w:sz w:val="28"/>
          <w:szCs w:val="28"/>
        </w:rPr>
        <w:t>40 п.8</w:t>
      </w:r>
      <w:r w:rsidR="0030454B">
        <w:rPr>
          <w:sz w:val="28"/>
          <w:szCs w:val="28"/>
        </w:rPr>
        <w:t>;</w:t>
      </w:r>
      <w:r>
        <w:rPr>
          <w:sz w:val="28"/>
          <w:szCs w:val="28"/>
        </w:rPr>
        <w:t xml:space="preserve"> </w:t>
      </w:r>
      <w:r w:rsidRPr="00B357AF">
        <w:rPr>
          <w:sz w:val="28"/>
          <w:szCs w:val="28"/>
        </w:rPr>
        <w:t>ул. Липецкая д.</w:t>
      </w:r>
      <w:r w:rsidR="0030454B">
        <w:rPr>
          <w:sz w:val="28"/>
          <w:szCs w:val="28"/>
        </w:rPr>
        <w:t xml:space="preserve"> </w:t>
      </w:r>
      <w:r w:rsidRPr="00B357AF">
        <w:rPr>
          <w:sz w:val="28"/>
          <w:szCs w:val="28"/>
        </w:rPr>
        <w:t>4 п.</w:t>
      </w:r>
      <w:r w:rsidR="0030454B">
        <w:rPr>
          <w:sz w:val="28"/>
          <w:szCs w:val="28"/>
        </w:rPr>
        <w:t xml:space="preserve"> </w:t>
      </w:r>
      <w:r w:rsidRPr="00B357AF">
        <w:rPr>
          <w:sz w:val="28"/>
          <w:szCs w:val="28"/>
        </w:rPr>
        <w:t>1</w:t>
      </w:r>
      <w:r>
        <w:rPr>
          <w:sz w:val="28"/>
          <w:szCs w:val="28"/>
        </w:rPr>
        <w:t>.</w:t>
      </w:r>
    </w:p>
    <w:p w:rsidR="00393728" w:rsidRDefault="00393728" w:rsidP="00393728">
      <w:pPr>
        <w:ind w:right="-142"/>
        <w:jc w:val="center"/>
        <w:rPr>
          <w:b/>
          <w:sz w:val="28"/>
        </w:rPr>
      </w:pPr>
    </w:p>
    <w:p w:rsidR="00393728" w:rsidRDefault="00393728" w:rsidP="00393728">
      <w:pPr>
        <w:ind w:right="-142"/>
        <w:jc w:val="center"/>
        <w:rPr>
          <w:b/>
          <w:sz w:val="28"/>
        </w:rPr>
      </w:pPr>
      <w:r w:rsidRPr="005134C4">
        <w:rPr>
          <w:b/>
          <w:sz w:val="28"/>
        </w:rPr>
        <w:t>Конкурсы по отбору управляющих организаций</w:t>
      </w:r>
    </w:p>
    <w:p w:rsidR="00393728" w:rsidRPr="005134C4" w:rsidRDefault="00393728" w:rsidP="00393728">
      <w:pPr>
        <w:ind w:right="-142"/>
        <w:jc w:val="center"/>
        <w:rPr>
          <w:b/>
          <w:sz w:val="28"/>
        </w:rPr>
      </w:pPr>
    </w:p>
    <w:p w:rsidR="00393728" w:rsidRPr="005225D9" w:rsidRDefault="00393728" w:rsidP="00393728">
      <w:pPr>
        <w:ind w:firstLine="709"/>
        <w:jc w:val="both"/>
        <w:rPr>
          <w:sz w:val="28"/>
        </w:rPr>
      </w:pPr>
      <w:r w:rsidRPr="005134C4">
        <w:rPr>
          <w:sz w:val="28"/>
        </w:rPr>
        <w:t xml:space="preserve">В 2022 году управой района на основании п. 4 ч. 3 ст. 161 ЖК РФ, в порядке определенным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проведены открытые конкурсы по отбору управляющей организации для управления многоквартирными домами по адресам: город Москва, улица </w:t>
      </w:r>
      <w:r w:rsidRPr="005225D9">
        <w:rPr>
          <w:sz w:val="28"/>
        </w:rPr>
        <w:t xml:space="preserve">6-я </w:t>
      </w:r>
      <w:r w:rsidR="0030454B">
        <w:rPr>
          <w:sz w:val="28"/>
        </w:rPr>
        <w:t>Радиальная, д. 3, корп. 9;</w:t>
      </w:r>
      <w:r w:rsidRPr="00094B94">
        <w:rPr>
          <w:sz w:val="28"/>
        </w:rPr>
        <w:t xml:space="preserve"> </w:t>
      </w:r>
      <w:r w:rsidR="0030454B">
        <w:rPr>
          <w:sz w:val="28"/>
        </w:rPr>
        <w:t xml:space="preserve">д. 3 </w:t>
      </w:r>
      <w:r w:rsidRPr="00094B94">
        <w:rPr>
          <w:sz w:val="28"/>
        </w:rPr>
        <w:t>корп. 10</w:t>
      </w:r>
      <w:r w:rsidR="0030454B">
        <w:rPr>
          <w:sz w:val="28"/>
        </w:rPr>
        <w:t>;</w:t>
      </w:r>
      <w:r w:rsidRPr="00094B94">
        <w:rPr>
          <w:sz w:val="28"/>
        </w:rPr>
        <w:t xml:space="preserve"> д. 7/6</w:t>
      </w:r>
      <w:r w:rsidRPr="005225D9">
        <w:rPr>
          <w:sz w:val="28"/>
        </w:rPr>
        <w:t xml:space="preserve"> , корп</w:t>
      </w:r>
      <w:r w:rsidR="0030454B">
        <w:rPr>
          <w:sz w:val="28"/>
        </w:rPr>
        <w:t>.</w:t>
      </w:r>
      <w:r w:rsidRPr="005225D9">
        <w:rPr>
          <w:sz w:val="28"/>
        </w:rPr>
        <w:t xml:space="preserve"> 1,</w:t>
      </w:r>
      <w:r>
        <w:rPr>
          <w:sz w:val="28"/>
        </w:rPr>
        <w:t xml:space="preserve"> </w:t>
      </w:r>
      <w:r w:rsidRPr="005225D9">
        <w:rPr>
          <w:sz w:val="28"/>
        </w:rPr>
        <w:t>2,</w:t>
      </w:r>
      <w:r>
        <w:rPr>
          <w:sz w:val="28"/>
        </w:rPr>
        <w:t xml:space="preserve"> </w:t>
      </w:r>
      <w:r w:rsidRPr="005225D9">
        <w:rPr>
          <w:sz w:val="28"/>
        </w:rPr>
        <w:t>3.</w:t>
      </w:r>
    </w:p>
    <w:p w:rsidR="00393728" w:rsidRPr="0068118A" w:rsidRDefault="00393728" w:rsidP="00393728">
      <w:pPr>
        <w:ind w:firstLine="709"/>
        <w:jc w:val="both"/>
        <w:rPr>
          <w:sz w:val="28"/>
        </w:rPr>
      </w:pPr>
      <w:r w:rsidRPr="005134C4">
        <w:rPr>
          <w:sz w:val="28"/>
        </w:rPr>
        <w:t>Процедура конкурсов по отбору управляющих организаций в многоквартирных домах проводилась в строгом соответствии с требованиями постановления Правительства №75.</w:t>
      </w:r>
    </w:p>
    <w:p w:rsidR="00393728" w:rsidRDefault="00393728" w:rsidP="00393728">
      <w:pPr>
        <w:jc w:val="center"/>
        <w:rPr>
          <w:b/>
          <w:sz w:val="28"/>
          <w:szCs w:val="28"/>
        </w:rPr>
      </w:pPr>
    </w:p>
    <w:p w:rsidR="00393728" w:rsidRPr="00EC1893" w:rsidRDefault="00393728" w:rsidP="00393728">
      <w:pPr>
        <w:jc w:val="center"/>
        <w:rPr>
          <w:b/>
          <w:sz w:val="28"/>
          <w:szCs w:val="28"/>
        </w:rPr>
      </w:pPr>
      <w:r>
        <w:rPr>
          <w:b/>
          <w:sz w:val="28"/>
          <w:szCs w:val="28"/>
        </w:rPr>
        <w:t>Расче</w:t>
      </w:r>
      <w:r w:rsidRPr="00EC1893">
        <w:rPr>
          <w:b/>
          <w:sz w:val="28"/>
          <w:szCs w:val="28"/>
        </w:rPr>
        <w:t>ты за жилищно-коммунальные услуги с физическими и юридическими лицами.</w:t>
      </w:r>
    </w:p>
    <w:p w:rsidR="00393728" w:rsidRDefault="00393728" w:rsidP="00393728">
      <w:pPr>
        <w:ind w:firstLine="709"/>
        <w:jc w:val="both"/>
        <w:rPr>
          <w:sz w:val="28"/>
          <w:szCs w:val="28"/>
        </w:rPr>
      </w:pPr>
    </w:p>
    <w:p w:rsidR="00393728" w:rsidRPr="001F2AB9" w:rsidRDefault="00393728" w:rsidP="001F2AB9">
      <w:pPr>
        <w:ind w:firstLine="709"/>
        <w:jc w:val="both"/>
        <w:rPr>
          <w:sz w:val="28"/>
        </w:rPr>
      </w:pPr>
      <w:r w:rsidRPr="001F2AB9">
        <w:rPr>
          <w:sz w:val="28"/>
        </w:rPr>
        <w:t>Вопрос по снижению задолженности за жилищно-коммунальные услуги является одним из приоритетных в районе Бирюлево Восточное. Для решения данных задач в ГБУ «Жилищник района Бирюлево Восточное» создан отдел по работе с физическими и юридическими лицами.</w:t>
      </w:r>
    </w:p>
    <w:p w:rsidR="00393728" w:rsidRPr="001F2AB9" w:rsidRDefault="00393728" w:rsidP="001F2AB9">
      <w:pPr>
        <w:ind w:firstLine="709"/>
        <w:jc w:val="both"/>
        <w:rPr>
          <w:sz w:val="28"/>
        </w:rPr>
      </w:pPr>
      <w:r w:rsidRPr="001F2AB9">
        <w:rPr>
          <w:sz w:val="28"/>
        </w:rPr>
        <w:t>В рамках досудебной (претензионной) работы ежемесячно проводятся следующие мероприятия:</w:t>
      </w:r>
    </w:p>
    <w:p w:rsidR="00393728" w:rsidRPr="001F2AB9" w:rsidRDefault="00393728" w:rsidP="001F2AB9">
      <w:pPr>
        <w:ind w:firstLine="709"/>
        <w:jc w:val="both"/>
        <w:rPr>
          <w:sz w:val="28"/>
        </w:rPr>
      </w:pPr>
      <w:r w:rsidRPr="001F2AB9">
        <w:rPr>
          <w:sz w:val="28"/>
        </w:rPr>
        <w:t>- направляются долговые ЕПД для граждан, имеющих задолженность 3 и более месяцев.</w:t>
      </w:r>
    </w:p>
    <w:p w:rsidR="00393728" w:rsidRPr="001F2AB9" w:rsidRDefault="00393728" w:rsidP="001F2AB9">
      <w:pPr>
        <w:ind w:firstLine="709"/>
        <w:jc w:val="both"/>
        <w:rPr>
          <w:sz w:val="28"/>
        </w:rPr>
      </w:pPr>
      <w:r w:rsidRPr="001F2AB9">
        <w:rPr>
          <w:sz w:val="28"/>
        </w:rPr>
        <w:t>-</w:t>
      </w:r>
      <w:r w:rsidR="002A1F99">
        <w:rPr>
          <w:sz w:val="28"/>
        </w:rPr>
        <w:t xml:space="preserve"> печатаются</w:t>
      </w:r>
      <w:r w:rsidRPr="001F2AB9">
        <w:rPr>
          <w:sz w:val="28"/>
        </w:rPr>
        <w:t xml:space="preserve"> уведомления о задолженности с вручением лично под роспись и в почтовые ящики для граждан, имеющих</w:t>
      </w:r>
      <w:r w:rsidR="0030454B" w:rsidRPr="001F2AB9">
        <w:rPr>
          <w:sz w:val="28"/>
        </w:rPr>
        <w:t xml:space="preserve"> задолженность 3 и более месяцев</w:t>
      </w:r>
      <w:r w:rsidRPr="001F2AB9">
        <w:rPr>
          <w:sz w:val="28"/>
        </w:rPr>
        <w:t>.</w:t>
      </w:r>
    </w:p>
    <w:p w:rsidR="00393728" w:rsidRPr="001F2AB9" w:rsidRDefault="00393728" w:rsidP="001F2AB9">
      <w:pPr>
        <w:ind w:firstLine="709"/>
        <w:jc w:val="both"/>
        <w:rPr>
          <w:sz w:val="28"/>
        </w:rPr>
      </w:pPr>
      <w:r w:rsidRPr="001F2AB9">
        <w:rPr>
          <w:sz w:val="28"/>
        </w:rPr>
        <w:t>- обзвон сотрудниками ГБУ «Жилищник района»</w:t>
      </w:r>
      <w:r w:rsidR="002A1F99">
        <w:rPr>
          <w:sz w:val="28"/>
        </w:rPr>
        <w:t xml:space="preserve"> и управы района</w:t>
      </w:r>
      <w:r w:rsidRPr="001F2AB9">
        <w:rPr>
          <w:sz w:val="28"/>
        </w:rPr>
        <w:t>.</w:t>
      </w:r>
    </w:p>
    <w:p w:rsidR="00393728" w:rsidRPr="001F2AB9" w:rsidRDefault="00393728" w:rsidP="001F2AB9">
      <w:pPr>
        <w:ind w:firstLine="709"/>
        <w:jc w:val="both"/>
        <w:rPr>
          <w:sz w:val="28"/>
        </w:rPr>
      </w:pPr>
      <w:r w:rsidRPr="001F2AB9">
        <w:rPr>
          <w:sz w:val="28"/>
        </w:rPr>
        <w:t>- разъяснительная работа по вопросам расчетов за ЖКУ на приеме жителей.</w:t>
      </w:r>
    </w:p>
    <w:p w:rsidR="00393728" w:rsidRPr="001F2AB9" w:rsidRDefault="00393728" w:rsidP="001F2AB9">
      <w:pPr>
        <w:ind w:firstLine="709"/>
        <w:jc w:val="both"/>
        <w:rPr>
          <w:sz w:val="28"/>
        </w:rPr>
      </w:pPr>
      <w:r w:rsidRPr="001F2AB9">
        <w:rPr>
          <w:sz w:val="28"/>
        </w:rPr>
        <w:t xml:space="preserve">- взаимодействие с Советом дома в рамках информирования жителей о </w:t>
      </w:r>
      <w:r w:rsidRPr="001F2AB9">
        <w:rPr>
          <w:sz w:val="28"/>
        </w:rPr>
        <w:lastRenderedPageBreak/>
        <w:t>задолженности (объявления в подъездах МКД, уведомления, справочная</w:t>
      </w:r>
      <w:r w:rsidR="002A1F99">
        <w:rPr>
          <w:sz w:val="28"/>
        </w:rPr>
        <w:t xml:space="preserve"> информация для стендов в МКД).</w:t>
      </w:r>
    </w:p>
    <w:p w:rsidR="0030454B" w:rsidRPr="001F2AB9" w:rsidRDefault="0030454B" w:rsidP="0030454B">
      <w:pPr>
        <w:ind w:firstLine="709"/>
        <w:jc w:val="both"/>
        <w:rPr>
          <w:sz w:val="28"/>
        </w:rPr>
      </w:pPr>
      <w:r w:rsidRPr="001F2AB9">
        <w:rPr>
          <w:sz w:val="28"/>
        </w:rPr>
        <w:t>В период с 01.01.2022 по 31.12.2022 проведены следующие мероприятия:</w:t>
      </w:r>
    </w:p>
    <w:p w:rsidR="0030454B" w:rsidRPr="001F2AB9" w:rsidRDefault="0030454B" w:rsidP="0030454B">
      <w:pPr>
        <w:ind w:firstLine="709"/>
        <w:jc w:val="both"/>
        <w:rPr>
          <w:sz w:val="28"/>
        </w:rPr>
      </w:pPr>
      <w:r w:rsidRPr="001F2AB9">
        <w:rPr>
          <w:sz w:val="28"/>
        </w:rPr>
        <w:t>- заключено 276 соглашений о реструктуризации задолженности на общую сумму 19 235 367 руб., по 261 соглашению произведена оплата на общую сумму 7 837 100 руб.</w:t>
      </w:r>
    </w:p>
    <w:p w:rsidR="0030454B" w:rsidRPr="001F2AB9" w:rsidRDefault="0030454B" w:rsidP="0030454B">
      <w:pPr>
        <w:ind w:firstLine="709"/>
        <w:jc w:val="both"/>
        <w:rPr>
          <w:sz w:val="28"/>
        </w:rPr>
      </w:pPr>
      <w:r w:rsidRPr="001F2AB9">
        <w:rPr>
          <w:sz w:val="28"/>
        </w:rPr>
        <w:t>- произведено ограничение поставки коммунальных услуг в отношении 11 596 должников, имеющих задолженность на общую сумму 166 823 537 руб., по результатам мероприятия произведено погашение задолженности за ЖКУ на общую сумму 92 462 699 руб.</w:t>
      </w:r>
    </w:p>
    <w:p w:rsidR="0030454B" w:rsidRPr="001F2AB9" w:rsidRDefault="0030454B" w:rsidP="0030454B">
      <w:pPr>
        <w:ind w:firstLine="709"/>
        <w:jc w:val="both"/>
        <w:rPr>
          <w:sz w:val="28"/>
        </w:rPr>
      </w:pPr>
      <w:r w:rsidRPr="001F2AB9">
        <w:rPr>
          <w:sz w:val="28"/>
        </w:rPr>
        <w:t xml:space="preserve">- в судебные органы подано 1 675 исковых заявлений/заявлений о вынесении судебного приказа на взыскание задолженности </w:t>
      </w:r>
      <w:r w:rsidR="002A1F99">
        <w:rPr>
          <w:sz w:val="28"/>
        </w:rPr>
        <w:t>на общую сумму                   100 054 263 руб.</w:t>
      </w:r>
    </w:p>
    <w:p w:rsidR="0030454B" w:rsidRPr="001F2AB9" w:rsidRDefault="0030454B" w:rsidP="0030454B">
      <w:pPr>
        <w:ind w:firstLine="709"/>
        <w:jc w:val="both"/>
        <w:rPr>
          <w:sz w:val="28"/>
        </w:rPr>
      </w:pPr>
      <w:r w:rsidRPr="001F2AB9">
        <w:rPr>
          <w:sz w:val="28"/>
        </w:rPr>
        <w:t>- на исполнение в службу судебных приставов, а также в кредитные учреждения, передано 2 382 исполнительных документов на сумму 145 44</w:t>
      </w:r>
      <w:r w:rsidR="002A1F99">
        <w:rPr>
          <w:sz w:val="28"/>
        </w:rPr>
        <w:t>7 979 руб.</w:t>
      </w:r>
    </w:p>
    <w:p w:rsidR="0030454B" w:rsidRPr="001F2AB9" w:rsidRDefault="0030454B" w:rsidP="0030454B">
      <w:pPr>
        <w:ind w:firstLine="709"/>
        <w:jc w:val="both"/>
        <w:rPr>
          <w:sz w:val="28"/>
        </w:rPr>
      </w:pPr>
      <w:r w:rsidRPr="001F2AB9">
        <w:rPr>
          <w:sz w:val="28"/>
        </w:rPr>
        <w:t>- судебными приставами-исполнителями и кредитными учреждениями произведено взыскание на общую сумму 20 107 934 руб.</w:t>
      </w:r>
    </w:p>
    <w:p w:rsidR="0030454B" w:rsidRPr="001F2AB9" w:rsidRDefault="0030454B" w:rsidP="0030454B">
      <w:pPr>
        <w:ind w:firstLine="709"/>
        <w:jc w:val="both"/>
        <w:rPr>
          <w:sz w:val="28"/>
        </w:rPr>
      </w:pPr>
      <w:r w:rsidRPr="001F2AB9">
        <w:rPr>
          <w:sz w:val="28"/>
        </w:rPr>
        <w:t xml:space="preserve">- совместно со службой судебных приставов-исполнителей осуществлено </w:t>
      </w:r>
      <w:r w:rsidR="002A1F99">
        <w:rPr>
          <w:sz w:val="28"/>
        </w:rPr>
        <w:t xml:space="preserve">     </w:t>
      </w:r>
      <w:r w:rsidRPr="001F2AB9">
        <w:rPr>
          <w:sz w:val="28"/>
        </w:rPr>
        <w:t>18 выходов на территорию по 79 адресам к должникам, имеющим задолженност</w:t>
      </w:r>
      <w:r w:rsidR="002A1F99">
        <w:rPr>
          <w:sz w:val="28"/>
        </w:rPr>
        <w:t>ь на общую сумму 4 012 549 руб.</w:t>
      </w:r>
    </w:p>
    <w:p w:rsidR="0030454B" w:rsidRPr="001F2AB9" w:rsidRDefault="0030454B" w:rsidP="0030454B">
      <w:pPr>
        <w:ind w:firstLine="709"/>
        <w:jc w:val="both"/>
        <w:rPr>
          <w:sz w:val="28"/>
        </w:rPr>
      </w:pPr>
      <w:r w:rsidRPr="001F2AB9">
        <w:rPr>
          <w:sz w:val="28"/>
        </w:rPr>
        <w:t>- вынесено постановлений о запрете регистрационных действий в отношении автотранспортных средств по 22 адресам должников, имеющих задолженность на общую сумму 1 248 134 руб.</w:t>
      </w:r>
    </w:p>
    <w:p w:rsidR="00393728" w:rsidRPr="001F2AB9" w:rsidRDefault="0030454B" w:rsidP="0030454B">
      <w:pPr>
        <w:ind w:firstLine="709"/>
        <w:jc w:val="both"/>
        <w:rPr>
          <w:sz w:val="28"/>
        </w:rPr>
      </w:pPr>
      <w:r w:rsidRPr="001F2AB9">
        <w:rPr>
          <w:sz w:val="28"/>
        </w:rPr>
        <w:t>- внесено постановлений о временном ограничении выезда за пределы РФ по 1 059 адресам на сумму 32 958 126 руб.</w:t>
      </w:r>
    </w:p>
    <w:p w:rsidR="001F2AB9" w:rsidRDefault="001F2AB9" w:rsidP="001F2AB9">
      <w:pPr>
        <w:ind w:firstLine="709"/>
        <w:jc w:val="both"/>
        <w:rPr>
          <w:sz w:val="28"/>
          <w:szCs w:val="28"/>
        </w:rPr>
      </w:pPr>
      <w:r w:rsidRPr="00D20BED">
        <w:rPr>
          <w:sz w:val="28"/>
          <w:szCs w:val="28"/>
        </w:rPr>
        <w:t>На постоянной основе проводится информирование населения по вопросам проведения поверки индивидуальных приборов учета (ИПУ) и вопросам, связанным с агрессивной рекламой, направленной на принуждение граждан проводить поверку/замену ИПУ. На информационных стендах МКД и официальном сайте ГБУ «Жилищник района Бирюлево Восточное» публикуется информация об условиях, в которых необходимо проведение поверки.</w:t>
      </w:r>
    </w:p>
    <w:p w:rsidR="001F2AB9" w:rsidRDefault="001F2AB9" w:rsidP="0030454B">
      <w:pPr>
        <w:ind w:firstLine="709"/>
        <w:jc w:val="both"/>
        <w:rPr>
          <w:sz w:val="28"/>
          <w:szCs w:val="28"/>
        </w:rPr>
      </w:pPr>
    </w:p>
    <w:p w:rsidR="00393728" w:rsidRDefault="00393728" w:rsidP="00393728">
      <w:pPr>
        <w:jc w:val="center"/>
        <w:rPr>
          <w:b/>
          <w:color w:val="000000" w:themeColor="text1"/>
          <w:sz w:val="28"/>
        </w:rPr>
      </w:pPr>
      <w:r w:rsidRPr="00BC7C5C">
        <w:rPr>
          <w:b/>
          <w:color w:val="000000" w:themeColor="text1"/>
          <w:sz w:val="28"/>
        </w:rPr>
        <w:t xml:space="preserve">Пожарная безопасность </w:t>
      </w:r>
      <w:r>
        <w:rPr>
          <w:b/>
          <w:color w:val="000000" w:themeColor="text1"/>
          <w:sz w:val="28"/>
        </w:rPr>
        <w:t xml:space="preserve">в </w:t>
      </w:r>
      <w:r w:rsidRPr="00BC7C5C">
        <w:rPr>
          <w:b/>
          <w:color w:val="000000" w:themeColor="text1"/>
          <w:sz w:val="28"/>
        </w:rPr>
        <w:t>многоквартирных жилых домах</w:t>
      </w:r>
      <w:r>
        <w:rPr>
          <w:b/>
          <w:color w:val="000000" w:themeColor="text1"/>
          <w:sz w:val="28"/>
        </w:rPr>
        <w:t xml:space="preserve">, </w:t>
      </w:r>
      <w:r>
        <w:rPr>
          <w:b/>
          <w:sz w:val="28"/>
          <w:szCs w:val="28"/>
        </w:rPr>
        <w:t xml:space="preserve">предупреждение чрезвычайных ситуаций, </w:t>
      </w:r>
      <w:r>
        <w:rPr>
          <w:b/>
          <w:color w:val="000000" w:themeColor="text1"/>
          <w:sz w:val="28"/>
        </w:rPr>
        <w:t>м</w:t>
      </w:r>
      <w:r w:rsidRPr="00C3678C">
        <w:rPr>
          <w:b/>
          <w:color w:val="000000" w:themeColor="text1"/>
          <w:sz w:val="28"/>
        </w:rPr>
        <w:t>ероприятия по гражданской обороне</w:t>
      </w:r>
    </w:p>
    <w:p w:rsidR="00393728" w:rsidRPr="00174C24" w:rsidRDefault="00393728" w:rsidP="00393728">
      <w:pPr>
        <w:jc w:val="center"/>
        <w:rPr>
          <w:b/>
          <w:sz w:val="28"/>
        </w:rPr>
      </w:pPr>
    </w:p>
    <w:p w:rsidR="00393728" w:rsidRPr="00012213" w:rsidRDefault="00393728" w:rsidP="00393728">
      <w:pPr>
        <w:ind w:firstLine="567"/>
        <w:jc w:val="both"/>
        <w:rPr>
          <w:sz w:val="28"/>
          <w:szCs w:val="28"/>
        </w:rPr>
      </w:pPr>
      <w:r w:rsidRPr="00012213">
        <w:rPr>
          <w:sz w:val="28"/>
          <w:szCs w:val="28"/>
        </w:rPr>
        <w:t xml:space="preserve">В 2022 году проведено </w:t>
      </w:r>
      <w:r w:rsidRPr="00140C54">
        <w:rPr>
          <w:sz w:val="28"/>
          <w:szCs w:val="28"/>
        </w:rPr>
        <w:t>5</w:t>
      </w:r>
      <w:r w:rsidRPr="00012213">
        <w:rPr>
          <w:sz w:val="28"/>
          <w:szCs w:val="28"/>
        </w:rPr>
        <w:t xml:space="preserve"> заседаний, на которых особое внимание уделяется вопросам сезонных рисков, в частности на водных объектах, профилактике пожаров и загораний. Решения, принятые на заседаниях комиссии, отрабатываются совместно с участием всех членов Комиссии в установленные сроки.</w:t>
      </w:r>
    </w:p>
    <w:p w:rsidR="00393728" w:rsidRPr="00012213" w:rsidRDefault="00393728" w:rsidP="00393728">
      <w:pPr>
        <w:ind w:firstLine="567"/>
        <w:jc w:val="both"/>
        <w:rPr>
          <w:sz w:val="28"/>
          <w:szCs w:val="28"/>
        </w:rPr>
      </w:pPr>
      <w:r w:rsidRPr="00012213">
        <w:rPr>
          <w:sz w:val="28"/>
          <w:szCs w:val="28"/>
        </w:rPr>
        <w:t>За 12 месяцев 202</w:t>
      </w:r>
      <w:r>
        <w:rPr>
          <w:sz w:val="28"/>
          <w:szCs w:val="28"/>
        </w:rPr>
        <w:t>2</w:t>
      </w:r>
      <w:r w:rsidRPr="00012213">
        <w:rPr>
          <w:sz w:val="28"/>
          <w:szCs w:val="28"/>
        </w:rPr>
        <w:t xml:space="preserve"> года на территории района </w:t>
      </w:r>
      <w:r>
        <w:rPr>
          <w:sz w:val="28"/>
          <w:szCs w:val="28"/>
        </w:rPr>
        <w:t>Бирюлево Восточное</w:t>
      </w:r>
      <w:r w:rsidRPr="00012213">
        <w:rPr>
          <w:sz w:val="28"/>
          <w:szCs w:val="28"/>
        </w:rPr>
        <w:t xml:space="preserve"> произошло </w:t>
      </w:r>
      <w:r>
        <w:rPr>
          <w:sz w:val="28"/>
          <w:szCs w:val="28"/>
        </w:rPr>
        <w:t>61 пожар</w:t>
      </w:r>
      <w:r w:rsidRPr="00012213">
        <w:rPr>
          <w:sz w:val="28"/>
          <w:szCs w:val="28"/>
        </w:rPr>
        <w:t>, для сравнения в 202</w:t>
      </w:r>
      <w:r>
        <w:rPr>
          <w:sz w:val="28"/>
          <w:szCs w:val="28"/>
        </w:rPr>
        <w:t>1</w:t>
      </w:r>
      <w:r w:rsidRPr="00012213">
        <w:rPr>
          <w:sz w:val="28"/>
          <w:szCs w:val="28"/>
        </w:rPr>
        <w:t xml:space="preserve"> году произошло </w:t>
      </w:r>
      <w:r>
        <w:rPr>
          <w:sz w:val="28"/>
          <w:szCs w:val="28"/>
        </w:rPr>
        <w:t>94</w:t>
      </w:r>
      <w:r w:rsidRPr="00012213">
        <w:rPr>
          <w:sz w:val="28"/>
          <w:szCs w:val="28"/>
        </w:rPr>
        <w:t xml:space="preserve"> пожара.</w:t>
      </w:r>
    </w:p>
    <w:p w:rsidR="00393728" w:rsidRPr="00012213" w:rsidRDefault="00393728" w:rsidP="00393728">
      <w:pPr>
        <w:ind w:firstLine="567"/>
        <w:jc w:val="both"/>
        <w:rPr>
          <w:sz w:val="28"/>
          <w:szCs w:val="28"/>
        </w:rPr>
      </w:pPr>
      <w:r w:rsidRPr="00012213">
        <w:rPr>
          <w:sz w:val="28"/>
          <w:szCs w:val="28"/>
        </w:rPr>
        <w:t xml:space="preserve">На пожарах пострадало </w:t>
      </w:r>
      <w:r>
        <w:rPr>
          <w:sz w:val="28"/>
          <w:szCs w:val="28"/>
        </w:rPr>
        <w:t>5 человек</w:t>
      </w:r>
      <w:r w:rsidRPr="00012213">
        <w:rPr>
          <w:sz w:val="28"/>
          <w:szCs w:val="28"/>
        </w:rPr>
        <w:t xml:space="preserve"> (в 202</w:t>
      </w:r>
      <w:r>
        <w:rPr>
          <w:sz w:val="28"/>
          <w:szCs w:val="28"/>
        </w:rPr>
        <w:t>1</w:t>
      </w:r>
      <w:r w:rsidRPr="00012213">
        <w:rPr>
          <w:sz w:val="28"/>
          <w:szCs w:val="28"/>
        </w:rPr>
        <w:t xml:space="preserve"> году пострадало </w:t>
      </w:r>
      <w:r>
        <w:rPr>
          <w:sz w:val="28"/>
          <w:szCs w:val="28"/>
        </w:rPr>
        <w:t>4</w:t>
      </w:r>
      <w:r w:rsidRPr="00012213">
        <w:rPr>
          <w:sz w:val="28"/>
          <w:szCs w:val="28"/>
        </w:rPr>
        <w:t xml:space="preserve"> человека).</w:t>
      </w:r>
    </w:p>
    <w:p w:rsidR="00393728" w:rsidRPr="00012213" w:rsidRDefault="00393728" w:rsidP="00393728">
      <w:pPr>
        <w:ind w:firstLine="567"/>
        <w:jc w:val="both"/>
        <w:rPr>
          <w:sz w:val="28"/>
          <w:szCs w:val="28"/>
        </w:rPr>
      </w:pPr>
      <w:r w:rsidRPr="00012213">
        <w:rPr>
          <w:sz w:val="28"/>
          <w:szCs w:val="28"/>
        </w:rPr>
        <w:t xml:space="preserve">На территории района имеется </w:t>
      </w:r>
      <w:r>
        <w:rPr>
          <w:sz w:val="28"/>
          <w:szCs w:val="28"/>
        </w:rPr>
        <w:t>245</w:t>
      </w:r>
      <w:r w:rsidRPr="00012213">
        <w:rPr>
          <w:sz w:val="28"/>
          <w:szCs w:val="28"/>
        </w:rPr>
        <w:t xml:space="preserve"> площад</w:t>
      </w:r>
      <w:r>
        <w:rPr>
          <w:sz w:val="28"/>
          <w:szCs w:val="28"/>
        </w:rPr>
        <w:t>ок</w:t>
      </w:r>
      <w:r w:rsidRPr="00012213">
        <w:rPr>
          <w:sz w:val="28"/>
          <w:szCs w:val="28"/>
        </w:rPr>
        <w:t xml:space="preserve"> для стоянки спецтехники МЧС. Обновление разметки осуществляется в весенний период. Разъяснительная работа с владельцами автотранспортных средств о недопустимости перекрытия </w:t>
      </w:r>
      <w:r w:rsidRPr="00012213">
        <w:rPr>
          <w:sz w:val="28"/>
          <w:szCs w:val="28"/>
        </w:rPr>
        <w:lastRenderedPageBreak/>
        <w:t>площадок проводится постоянно.</w:t>
      </w:r>
    </w:p>
    <w:p w:rsidR="00393728" w:rsidRPr="0068118A" w:rsidRDefault="00393728" w:rsidP="00393728">
      <w:pPr>
        <w:ind w:firstLine="709"/>
        <w:jc w:val="both"/>
        <w:rPr>
          <w:color w:val="000000" w:themeColor="text1"/>
          <w:sz w:val="28"/>
          <w:szCs w:val="28"/>
        </w:rPr>
      </w:pPr>
      <w:r w:rsidRPr="0068118A">
        <w:rPr>
          <w:color w:val="000000" w:themeColor="text1"/>
          <w:sz w:val="28"/>
          <w:szCs w:val="28"/>
        </w:rPr>
        <w:t>На официальном сайте управы района, на информационных стендах</w:t>
      </w:r>
      <w:r>
        <w:rPr>
          <w:color w:val="000000" w:themeColor="text1"/>
          <w:sz w:val="28"/>
          <w:szCs w:val="28"/>
        </w:rPr>
        <w:t xml:space="preserve"> района</w:t>
      </w:r>
      <w:r w:rsidRPr="0068118A">
        <w:rPr>
          <w:color w:val="000000" w:themeColor="text1"/>
          <w:sz w:val="28"/>
          <w:szCs w:val="28"/>
        </w:rPr>
        <w:t xml:space="preserve"> </w:t>
      </w:r>
      <w:r>
        <w:rPr>
          <w:color w:val="000000" w:themeColor="text1"/>
          <w:sz w:val="28"/>
          <w:szCs w:val="28"/>
        </w:rPr>
        <w:t xml:space="preserve">и </w:t>
      </w:r>
      <w:r w:rsidRPr="0068118A">
        <w:rPr>
          <w:color w:val="000000" w:themeColor="text1"/>
          <w:sz w:val="28"/>
          <w:szCs w:val="28"/>
        </w:rPr>
        <w:t>в подъездах размещены материалы наглядной противопожарной пропаганды с информацией о мерах по противопожарной безопасности, по порядку вызова пожарной охраны, полиции и аварийных служб, правилах поведения г</w:t>
      </w:r>
      <w:r>
        <w:rPr>
          <w:color w:val="000000" w:themeColor="text1"/>
          <w:sz w:val="28"/>
          <w:szCs w:val="28"/>
        </w:rPr>
        <w:t>раждан при возникновении пожара</w:t>
      </w:r>
      <w:r w:rsidRPr="0068118A">
        <w:rPr>
          <w:color w:val="000000" w:themeColor="text1"/>
          <w:sz w:val="28"/>
          <w:szCs w:val="28"/>
        </w:rPr>
        <w:t>.</w:t>
      </w:r>
    </w:p>
    <w:p w:rsidR="00393728" w:rsidRPr="00C3678C" w:rsidRDefault="00393728" w:rsidP="00393728">
      <w:pPr>
        <w:ind w:firstLine="709"/>
        <w:jc w:val="both"/>
        <w:rPr>
          <w:color w:val="000000" w:themeColor="text1"/>
          <w:sz w:val="28"/>
        </w:rPr>
      </w:pPr>
      <w:r w:rsidRPr="00C3678C">
        <w:rPr>
          <w:color w:val="000000" w:themeColor="text1"/>
          <w:sz w:val="28"/>
        </w:rPr>
        <w:t>В течение года проводилась работа по реализации мероприятий ГО, совершенствованию системы предупреждения и действиям в чрезвычайных ситуациях, отработке вопросов по переводу ГО с мирного на военное время, действиям нештатных формирований (НФ) по ликвидации аварий, проводились практические мероприятия.</w:t>
      </w:r>
    </w:p>
    <w:p w:rsidR="00393728" w:rsidRPr="0068118A" w:rsidRDefault="00393728" w:rsidP="00393728">
      <w:pPr>
        <w:ind w:firstLine="709"/>
        <w:jc w:val="both"/>
        <w:rPr>
          <w:color w:val="000000" w:themeColor="text1"/>
          <w:sz w:val="28"/>
        </w:rPr>
      </w:pPr>
      <w:r w:rsidRPr="00C3678C">
        <w:rPr>
          <w:color w:val="000000" w:themeColor="text1"/>
          <w:sz w:val="28"/>
        </w:rPr>
        <w:t>В 202</w:t>
      </w:r>
      <w:r>
        <w:rPr>
          <w:color w:val="000000" w:themeColor="text1"/>
          <w:sz w:val="28"/>
        </w:rPr>
        <w:t>2</w:t>
      </w:r>
      <w:r w:rsidRPr="00C3678C">
        <w:rPr>
          <w:color w:val="000000" w:themeColor="text1"/>
          <w:sz w:val="28"/>
        </w:rPr>
        <w:t xml:space="preserve"> году растиражировано и распространено среди населения района и в жилом секторе более 6000 экземпляров памяток и листовок по гражданской обороне.</w:t>
      </w:r>
    </w:p>
    <w:p w:rsidR="00393728" w:rsidRPr="0068118A" w:rsidRDefault="00393728" w:rsidP="00393728">
      <w:pPr>
        <w:ind w:right="-142"/>
        <w:jc w:val="center"/>
        <w:rPr>
          <w:b/>
          <w:color w:val="000000" w:themeColor="text1"/>
          <w:sz w:val="28"/>
        </w:rPr>
      </w:pPr>
    </w:p>
    <w:p w:rsidR="00393728" w:rsidRDefault="00393728" w:rsidP="00393728">
      <w:pPr>
        <w:ind w:right="-142"/>
        <w:jc w:val="center"/>
        <w:rPr>
          <w:b/>
          <w:color w:val="000000" w:themeColor="text1"/>
          <w:sz w:val="28"/>
        </w:rPr>
      </w:pPr>
      <w:r>
        <w:rPr>
          <w:b/>
          <w:color w:val="000000" w:themeColor="text1"/>
          <w:sz w:val="28"/>
        </w:rPr>
        <w:t>Работа</w:t>
      </w:r>
      <w:r w:rsidRPr="0068118A">
        <w:rPr>
          <w:b/>
          <w:color w:val="000000" w:themeColor="text1"/>
          <w:sz w:val="28"/>
        </w:rPr>
        <w:t xml:space="preserve"> Антитеррористической ком</w:t>
      </w:r>
      <w:r>
        <w:rPr>
          <w:b/>
          <w:color w:val="000000" w:themeColor="text1"/>
          <w:sz w:val="28"/>
        </w:rPr>
        <w:t>иссии района Бирюлево Восточное</w:t>
      </w:r>
    </w:p>
    <w:p w:rsidR="00393728" w:rsidRDefault="00393728" w:rsidP="00393728">
      <w:pPr>
        <w:ind w:right="-142"/>
        <w:jc w:val="center"/>
        <w:rPr>
          <w:b/>
          <w:color w:val="000000" w:themeColor="text1"/>
          <w:sz w:val="28"/>
        </w:rPr>
      </w:pPr>
    </w:p>
    <w:p w:rsidR="00393728" w:rsidRDefault="00393728" w:rsidP="00393728">
      <w:pPr>
        <w:ind w:firstLine="709"/>
        <w:jc w:val="both"/>
        <w:rPr>
          <w:rStyle w:val="normaltextrun"/>
          <w:sz w:val="28"/>
          <w:szCs w:val="28"/>
        </w:rPr>
      </w:pPr>
      <w:r w:rsidRPr="00C3678C">
        <w:rPr>
          <w:color w:val="000000" w:themeColor="text1"/>
          <w:sz w:val="28"/>
        </w:rPr>
        <w:t>За 202</w:t>
      </w:r>
      <w:r>
        <w:rPr>
          <w:color w:val="000000" w:themeColor="text1"/>
          <w:sz w:val="28"/>
        </w:rPr>
        <w:t>2</w:t>
      </w:r>
      <w:r w:rsidRPr="00C3678C">
        <w:rPr>
          <w:color w:val="000000" w:themeColor="text1"/>
          <w:sz w:val="28"/>
        </w:rPr>
        <w:t xml:space="preserve"> год проведено 4 заседаний</w:t>
      </w:r>
      <w:r w:rsidRPr="0068118A">
        <w:rPr>
          <w:color w:val="000000" w:themeColor="text1"/>
          <w:sz w:val="28"/>
        </w:rPr>
        <w:t xml:space="preserve"> антитеррористической комиссии района Бирюлево Восточное горо</w:t>
      </w:r>
      <w:r>
        <w:rPr>
          <w:color w:val="000000" w:themeColor="text1"/>
          <w:sz w:val="28"/>
        </w:rPr>
        <w:t xml:space="preserve">да Москвы. </w:t>
      </w:r>
      <w:r>
        <w:rPr>
          <w:rStyle w:val="normaltextrun"/>
          <w:sz w:val="28"/>
          <w:szCs w:val="28"/>
        </w:rPr>
        <w:t>Рассматривались вопросы обеспечения антитеррористической безопасности в рамках проведения массовых праздничных и общественно значимых мероприятий, антитеррористической защищенности объектов с массовым пребыванием людей и религиозных объектов, расположенных на территории района.</w:t>
      </w:r>
    </w:p>
    <w:p w:rsidR="002A1F99" w:rsidRDefault="00393728" w:rsidP="00393728">
      <w:pPr>
        <w:ind w:firstLine="709"/>
        <w:jc w:val="both"/>
        <w:rPr>
          <w:color w:val="000000" w:themeColor="text1"/>
          <w:sz w:val="28"/>
        </w:rPr>
      </w:pPr>
      <w:r w:rsidRPr="00D06427">
        <w:rPr>
          <w:color w:val="000000" w:themeColor="text1"/>
          <w:sz w:val="28"/>
        </w:rPr>
        <w:t>Во исполнение постановления Пра</w:t>
      </w:r>
      <w:r>
        <w:rPr>
          <w:color w:val="000000" w:themeColor="text1"/>
          <w:sz w:val="28"/>
        </w:rPr>
        <w:t xml:space="preserve">вительства РФ от 25.03.2015 г. </w:t>
      </w:r>
      <w:r w:rsidRPr="00D06427">
        <w:rPr>
          <w:color w:val="000000" w:themeColor="text1"/>
          <w:sz w:val="28"/>
        </w:rPr>
        <w:t>№272 «Об утверждении требований к антитеррористической защищенности мест массового пребывания людей и объектов (территорий), подлежащих обязательной охран</w:t>
      </w:r>
      <w:r>
        <w:rPr>
          <w:color w:val="000000" w:themeColor="text1"/>
          <w:sz w:val="28"/>
        </w:rPr>
        <w:t xml:space="preserve">е </w:t>
      </w:r>
      <w:r w:rsidRPr="00D06427">
        <w:rPr>
          <w:color w:val="000000" w:themeColor="text1"/>
          <w:sz w:val="28"/>
        </w:rPr>
        <w:t>войсками национальной гвардии Российской Федерации, и форм паспортов безопасности так</w:t>
      </w:r>
      <w:r>
        <w:rPr>
          <w:color w:val="000000" w:themeColor="text1"/>
          <w:sz w:val="28"/>
        </w:rPr>
        <w:t>их мест и объектов (территорий)»</w:t>
      </w:r>
      <w:r w:rsidRPr="00D06427">
        <w:rPr>
          <w:color w:val="000000" w:themeColor="text1"/>
          <w:sz w:val="28"/>
        </w:rPr>
        <w:t xml:space="preserve"> создана комиссия по обследованию и категорированию</w:t>
      </w:r>
      <w:r w:rsidR="002A1F99">
        <w:rPr>
          <w:color w:val="000000" w:themeColor="text1"/>
          <w:sz w:val="28"/>
        </w:rPr>
        <w:t>,</w:t>
      </w:r>
      <w:r w:rsidRPr="00D06427">
        <w:rPr>
          <w:color w:val="000000" w:themeColor="text1"/>
          <w:sz w:val="28"/>
        </w:rPr>
        <w:t xml:space="preserve"> </w:t>
      </w:r>
      <w:r w:rsidRPr="00431E06">
        <w:rPr>
          <w:color w:val="000000" w:themeColor="text1"/>
          <w:sz w:val="28"/>
        </w:rPr>
        <w:t>1</w:t>
      </w:r>
      <w:r>
        <w:rPr>
          <w:color w:val="000000" w:themeColor="text1"/>
          <w:sz w:val="28"/>
        </w:rPr>
        <w:t>8</w:t>
      </w:r>
      <w:r w:rsidRPr="00D06427">
        <w:rPr>
          <w:color w:val="000000" w:themeColor="text1"/>
          <w:sz w:val="28"/>
        </w:rPr>
        <w:t xml:space="preserve"> объект</w:t>
      </w:r>
      <w:r w:rsidR="002A1F99">
        <w:rPr>
          <w:color w:val="000000" w:themeColor="text1"/>
          <w:sz w:val="28"/>
        </w:rPr>
        <w:t>ам присвоена соответствующая категория</w:t>
      </w:r>
      <w:r w:rsidRPr="00D06427">
        <w:rPr>
          <w:color w:val="000000" w:themeColor="text1"/>
          <w:sz w:val="28"/>
        </w:rPr>
        <w:t xml:space="preserve"> с массовым (более</w:t>
      </w:r>
      <w:r w:rsidR="002A1F99">
        <w:rPr>
          <w:color w:val="000000" w:themeColor="text1"/>
          <w:sz w:val="28"/>
        </w:rPr>
        <w:t xml:space="preserve"> 50 человек) пребыванием людей.</w:t>
      </w:r>
    </w:p>
    <w:p w:rsidR="00393728" w:rsidRPr="00FF69F5" w:rsidRDefault="00393728" w:rsidP="00393728">
      <w:pPr>
        <w:ind w:firstLine="709"/>
        <w:jc w:val="both"/>
        <w:rPr>
          <w:sz w:val="28"/>
        </w:rPr>
      </w:pPr>
      <w:r w:rsidRPr="00FF69F5">
        <w:rPr>
          <w:sz w:val="28"/>
        </w:rPr>
        <w:t>За 2022 год на территории района было выявлено 47 единиц автотранспорта, попадающего под категорию брошенного и разукомплектованного транспортного средства, из которых 24 единицы были перемещены на площадку ответственного хранения и 23 единицы ТС были приведены в порядок или перемещены с территории района силами автовладельцев.</w:t>
      </w:r>
    </w:p>
    <w:p w:rsidR="00393728" w:rsidRDefault="00393728" w:rsidP="00393728">
      <w:pPr>
        <w:ind w:firstLine="709"/>
        <w:jc w:val="both"/>
        <w:rPr>
          <w:sz w:val="28"/>
        </w:rPr>
      </w:pPr>
      <w:r w:rsidRPr="00FF69F5">
        <w:rPr>
          <w:sz w:val="28"/>
        </w:rPr>
        <w:t>По данному направлению есть положительная динамика, по сравнению с 2021 годом количество обращений уменьшилось на 15 %.</w:t>
      </w:r>
    </w:p>
    <w:p w:rsidR="00393728" w:rsidRPr="00D06427" w:rsidRDefault="00393728" w:rsidP="00393728">
      <w:pPr>
        <w:ind w:firstLine="709"/>
        <w:jc w:val="both"/>
        <w:rPr>
          <w:color w:val="000000" w:themeColor="text1"/>
          <w:sz w:val="28"/>
        </w:rPr>
      </w:pPr>
    </w:p>
    <w:p w:rsidR="00393728" w:rsidRDefault="00393728" w:rsidP="00393728">
      <w:pPr>
        <w:ind w:right="-142"/>
        <w:jc w:val="center"/>
        <w:rPr>
          <w:b/>
          <w:color w:val="000000" w:themeColor="text1"/>
          <w:sz w:val="28"/>
          <w:szCs w:val="28"/>
        </w:rPr>
      </w:pPr>
      <w:r w:rsidRPr="005C694D">
        <w:rPr>
          <w:b/>
          <w:color w:val="000000" w:themeColor="text1"/>
          <w:sz w:val="28"/>
          <w:szCs w:val="28"/>
        </w:rPr>
        <w:t>Работы по освобождению территорий от незаконно размещённых на них объектов</w:t>
      </w:r>
    </w:p>
    <w:p w:rsidR="00393728" w:rsidRPr="005C694D" w:rsidRDefault="00393728" w:rsidP="00393728">
      <w:pPr>
        <w:ind w:right="-142"/>
        <w:jc w:val="center"/>
        <w:rPr>
          <w:b/>
          <w:color w:val="000000" w:themeColor="text1"/>
          <w:sz w:val="28"/>
          <w:szCs w:val="28"/>
        </w:rPr>
      </w:pPr>
    </w:p>
    <w:p w:rsidR="00393728" w:rsidRPr="005C694D" w:rsidRDefault="00393728" w:rsidP="00393728">
      <w:pPr>
        <w:pStyle w:val="af5"/>
        <w:ind w:firstLine="709"/>
        <w:jc w:val="both"/>
        <w:rPr>
          <w:color w:val="000000" w:themeColor="text1"/>
          <w:szCs w:val="28"/>
        </w:rPr>
      </w:pPr>
      <w:r w:rsidRPr="005C694D">
        <w:rPr>
          <w:color w:val="000000" w:themeColor="text1"/>
          <w:szCs w:val="28"/>
        </w:rPr>
        <w:t>В рамках Постановления Правительства Москвы от 02.11.2012 № 614-ПП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размещённых на них объектов, не являющихся объектами капитального строительства, в том</w:t>
      </w:r>
      <w:r w:rsidRPr="005C694D">
        <w:rPr>
          <w:b/>
          <w:color w:val="000000" w:themeColor="text1"/>
          <w:szCs w:val="28"/>
        </w:rPr>
        <w:t xml:space="preserve"> </w:t>
      </w:r>
      <w:r w:rsidRPr="005C694D">
        <w:rPr>
          <w:color w:val="000000" w:themeColor="text1"/>
          <w:szCs w:val="28"/>
        </w:rPr>
        <w:t>числе</w:t>
      </w:r>
      <w:r w:rsidRPr="005C694D">
        <w:rPr>
          <w:b/>
          <w:color w:val="000000" w:themeColor="text1"/>
          <w:szCs w:val="28"/>
        </w:rPr>
        <w:t xml:space="preserve"> </w:t>
      </w:r>
      <w:r w:rsidRPr="005C694D">
        <w:rPr>
          <w:color w:val="000000" w:themeColor="text1"/>
          <w:szCs w:val="28"/>
        </w:rPr>
        <w:t xml:space="preserve">осуществлению демонтажа и (или) </w:t>
      </w:r>
      <w:r w:rsidRPr="005C694D">
        <w:rPr>
          <w:color w:val="000000" w:themeColor="text1"/>
          <w:szCs w:val="28"/>
        </w:rPr>
        <w:lastRenderedPageBreak/>
        <w:t>перемещению таких объектов», управой района направлены акты на окружную комиссию по самовольному строительству на территории ЮАО по 17 адресам.</w:t>
      </w:r>
    </w:p>
    <w:p w:rsidR="00393728" w:rsidRPr="005C694D" w:rsidRDefault="00393728" w:rsidP="00393728">
      <w:pPr>
        <w:pStyle w:val="af5"/>
        <w:ind w:firstLine="709"/>
        <w:jc w:val="both"/>
        <w:rPr>
          <w:color w:val="000000" w:themeColor="text1"/>
          <w:szCs w:val="28"/>
        </w:rPr>
      </w:pPr>
      <w:r w:rsidRPr="005C694D">
        <w:rPr>
          <w:color w:val="000000" w:themeColor="text1"/>
          <w:szCs w:val="28"/>
        </w:rPr>
        <w:t>Из них демонтированы силами ГБУ «Автомобильные дороги ЮАО» 14 адресов - незаконно размещенные металлические гаражи, а по 3 адресам различные некапитальные строения.</w:t>
      </w:r>
    </w:p>
    <w:p w:rsidR="00393728" w:rsidRPr="005C694D" w:rsidRDefault="00393728" w:rsidP="00393728">
      <w:pPr>
        <w:pStyle w:val="af5"/>
        <w:ind w:firstLine="709"/>
        <w:jc w:val="both"/>
        <w:rPr>
          <w:color w:val="000000" w:themeColor="text1"/>
          <w:szCs w:val="28"/>
        </w:rPr>
      </w:pPr>
      <w:r w:rsidRPr="005C694D">
        <w:rPr>
          <w:color w:val="000000" w:themeColor="text1"/>
          <w:szCs w:val="28"/>
        </w:rPr>
        <w:t>В рамках постановления Правительства Москвы от 11.12.2013 № 819-ПП «Об утверждении Положения о взаимодействии органов исполнительной власти города Москвы при организации работы по выявлению и предоставлению незаконного (целевого) использования земельных участков» в 2022 году управой района по итогам мониторинга территории района по 4 объектам информация направлена в Госинспекцию по недвижимости города Москвы. По 2 объектам имеются правоустанавливающие документы. По 2 объектам силами ГБУ «Автомобильные дороги ЮАО» выполнен демонтаж.</w:t>
      </w:r>
    </w:p>
    <w:p w:rsidR="00393728" w:rsidRDefault="00393728" w:rsidP="00393728">
      <w:pPr>
        <w:ind w:right="-142" w:firstLine="851"/>
        <w:jc w:val="both"/>
        <w:rPr>
          <w:color w:val="000000" w:themeColor="text1"/>
          <w:sz w:val="28"/>
          <w:szCs w:val="28"/>
          <w:highlight w:val="yellow"/>
        </w:rPr>
      </w:pPr>
    </w:p>
    <w:p w:rsidR="00393728" w:rsidRDefault="00393728" w:rsidP="00393728">
      <w:pPr>
        <w:ind w:right="-142"/>
        <w:jc w:val="center"/>
        <w:rPr>
          <w:b/>
          <w:sz w:val="28"/>
          <w:szCs w:val="28"/>
        </w:rPr>
      </w:pPr>
      <w:r w:rsidRPr="00B90ECB">
        <w:rPr>
          <w:b/>
          <w:sz w:val="28"/>
          <w:szCs w:val="28"/>
        </w:rPr>
        <w:t>Строительство</w:t>
      </w:r>
      <w:r>
        <w:rPr>
          <w:b/>
          <w:sz w:val="28"/>
          <w:szCs w:val="28"/>
        </w:rPr>
        <w:t xml:space="preserve"> в районе и развитие транспортной инфраструктуры района</w:t>
      </w:r>
    </w:p>
    <w:p w:rsidR="00393728" w:rsidRPr="00B90ECB" w:rsidRDefault="00393728" w:rsidP="00393728">
      <w:pPr>
        <w:ind w:right="-142"/>
        <w:jc w:val="center"/>
        <w:rPr>
          <w:b/>
          <w:sz w:val="28"/>
          <w:szCs w:val="28"/>
        </w:rPr>
      </w:pPr>
    </w:p>
    <w:p w:rsidR="00393728" w:rsidRPr="00677D22" w:rsidRDefault="00393728" w:rsidP="00677D22">
      <w:pPr>
        <w:pStyle w:val="af5"/>
        <w:ind w:firstLine="709"/>
        <w:jc w:val="both"/>
        <w:rPr>
          <w:color w:val="000000" w:themeColor="text1"/>
          <w:szCs w:val="28"/>
        </w:rPr>
      </w:pPr>
      <w:r w:rsidRPr="00677D22">
        <w:rPr>
          <w:color w:val="000000" w:themeColor="text1"/>
          <w:szCs w:val="28"/>
        </w:rPr>
        <w:t>В настоящее время на территории ведется строительство нескольких объектов.</w:t>
      </w:r>
    </w:p>
    <w:p w:rsidR="00393728" w:rsidRPr="00677D22" w:rsidRDefault="00393728" w:rsidP="00677D22">
      <w:pPr>
        <w:pStyle w:val="af5"/>
        <w:ind w:firstLine="709"/>
        <w:jc w:val="both"/>
        <w:rPr>
          <w:color w:val="000000" w:themeColor="text1"/>
          <w:szCs w:val="28"/>
        </w:rPr>
      </w:pPr>
      <w:r w:rsidRPr="00677D22">
        <w:rPr>
          <w:color w:val="000000" w:themeColor="text1"/>
          <w:szCs w:val="28"/>
        </w:rPr>
        <w:t>На территории ЖК «Царицыно-2», АО «Мосотделстрой № 1» на основании договора передачи прав и обязательств № 13-06-ПП от 13.06.2019 является застройщиком объектов незавершенного строительства АО «Московский комбинат хлебопродуктов», по адресу: г. Москва, ул. 6-я Радиальная, вл. 7, корп. 23, 24, 25, 26, 27, 28/29, 30, 31.</w:t>
      </w:r>
    </w:p>
    <w:p w:rsidR="00393728" w:rsidRPr="00677D22" w:rsidRDefault="00393728" w:rsidP="00677D22">
      <w:pPr>
        <w:pStyle w:val="af5"/>
        <w:ind w:firstLine="709"/>
        <w:jc w:val="both"/>
        <w:rPr>
          <w:color w:val="000000" w:themeColor="text1"/>
          <w:szCs w:val="28"/>
        </w:rPr>
      </w:pPr>
      <w:r w:rsidRPr="00677D22">
        <w:rPr>
          <w:color w:val="000000" w:themeColor="text1"/>
          <w:szCs w:val="28"/>
        </w:rPr>
        <w:t>В настоящее время завершено строительство 7 жилых домов ЖК «Царицыно-2», общее количество квартир – 3815.</w:t>
      </w:r>
    </w:p>
    <w:p w:rsidR="00393728" w:rsidRPr="00677D22" w:rsidRDefault="00393728" w:rsidP="00677D22">
      <w:pPr>
        <w:pStyle w:val="af5"/>
        <w:ind w:firstLine="709"/>
        <w:jc w:val="both"/>
        <w:rPr>
          <w:color w:val="000000" w:themeColor="text1"/>
          <w:szCs w:val="28"/>
        </w:rPr>
      </w:pPr>
      <w:r w:rsidRPr="00677D22">
        <w:rPr>
          <w:color w:val="000000" w:themeColor="text1"/>
          <w:szCs w:val="28"/>
        </w:rPr>
        <w:t xml:space="preserve">В рамках программы реновации на территории района ведется строительство многоквартирных домов на стартовой площадке по адресу: - ул. Касимовская, вл. 39, к. 2, на </w:t>
      </w:r>
      <w:r w:rsidR="002A1F99" w:rsidRPr="00677D22">
        <w:rPr>
          <w:color w:val="000000" w:themeColor="text1"/>
          <w:szCs w:val="28"/>
        </w:rPr>
        <w:t>212</w:t>
      </w:r>
      <w:r w:rsidRPr="00677D22">
        <w:rPr>
          <w:color w:val="000000" w:themeColor="text1"/>
          <w:szCs w:val="28"/>
        </w:rPr>
        <w:t xml:space="preserve"> квартир, а также Загорьевская</w:t>
      </w:r>
      <w:r w:rsidR="002A1F99" w:rsidRPr="00677D22">
        <w:rPr>
          <w:color w:val="000000" w:themeColor="text1"/>
          <w:szCs w:val="28"/>
        </w:rPr>
        <w:t xml:space="preserve"> вл.</w:t>
      </w:r>
      <w:r w:rsidRPr="00677D22">
        <w:rPr>
          <w:color w:val="000000" w:themeColor="text1"/>
          <w:szCs w:val="28"/>
        </w:rPr>
        <w:t xml:space="preserve"> 2/2</w:t>
      </w:r>
      <w:r w:rsidR="002A1F99" w:rsidRPr="00677D22">
        <w:rPr>
          <w:color w:val="000000" w:themeColor="text1"/>
          <w:szCs w:val="28"/>
        </w:rPr>
        <w:t xml:space="preserve"> на 108</w:t>
      </w:r>
      <w:r w:rsidR="00677D22" w:rsidRPr="00677D22">
        <w:rPr>
          <w:color w:val="000000" w:themeColor="text1"/>
          <w:szCs w:val="28"/>
        </w:rPr>
        <w:t xml:space="preserve"> квартир</w:t>
      </w:r>
      <w:r w:rsidRPr="00677D22">
        <w:rPr>
          <w:color w:val="000000" w:themeColor="text1"/>
          <w:szCs w:val="28"/>
        </w:rPr>
        <w:t>, заказчик Московский фонд реноваци</w:t>
      </w:r>
      <w:r w:rsidR="00677D22" w:rsidRPr="00677D22">
        <w:rPr>
          <w:color w:val="000000" w:themeColor="text1"/>
          <w:szCs w:val="28"/>
        </w:rPr>
        <w:t>и. В весенне-летний период 2022 года был проведен снос ранее отселенных домов в рамках вышеуказанной программы по адресам: поселок Загорье дом 3, 4, 5.</w:t>
      </w:r>
    </w:p>
    <w:p w:rsidR="00677D22" w:rsidRPr="00677D22" w:rsidRDefault="00677D22" w:rsidP="00677D22">
      <w:pPr>
        <w:pStyle w:val="af5"/>
        <w:ind w:firstLine="709"/>
        <w:jc w:val="both"/>
        <w:rPr>
          <w:color w:val="000000" w:themeColor="text1"/>
          <w:szCs w:val="28"/>
        </w:rPr>
      </w:pPr>
      <w:r w:rsidRPr="00677D22">
        <w:rPr>
          <w:color w:val="000000" w:themeColor="text1"/>
          <w:szCs w:val="28"/>
        </w:rPr>
        <w:t>В рамках строительства социальных объектов в районе в III квартале 2023 года планируется завершение строительства трех объектов:</w:t>
      </w:r>
    </w:p>
    <w:p w:rsidR="00677D22" w:rsidRPr="00677D22" w:rsidRDefault="00677D22" w:rsidP="00677D22">
      <w:pPr>
        <w:pStyle w:val="af5"/>
        <w:ind w:firstLine="709"/>
        <w:jc w:val="both"/>
        <w:rPr>
          <w:color w:val="000000" w:themeColor="text1"/>
          <w:szCs w:val="28"/>
        </w:rPr>
      </w:pPr>
      <w:r w:rsidRPr="00677D22">
        <w:rPr>
          <w:color w:val="000000" w:themeColor="text1"/>
          <w:szCs w:val="28"/>
        </w:rPr>
        <w:t xml:space="preserve">- ул. 6-я Радиальная, вл. 36 (детско-взрослая поликлиника на 320 посещений в смену); </w:t>
      </w:r>
    </w:p>
    <w:p w:rsidR="00677D22" w:rsidRPr="00677D22" w:rsidRDefault="00677D22" w:rsidP="00677D22">
      <w:pPr>
        <w:pStyle w:val="af5"/>
        <w:ind w:firstLine="709"/>
        <w:jc w:val="both"/>
        <w:rPr>
          <w:color w:val="000000" w:themeColor="text1"/>
          <w:szCs w:val="28"/>
        </w:rPr>
      </w:pPr>
      <w:r w:rsidRPr="00677D22">
        <w:rPr>
          <w:color w:val="000000" w:themeColor="text1"/>
          <w:szCs w:val="28"/>
        </w:rPr>
        <w:t>- ул. Лебедянская, вл.33 (детская поликлиника на 320 посещений в смену);</w:t>
      </w:r>
    </w:p>
    <w:p w:rsidR="00677D22" w:rsidRPr="00677D22" w:rsidRDefault="00677D22" w:rsidP="00677D22">
      <w:pPr>
        <w:pStyle w:val="af5"/>
        <w:ind w:firstLine="709"/>
        <w:jc w:val="both"/>
        <w:rPr>
          <w:color w:val="000000" w:themeColor="text1"/>
          <w:szCs w:val="28"/>
        </w:rPr>
      </w:pPr>
      <w:r w:rsidRPr="00677D22">
        <w:rPr>
          <w:color w:val="000000" w:themeColor="text1"/>
          <w:szCs w:val="28"/>
        </w:rPr>
        <w:t>- ул. 6-я Радиальная, вл. 7, уч. 19 (детский сад на 140 мест).</w:t>
      </w:r>
    </w:p>
    <w:p w:rsidR="00677D22" w:rsidRPr="00677D22" w:rsidRDefault="00677D22" w:rsidP="00677D22">
      <w:pPr>
        <w:pStyle w:val="af5"/>
        <w:ind w:firstLine="709"/>
        <w:jc w:val="both"/>
        <w:rPr>
          <w:color w:val="000000" w:themeColor="text1"/>
          <w:szCs w:val="28"/>
        </w:rPr>
      </w:pPr>
      <w:r w:rsidRPr="00677D22">
        <w:rPr>
          <w:color w:val="000000" w:themeColor="text1"/>
          <w:szCs w:val="28"/>
        </w:rPr>
        <w:t>В рамках реализации программы «Новый московский стандарт поликлиник»: в поликлинике ГБУЗ «ГП № 52 ДЗМ» (филиал № 3) по адресу: ул. Лебедянская д. 10 проходит капитальный ремонт (начало 4 кв. 2021), завершение которого планируется в III квартале 2023 года.</w:t>
      </w:r>
    </w:p>
    <w:p w:rsidR="00677D22" w:rsidRPr="00677D22" w:rsidRDefault="00677D22" w:rsidP="00677D22">
      <w:pPr>
        <w:pStyle w:val="af5"/>
        <w:ind w:firstLine="709"/>
        <w:jc w:val="both"/>
        <w:rPr>
          <w:color w:val="000000" w:themeColor="text1"/>
          <w:szCs w:val="28"/>
        </w:rPr>
      </w:pPr>
      <w:r w:rsidRPr="00677D22">
        <w:rPr>
          <w:color w:val="000000" w:themeColor="text1"/>
          <w:szCs w:val="28"/>
        </w:rPr>
        <w:t>В 2022 году продолжились работы по реконструкции «Стадиона «Огонек», который долгое время использовался исключительно как футбольное поле.</w:t>
      </w:r>
    </w:p>
    <w:p w:rsidR="00677D22" w:rsidRPr="00677D22" w:rsidRDefault="00677D22" w:rsidP="00677D22">
      <w:pPr>
        <w:pStyle w:val="af5"/>
        <w:ind w:firstLine="709"/>
        <w:jc w:val="both"/>
        <w:rPr>
          <w:color w:val="000000" w:themeColor="text1"/>
          <w:szCs w:val="28"/>
        </w:rPr>
      </w:pPr>
      <w:r w:rsidRPr="00677D22">
        <w:rPr>
          <w:color w:val="000000" w:themeColor="text1"/>
          <w:szCs w:val="28"/>
        </w:rPr>
        <w:t>На территории стадиона появятся, современное футбольное поле, поля для мини футбола, хоккейная площадка, волейбольно-баскетбольная площадка, теннисный корт, а также современные раздевалки и трибуны.</w:t>
      </w:r>
    </w:p>
    <w:p w:rsidR="00677D22" w:rsidRPr="00677D22" w:rsidRDefault="00677D22" w:rsidP="00677D22">
      <w:pPr>
        <w:pStyle w:val="af5"/>
        <w:ind w:firstLine="709"/>
        <w:jc w:val="both"/>
        <w:rPr>
          <w:color w:val="000000" w:themeColor="text1"/>
          <w:szCs w:val="28"/>
        </w:rPr>
      </w:pPr>
      <w:r w:rsidRPr="00677D22">
        <w:rPr>
          <w:color w:val="000000" w:themeColor="text1"/>
          <w:szCs w:val="28"/>
        </w:rPr>
        <w:t>Открытие стадиона планируется на день города Москвы в 2023 году.</w:t>
      </w:r>
    </w:p>
    <w:p w:rsidR="00677D22" w:rsidRPr="00677D22" w:rsidRDefault="00677D22" w:rsidP="00677D22">
      <w:pPr>
        <w:pStyle w:val="af5"/>
        <w:ind w:firstLine="709"/>
        <w:jc w:val="both"/>
        <w:rPr>
          <w:color w:val="000000" w:themeColor="text1"/>
          <w:szCs w:val="28"/>
        </w:rPr>
      </w:pPr>
      <w:r w:rsidRPr="00677D22">
        <w:rPr>
          <w:color w:val="000000" w:themeColor="text1"/>
          <w:szCs w:val="28"/>
        </w:rPr>
        <w:lastRenderedPageBreak/>
        <w:t>В рамках развития транспортной инфраструктуры района Бирюлево Восточное в 2022 году согласно Адресной инвестиционной программы города Москвы на 2020-2023 годы продолжаются работы по объекту «Реконструкция транспортной развязки на пересечении МКАД с Липецкой ул. со строительством необходимых для функционирования подъездных дорог» сроки завершения работ конец 2023 года.</w:t>
      </w:r>
    </w:p>
    <w:p w:rsidR="00677D22" w:rsidRPr="00677D22" w:rsidRDefault="00677D22" w:rsidP="00677D22">
      <w:pPr>
        <w:pStyle w:val="af5"/>
        <w:ind w:firstLine="709"/>
        <w:jc w:val="both"/>
        <w:rPr>
          <w:color w:val="000000" w:themeColor="text1"/>
          <w:szCs w:val="28"/>
        </w:rPr>
      </w:pPr>
      <w:r w:rsidRPr="00677D22">
        <w:rPr>
          <w:color w:val="000000" w:themeColor="text1"/>
          <w:szCs w:val="28"/>
        </w:rPr>
        <w:t>В рамках частного финансирования, по итогам реализованных земельных участков через процедуру торгов на территории района, разыграно 2 участка под строительство физкультурно-оздоровительных комплексов.</w:t>
      </w:r>
    </w:p>
    <w:p w:rsidR="00677D22" w:rsidRPr="00677D22" w:rsidRDefault="00677D22" w:rsidP="00677D22">
      <w:pPr>
        <w:pStyle w:val="af5"/>
        <w:ind w:firstLine="709"/>
        <w:jc w:val="both"/>
        <w:rPr>
          <w:color w:val="000000" w:themeColor="text1"/>
          <w:szCs w:val="28"/>
        </w:rPr>
      </w:pPr>
      <w:r w:rsidRPr="00677D22">
        <w:rPr>
          <w:color w:val="000000" w:themeColor="text1"/>
          <w:szCs w:val="28"/>
        </w:rPr>
        <w:t>По адресу: ул. 6-я Радиальная (вблизи вл.24Б) построен и в сентябре 2022 года открыт ФОК с секцией большого тенниса.</w:t>
      </w:r>
    </w:p>
    <w:p w:rsidR="00677D22" w:rsidRPr="00677D22" w:rsidRDefault="00677D22" w:rsidP="00677D22">
      <w:pPr>
        <w:pStyle w:val="af5"/>
        <w:ind w:firstLine="709"/>
        <w:jc w:val="both"/>
        <w:rPr>
          <w:color w:val="000000" w:themeColor="text1"/>
          <w:szCs w:val="28"/>
        </w:rPr>
      </w:pPr>
      <w:r w:rsidRPr="00677D22">
        <w:rPr>
          <w:color w:val="000000" w:themeColor="text1"/>
          <w:szCs w:val="28"/>
        </w:rPr>
        <w:t>По адресу: ул. Липецкая, промзона «Ленино» (участок 1), в настоящее время ведется строительство фитнесс центра с бассейном. Площадь 4000 кв.м. Планируемый срок открытия сентябрь 2023г.</w:t>
      </w:r>
    </w:p>
    <w:p w:rsidR="00677D22" w:rsidRPr="00677D22" w:rsidRDefault="00677D22" w:rsidP="00677D22">
      <w:pPr>
        <w:pStyle w:val="af5"/>
        <w:ind w:firstLine="709"/>
        <w:jc w:val="both"/>
        <w:rPr>
          <w:color w:val="000000" w:themeColor="text1"/>
          <w:szCs w:val="28"/>
        </w:rPr>
      </w:pPr>
      <w:r w:rsidRPr="00677D22">
        <w:rPr>
          <w:color w:val="000000" w:themeColor="text1"/>
          <w:szCs w:val="28"/>
        </w:rPr>
        <w:t>Частным инвестором в целях развития территорий, по адресу: ул. Элеваторная 1А, вместо складского комплекса в III квартале 2022 года начаты работы по строительс</w:t>
      </w:r>
      <w:r w:rsidR="004C3EF0">
        <w:rPr>
          <w:color w:val="000000" w:themeColor="text1"/>
          <w:szCs w:val="28"/>
        </w:rPr>
        <w:t>тву гипермаркета - ТРЦ «Среда».</w:t>
      </w:r>
    </w:p>
    <w:p w:rsidR="00677D22" w:rsidRDefault="00677D22" w:rsidP="00677D22">
      <w:pPr>
        <w:pStyle w:val="a4"/>
        <w:spacing w:after="0"/>
        <w:ind w:left="0" w:firstLine="709"/>
        <w:jc w:val="both"/>
        <w:rPr>
          <w:rFonts w:ascii="Times New Roman" w:hAnsi="Times New Roman"/>
          <w:color w:val="000000" w:themeColor="text1"/>
          <w:sz w:val="28"/>
          <w:szCs w:val="28"/>
        </w:rPr>
      </w:pPr>
    </w:p>
    <w:p w:rsidR="00677D22" w:rsidRDefault="00677D22" w:rsidP="00677D22">
      <w:pPr>
        <w:ind w:firstLine="540"/>
        <w:jc w:val="center"/>
        <w:rPr>
          <w:b/>
          <w:sz w:val="28"/>
          <w:szCs w:val="28"/>
        </w:rPr>
      </w:pPr>
      <w:r w:rsidRPr="00557EBB">
        <w:rPr>
          <w:b/>
          <w:sz w:val="28"/>
          <w:szCs w:val="28"/>
        </w:rPr>
        <w:t>Портал правительства Москвы «НАШ ГОРОД».</w:t>
      </w:r>
    </w:p>
    <w:p w:rsidR="004C3EF0" w:rsidRPr="00557EBB" w:rsidRDefault="004C3EF0" w:rsidP="00677D22">
      <w:pPr>
        <w:ind w:firstLine="540"/>
        <w:jc w:val="center"/>
        <w:rPr>
          <w:b/>
          <w:sz w:val="28"/>
          <w:szCs w:val="28"/>
        </w:rPr>
      </w:pPr>
    </w:p>
    <w:p w:rsidR="00677D22" w:rsidRPr="00557EBB" w:rsidRDefault="00677D22" w:rsidP="00677D22">
      <w:pPr>
        <w:widowControl/>
        <w:autoSpaceDE/>
        <w:autoSpaceDN/>
        <w:adjustRightInd/>
        <w:ind w:firstLine="540"/>
        <w:jc w:val="both"/>
        <w:rPr>
          <w:rFonts w:eastAsia="Calibri"/>
          <w:sz w:val="28"/>
          <w:szCs w:val="28"/>
          <w:lang w:eastAsia="en-US"/>
        </w:rPr>
      </w:pPr>
      <w:r w:rsidRPr="00557EBB">
        <w:rPr>
          <w:rFonts w:eastAsia="Calibri"/>
          <w:sz w:val="28"/>
          <w:szCs w:val="28"/>
          <w:lang w:eastAsia="en-US"/>
        </w:rPr>
        <w:t xml:space="preserve">С 01.01.2022 по 31.12.22 на портал «Наш город» в кабинет управы и ГБУ «Жилищник района Бирюлево Восточное» поступило </w:t>
      </w:r>
      <w:r w:rsidRPr="00C913C3">
        <w:rPr>
          <w:rFonts w:eastAsia="Calibri"/>
          <w:b/>
          <w:sz w:val="28"/>
          <w:szCs w:val="28"/>
          <w:lang w:eastAsia="en-US"/>
        </w:rPr>
        <w:t>12 075</w:t>
      </w:r>
      <w:r w:rsidRPr="00557EBB">
        <w:rPr>
          <w:rFonts w:eastAsia="Calibri"/>
          <w:sz w:val="28"/>
          <w:szCs w:val="28"/>
          <w:lang w:eastAsia="en-US"/>
        </w:rPr>
        <w:t xml:space="preserve"> обра</w:t>
      </w:r>
      <w:r>
        <w:rPr>
          <w:rFonts w:eastAsia="Calibri"/>
          <w:sz w:val="28"/>
          <w:szCs w:val="28"/>
          <w:lang w:eastAsia="en-US"/>
        </w:rPr>
        <w:t>щений (за 2021 год поступило 10</w:t>
      </w:r>
      <w:r w:rsidRPr="00557EBB">
        <w:rPr>
          <w:rFonts w:eastAsia="Calibri"/>
          <w:sz w:val="28"/>
          <w:szCs w:val="28"/>
          <w:lang w:eastAsia="en-US"/>
        </w:rPr>
        <w:t>817 сообщений), в том числе в раздел «Дворы» – 6375 обращений, «Дороги» – 1515 обращений, «Дома» – 3173 обращения, «Городские объекты» –516 обращений, «Парки, скверы ООПТ» – 472 обращения, «Стройка» – 40 обращений, «Учреждения» – 2 обращения, «Транспорт» – 6 обращений.</w:t>
      </w:r>
    </w:p>
    <w:p w:rsidR="00677D22" w:rsidRPr="00557EBB" w:rsidRDefault="00677D22" w:rsidP="00677D22">
      <w:pPr>
        <w:widowControl/>
        <w:autoSpaceDE/>
        <w:autoSpaceDN/>
        <w:adjustRightInd/>
        <w:ind w:firstLine="540"/>
        <w:jc w:val="both"/>
        <w:rPr>
          <w:rFonts w:eastAsia="Calibri"/>
          <w:sz w:val="28"/>
          <w:szCs w:val="28"/>
          <w:lang w:eastAsia="en-US"/>
        </w:rPr>
      </w:pPr>
      <w:r w:rsidRPr="00557EBB">
        <w:rPr>
          <w:rFonts w:eastAsia="Calibri"/>
          <w:sz w:val="28"/>
          <w:szCs w:val="28"/>
          <w:lang w:eastAsia="en-US"/>
        </w:rPr>
        <w:t>Во вкладке «Дворы» самыми комментируемыми стали следующие проблемные темы:</w:t>
      </w:r>
    </w:p>
    <w:p w:rsidR="00677D22" w:rsidRPr="00557EBB" w:rsidRDefault="00677D22" w:rsidP="00677D22">
      <w:pPr>
        <w:widowControl/>
        <w:autoSpaceDE/>
        <w:autoSpaceDN/>
        <w:adjustRightInd/>
        <w:jc w:val="both"/>
        <w:rPr>
          <w:rFonts w:eastAsia="Calibri"/>
          <w:sz w:val="28"/>
          <w:szCs w:val="28"/>
          <w:lang w:eastAsia="en-US"/>
        </w:rPr>
      </w:pPr>
      <w:r w:rsidRPr="00557EBB">
        <w:rPr>
          <w:rFonts w:eastAsia="Calibri"/>
          <w:sz w:val="28"/>
          <w:szCs w:val="28"/>
          <w:lang w:eastAsia="en-US"/>
        </w:rPr>
        <w:t>- «Снег и гололед» – 1726</w:t>
      </w:r>
    </w:p>
    <w:p w:rsidR="00677D22" w:rsidRPr="00557EBB" w:rsidRDefault="00677D22" w:rsidP="00677D22">
      <w:pPr>
        <w:widowControl/>
        <w:autoSpaceDE/>
        <w:autoSpaceDN/>
        <w:adjustRightInd/>
        <w:rPr>
          <w:rFonts w:eastAsia="Calibri"/>
          <w:sz w:val="28"/>
          <w:szCs w:val="28"/>
          <w:lang w:eastAsia="en-US"/>
        </w:rPr>
      </w:pPr>
      <w:r w:rsidRPr="00557EBB">
        <w:rPr>
          <w:rFonts w:eastAsia="Calibri"/>
          <w:sz w:val="28"/>
          <w:szCs w:val="28"/>
          <w:lang w:eastAsia="en-US"/>
        </w:rPr>
        <w:t>- «Ненадлежащий уход за зелеными насаждениями» – 1088;</w:t>
      </w:r>
    </w:p>
    <w:p w:rsidR="00677D22" w:rsidRPr="00557EBB" w:rsidRDefault="00677D22" w:rsidP="00677D22">
      <w:pPr>
        <w:widowControl/>
        <w:autoSpaceDE/>
        <w:autoSpaceDN/>
        <w:adjustRightInd/>
        <w:rPr>
          <w:rFonts w:eastAsia="Calibri"/>
          <w:sz w:val="28"/>
          <w:szCs w:val="28"/>
          <w:lang w:eastAsia="en-US"/>
        </w:rPr>
      </w:pPr>
      <w:r w:rsidRPr="00557EBB">
        <w:rPr>
          <w:rFonts w:eastAsia="Calibri"/>
          <w:sz w:val="28"/>
          <w:szCs w:val="28"/>
          <w:lang w:eastAsia="en-US"/>
        </w:rPr>
        <w:t>- «Неубранная дворовая территория» – 778;</w:t>
      </w:r>
    </w:p>
    <w:p w:rsidR="00677D22" w:rsidRPr="00557EBB" w:rsidRDefault="00677D22" w:rsidP="00677D22">
      <w:pPr>
        <w:widowControl/>
        <w:autoSpaceDE/>
        <w:autoSpaceDN/>
        <w:adjustRightInd/>
        <w:rPr>
          <w:rFonts w:eastAsia="Calibri"/>
          <w:sz w:val="28"/>
          <w:szCs w:val="28"/>
          <w:lang w:eastAsia="en-US"/>
        </w:rPr>
      </w:pPr>
      <w:r w:rsidRPr="00557EBB">
        <w:rPr>
          <w:rFonts w:eastAsia="Calibri"/>
          <w:sz w:val="28"/>
          <w:szCs w:val="28"/>
          <w:lang w:eastAsia="en-US"/>
        </w:rPr>
        <w:t>- «Некачественное содержание детской площадки» – 641;</w:t>
      </w:r>
    </w:p>
    <w:p w:rsidR="00677D22" w:rsidRPr="00557EBB" w:rsidRDefault="00677D22" w:rsidP="00677D22">
      <w:pPr>
        <w:widowControl/>
        <w:autoSpaceDE/>
        <w:autoSpaceDN/>
        <w:adjustRightInd/>
        <w:rPr>
          <w:rFonts w:eastAsia="Calibri"/>
          <w:sz w:val="28"/>
          <w:szCs w:val="28"/>
          <w:lang w:eastAsia="en-US"/>
        </w:rPr>
      </w:pPr>
      <w:r w:rsidRPr="00557EBB">
        <w:rPr>
          <w:rFonts w:eastAsia="Calibri"/>
          <w:sz w:val="28"/>
          <w:szCs w:val="28"/>
          <w:lang w:eastAsia="en-US"/>
        </w:rPr>
        <w:t>- «Некачественное содержание малых архитектурных форм» – 476;</w:t>
      </w:r>
    </w:p>
    <w:p w:rsidR="00677D22" w:rsidRPr="00557EBB" w:rsidRDefault="00677D22" w:rsidP="00677D22">
      <w:pPr>
        <w:widowControl/>
        <w:autoSpaceDE/>
        <w:autoSpaceDN/>
        <w:adjustRightInd/>
        <w:rPr>
          <w:rFonts w:eastAsia="Calibri"/>
          <w:sz w:val="28"/>
          <w:szCs w:val="28"/>
          <w:lang w:eastAsia="en-US"/>
        </w:rPr>
      </w:pPr>
      <w:r w:rsidRPr="00557EBB">
        <w:rPr>
          <w:rFonts w:eastAsia="Calibri"/>
          <w:sz w:val="28"/>
          <w:szCs w:val="28"/>
          <w:lang w:eastAsia="en-US"/>
        </w:rPr>
        <w:t>- «Наличие ям и выбоин, повреждени</w:t>
      </w:r>
      <w:r>
        <w:rPr>
          <w:rFonts w:eastAsia="Calibri"/>
          <w:sz w:val="28"/>
          <w:szCs w:val="28"/>
          <w:lang w:eastAsia="en-US"/>
        </w:rPr>
        <w:t>е</w:t>
      </w:r>
      <w:r w:rsidRPr="00557EBB">
        <w:rPr>
          <w:rFonts w:eastAsia="Calibri"/>
          <w:sz w:val="28"/>
          <w:szCs w:val="28"/>
          <w:lang w:eastAsia="en-US"/>
        </w:rPr>
        <w:t xml:space="preserve"> бордюров</w:t>
      </w:r>
      <w:r>
        <w:rPr>
          <w:rFonts w:eastAsia="Calibri"/>
          <w:sz w:val="28"/>
          <w:szCs w:val="28"/>
          <w:lang w:eastAsia="en-US"/>
        </w:rPr>
        <w:t xml:space="preserve">» </w:t>
      </w:r>
      <w:r w:rsidRPr="00557EBB">
        <w:rPr>
          <w:rFonts w:eastAsia="Calibri"/>
          <w:sz w:val="28"/>
          <w:szCs w:val="28"/>
          <w:lang w:eastAsia="en-US"/>
        </w:rPr>
        <w:t>– 378;</w:t>
      </w:r>
    </w:p>
    <w:p w:rsidR="00677D22" w:rsidRPr="00557EBB" w:rsidRDefault="00677D22" w:rsidP="00677D22">
      <w:pPr>
        <w:widowControl/>
        <w:autoSpaceDE/>
        <w:autoSpaceDN/>
        <w:adjustRightInd/>
        <w:rPr>
          <w:rFonts w:eastAsia="Calibri"/>
          <w:sz w:val="28"/>
          <w:szCs w:val="28"/>
          <w:lang w:eastAsia="en-US"/>
        </w:rPr>
      </w:pPr>
      <w:r w:rsidRPr="00557EBB">
        <w:rPr>
          <w:rFonts w:eastAsia="Calibri"/>
          <w:sz w:val="28"/>
          <w:szCs w:val="28"/>
          <w:lang w:eastAsia="en-US"/>
        </w:rPr>
        <w:t>-- «Наличие опасно выступающих элементов во дворе» – 104;</w:t>
      </w:r>
    </w:p>
    <w:p w:rsidR="00677D22" w:rsidRPr="00557EBB" w:rsidRDefault="00677D22" w:rsidP="00677D22">
      <w:pPr>
        <w:widowControl/>
        <w:autoSpaceDE/>
        <w:autoSpaceDN/>
        <w:adjustRightInd/>
        <w:rPr>
          <w:rFonts w:eastAsia="Calibri"/>
          <w:sz w:val="28"/>
          <w:szCs w:val="28"/>
          <w:lang w:eastAsia="en-US"/>
        </w:rPr>
      </w:pPr>
      <w:r w:rsidRPr="00557EBB">
        <w:rPr>
          <w:rFonts w:eastAsia="Calibri"/>
          <w:sz w:val="28"/>
          <w:szCs w:val="28"/>
          <w:lang w:eastAsia="en-US"/>
        </w:rPr>
        <w:t>- «Отсутствие урн в положенных местах» – 60.</w:t>
      </w:r>
    </w:p>
    <w:p w:rsidR="00677D22" w:rsidRPr="00557EBB" w:rsidRDefault="00677D22" w:rsidP="00677D22">
      <w:pPr>
        <w:widowControl/>
        <w:autoSpaceDE/>
        <w:autoSpaceDN/>
        <w:adjustRightInd/>
        <w:ind w:firstLine="720"/>
        <w:jc w:val="both"/>
        <w:rPr>
          <w:rFonts w:eastAsia="Calibri"/>
          <w:sz w:val="28"/>
          <w:szCs w:val="28"/>
          <w:lang w:eastAsia="en-US"/>
        </w:rPr>
      </w:pPr>
      <w:r w:rsidRPr="00557EBB">
        <w:rPr>
          <w:rFonts w:eastAsia="Calibri"/>
          <w:sz w:val="28"/>
          <w:szCs w:val="28"/>
          <w:lang w:eastAsia="en-US"/>
        </w:rPr>
        <w:t>Во вкладке «Дома» самыми комментируемыми стали следующие проблемные темы:</w:t>
      </w:r>
    </w:p>
    <w:p w:rsidR="00677D22" w:rsidRPr="00557EBB" w:rsidRDefault="00677D22" w:rsidP="00677D22">
      <w:pPr>
        <w:widowControl/>
        <w:autoSpaceDE/>
        <w:autoSpaceDN/>
        <w:adjustRightInd/>
        <w:jc w:val="both"/>
        <w:rPr>
          <w:rFonts w:eastAsia="Calibri"/>
          <w:sz w:val="28"/>
          <w:szCs w:val="28"/>
          <w:lang w:eastAsia="en-US"/>
        </w:rPr>
      </w:pPr>
      <w:r w:rsidRPr="00557EBB">
        <w:rPr>
          <w:rFonts w:eastAsia="Calibri"/>
          <w:sz w:val="28"/>
          <w:szCs w:val="28"/>
          <w:lang w:eastAsia="en-US"/>
        </w:rPr>
        <w:t>- «Неисправный лифт» – 380;</w:t>
      </w:r>
    </w:p>
    <w:p w:rsidR="00677D22" w:rsidRPr="00557EBB" w:rsidRDefault="00677D22" w:rsidP="00677D22">
      <w:pPr>
        <w:widowControl/>
        <w:autoSpaceDE/>
        <w:autoSpaceDN/>
        <w:adjustRightInd/>
        <w:jc w:val="both"/>
        <w:rPr>
          <w:rFonts w:eastAsia="Calibri"/>
          <w:sz w:val="28"/>
          <w:szCs w:val="28"/>
          <w:lang w:eastAsia="en-US"/>
        </w:rPr>
      </w:pPr>
      <w:r w:rsidRPr="00557EBB">
        <w:rPr>
          <w:rFonts w:eastAsia="Calibri"/>
          <w:sz w:val="28"/>
          <w:szCs w:val="28"/>
          <w:lang w:eastAsia="en-US"/>
        </w:rPr>
        <w:t>- «Неисправное освещение в подъезде» – 378;</w:t>
      </w:r>
    </w:p>
    <w:p w:rsidR="00677D22" w:rsidRPr="00557EBB" w:rsidRDefault="00677D22" w:rsidP="00677D22">
      <w:pPr>
        <w:widowControl/>
        <w:autoSpaceDE/>
        <w:autoSpaceDN/>
        <w:adjustRightInd/>
        <w:jc w:val="both"/>
        <w:rPr>
          <w:rFonts w:eastAsia="Calibri"/>
          <w:sz w:val="28"/>
          <w:szCs w:val="28"/>
          <w:lang w:eastAsia="en-US"/>
        </w:rPr>
      </w:pPr>
      <w:r w:rsidRPr="00557EBB">
        <w:rPr>
          <w:rFonts w:eastAsia="Calibri"/>
          <w:sz w:val="28"/>
          <w:szCs w:val="28"/>
          <w:lang w:eastAsia="en-US"/>
        </w:rPr>
        <w:t>- «Неубранный подъезд» – 368;</w:t>
      </w:r>
    </w:p>
    <w:p w:rsidR="00677D22" w:rsidRPr="00557EBB" w:rsidRDefault="00677D22" w:rsidP="00677D22">
      <w:pPr>
        <w:widowControl/>
        <w:autoSpaceDE/>
        <w:autoSpaceDN/>
        <w:adjustRightInd/>
        <w:jc w:val="both"/>
        <w:rPr>
          <w:rFonts w:eastAsia="Calibri"/>
          <w:sz w:val="28"/>
          <w:szCs w:val="28"/>
          <w:lang w:eastAsia="en-US"/>
        </w:rPr>
      </w:pPr>
      <w:r w:rsidRPr="00557EBB">
        <w:rPr>
          <w:rFonts w:eastAsia="Calibri"/>
          <w:sz w:val="28"/>
          <w:szCs w:val="28"/>
          <w:lang w:eastAsia="en-US"/>
        </w:rPr>
        <w:t>- «Неисправность/повреждение входной двери/домофона» - 321;</w:t>
      </w:r>
    </w:p>
    <w:p w:rsidR="00677D22" w:rsidRPr="00557EBB" w:rsidRDefault="00677D22" w:rsidP="00677D22">
      <w:pPr>
        <w:widowControl/>
        <w:autoSpaceDE/>
        <w:autoSpaceDN/>
        <w:adjustRightInd/>
        <w:jc w:val="both"/>
        <w:rPr>
          <w:rFonts w:eastAsia="Calibri"/>
          <w:sz w:val="28"/>
          <w:szCs w:val="28"/>
          <w:lang w:eastAsia="en-US"/>
        </w:rPr>
      </w:pPr>
      <w:r w:rsidRPr="00557EBB">
        <w:rPr>
          <w:rFonts w:eastAsia="Calibri"/>
          <w:sz w:val="28"/>
          <w:szCs w:val="28"/>
          <w:lang w:eastAsia="en-US"/>
        </w:rPr>
        <w:t>- «Неисправный мусоропровод» – 229;</w:t>
      </w:r>
    </w:p>
    <w:p w:rsidR="00677D22" w:rsidRPr="00557EBB" w:rsidRDefault="00677D22" w:rsidP="00677D22">
      <w:pPr>
        <w:widowControl/>
        <w:autoSpaceDE/>
        <w:autoSpaceDN/>
        <w:adjustRightInd/>
        <w:jc w:val="both"/>
        <w:rPr>
          <w:rFonts w:eastAsia="Calibri"/>
          <w:sz w:val="28"/>
          <w:szCs w:val="28"/>
          <w:lang w:eastAsia="en-US"/>
        </w:rPr>
      </w:pPr>
      <w:r w:rsidRPr="00557EBB">
        <w:rPr>
          <w:rFonts w:eastAsia="Calibri"/>
          <w:sz w:val="28"/>
          <w:szCs w:val="28"/>
          <w:lang w:eastAsia="en-US"/>
        </w:rPr>
        <w:t>- «Некачественный текущий ремонт» – 212;</w:t>
      </w:r>
    </w:p>
    <w:p w:rsidR="00677D22" w:rsidRPr="00557EBB" w:rsidRDefault="00677D22" w:rsidP="00677D22">
      <w:pPr>
        <w:widowControl/>
        <w:autoSpaceDE/>
        <w:autoSpaceDN/>
        <w:adjustRightInd/>
        <w:jc w:val="both"/>
        <w:rPr>
          <w:rFonts w:eastAsia="Calibri"/>
          <w:sz w:val="28"/>
          <w:szCs w:val="28"/>
          <w:lang w:eastAsia="en-US"/>
        </w:rPr>
      </w:pPr>
      <w:r w:rsidRPr="00557EBB">
        <w:rPr>
          <w:rFonts w:eastAsia="Calibri"/>
          <w:sz w:val="28"/>
          <w:szCs w:val="28"/>
          <w:lang w:eastAsia="en-US"/>
        </w:rPr>
        <w:t>- «Повреждение элементов: продухи, отмостки, фундамент, пол, стены» –  210;</w:t>
      </w:r>
    </w:p>
    <w:p w:rsidR="00677D22" w:rsidRPr="00557EBB" w:rsidRDefault="00677D22" w:rsidP="00677D22">
      <w:pPr>
        <w:widowControl/>
        <w:autoSpaceDE/>
        <w:autoSpaceDN/>
        <w:adjustRightInd/>
        <w:rPr>
          <w:rFonts w:eastAsia="Calibri"/>
          <w:sz w:val="28"/>
          <w:szCs w:val="28"/>
          <w:lang w:eastAsia="en-US"/>
        </w:rPr>
      </w:pPr>
      <w:r w:rsidRPr="00557EBB">
        <w:rPr>
          <w:rFonts w:eastAsia="Calibri"/>
          <w:sz w:val="28"/>
          <w:szCs w:val="28"/>
          <w:lang w:eastAsia="en-US"/>
        </w:rPr>
        <w:t>- «Повреждение лестницы» – 104;</w:t>
      </w:r>
    </w:p>
    <w:p w:rsidR="00677D22" w:rsidRPr="00557EBB" w:rsidRDefault="00677D22" w:rsidP="00677D22">
      <w:pPr>
        <w:widowControl/>
        <w:autoSpaceDE/>
        <w:autoSpaceDN/>
        <w:adjustRightInd/>
        <w:rPr>
          <w:rFonts w:eastAsia="Calibri"/>
          <w:sz w:val="28"/>
          <w:szCs w:val="28"/>
          <w:lang w:eastAsia="en-US"/>
        </w:rPr>
      </w:pPr>
      <w:r w:rsidRPr="00557EBB">
        <w:rPr>
          <w:rFonts w:eastAsia="Calibri"/>
          <w:sz w:val="28"/>
          <w:szCs w:val="28"/>
          <w:lang w:eastAsia="en-US"/>
        </w:rPr>
        <w:lastRenderedPageBreak/>
        <w:t>- «Протечка в подъезде» –123.</w:t>
      </w:r>
    </w:p>
    <w:p w:rsidR="00677D22" w:rsidRPr="00557EBB" w:rsidRDefault="00677D22" w:rsidP="00677D22">
      <w:pPr>
        <w:widowControl/>
        <w:autoSpaceDE/>
        <w:autoSpaceDN/>
        <w:adjustRightInd/>
        <w:rPr>
          <w:rFonts w:eastAsia="Calibri"/>
          <w:sz w:val="28"/>
          <w:szCs w:val="28"/>
          <w:lang w:eastAsia="en-US"/>
        </w:rPr>
      </w:pPr>
      <w:r w:rsidRPr="00557EBB">
        <w:rPr>
          <w:rFonts w:eastAsia="Calibri"/>
          <w:sz w:val="28"/>
          <w:szCs w:val="28"/>
          <w:lang w:eastAsia="en-US"/>
        </w:rPr>
        <w:t>- «Неисправность/повреждение дверей в местах общего пользования» – 96;</w:t>
      </w:r>
    </w:p>
    <w:p w:rsidR="00677D22" w:rsidRPr="00557EBB" w:rsidRDefault="00677D22" w:rsidP="00677D22">
      <w:pPr>
        <w:widowControl/>
        <w:autoSpaceDE/>
        <w:autoSpaceDN/>
        <w:adjustRightInd/>
        <w:rPr>
          <w:rFonts w:eastAsia="Calibri"/>
          <w:sz w:val="28"/>
          <w:szCs w:val="28"/>
          <w:lang w:eastAsia="en-US"/>
        </w:rPr>
      </w:pPr>
      <w:r w:rsidRPr="00557EBB">
        <w:rPr>
          <w:rFonts w:eastAsia="Calibri"/>
          <w:sz w:val="28"/>
          <w:szCs w:val="28"/>
          <w:lang w:eastAsia="en-US"/>
        </w:rPr>
        <w:t>- «Сломанные почтовые ящики» – 66;</w:t>
      </w:r>
    </w:p>
    <w:p w:rsidR="00677D22" w:rsidRPr="00557EBB" w:rsidRDefault="00677D22" w:rsidP="00677D22">
      <w:pPr>
        <w:widowControl/>
        <w:autoSpaceDE/>
        <w:autoSpaceDN/>
        <w:adjustRightInd/>
        <w:rPr>
          <w:rFonts w:eastAsia="Calibri"/>
          <w:sz w:val="28"/>
          <w:szCs w:val="28"/>
          <w:lang w:eastAsia="en-US"/>
        </w:rPr>
      </w:pPr>
      <w:r w:rsidRPr="00557EBB">
        <w:rPr>
          <w:rFonts w:eastAsia="Calibri"/>
          <w:sz w:val="28"/>
          <w:szCs w:val="28"/>
          <w:lang w:eastAsia="en-US"/>
        </w:rPr>
        <w:t>- «Ненадлежащее выполнение работ по капитальному ремонту в доме» – 42;</w:t>
      </w:r>
    </w:p>
    <w:p w:rsidR="00677D22" w:rsidRPr="00557EBB" w:rsidRDefault="00677D22" w:rsidP="00677D22">
      <w:pPr>
        <w:widowControl/>
        <w:autoSpaceDE/>
        <w:autoSpaceDN/>
        <w:adjustRightInd/>
        <w:ind w:firstLine="708"/>
        <w:jc w:val="both"/>
        <w:rPr>
          <w:rFonts w:eastAsia="Calibri"/>
          <w:sz w:val="28"/>
          <w:szCs w:val="28"/>
          <w:lang w:eastAsia="en-US"/>
        </w:rPr>
      </w:pPr>
      <w:r w:rsidRPr="00557EBB">
        <w:rPr>
          <w:rFonts w:eastAsia="Calibri"/>
          <w:sz w:val="28"/>
          <w:szCs w:val="28"/>
          <w:lang w:eastAsia="en-US"/>
        </w:rPr>
        <w:t>В настоящее время контроль за содержанием жилищного фонда усилен, ведется работа по выявлению нарушений и их устранению в кратчайшие сроки. Организован обход подъездов сотрудниками управы и ГБУ «Жилищник района Бирюлево Восточное» с фотофиксацией нарушений и составлением отчета об устранении с приложением фотоматериалов.</w:t>
      </w:r>
    </w:p>
    <w:p w:rsidR="00677D22" w:rsidRDefault="00677D22" w:rsidP="004C3EF0">
      <w:pPr>
        <w:widowControl/>
        <w:autoSpaceDE/>
        <w:autoSpaceDN/>
        <w:adjustRightInd/>
        <w:ind w:firstLine="708"/>
        <w:jc w:val="both"/>
        <w:rPr>
          <w:rFonts w:eastAsia="Calibri"/>
          <w:sz w:val="28"/>
          <w:szCs w:val="28"/>
          <w:lang w:eastAsia="en-US"/>
        </w:rPr>
      </w:pPr>
      <w:r w:rsidRPr="00557EBB">
        <w:rPr>
          <w:rFonts w:eastAsia="Calibri"/>
          <w:sz w:val="28"/>
          <w:szCs w:val="28"/>
          <w:lang w:eastAsia="en-US"/>
        </w:rPr>
        <w:t>За период с 01.01.2022 по 31.12.2022 все работы по обращениям выполняются оперативно, ответы на портале «Наш город» размещаются в установленные сроки.</w:t>
      </w:r>
    </w:p>
    <w:p w:rsidR="00677D22" w:rsidRDefault="00677D22" w:rsidP="00677D22">
      <w:pPr>
        <w:widowControl/>
        <w:autoSpaceDE/>
        <w:autoSpaceDN/>
        <w:adjustRightInd/>
        <w:jc w:val="both"/>
        <w:rPr>
          <w:rFonts w:eastAsia="Calibri"/>
          <w:sz w:val="28"/>
          <w:szCs w:val="28"/>
          <w:lang w:eastAsia="en-US"/>
        </w:rPr>
      </w:pPr>
    </w:p>
    <w:p w:rsidR="0005570F" w:rsidRDefault="0005570F" w:rsidP="0005570F">
      <w:pPr>
        <w:jc w:val="center"/>
        <w:rPr>
          <w:rFonts w:eastAsia="Times New Roman"/>
          <w:b/>
          <w:sz w:val="28"/>
          <w:szCs w:val="28"/>
        </w:rPr>
      </w:pPr>
      <w:r w:rsidRPr="00556EEE">
        <w:rPr>
          <w:rFonts w:eastAsia="Times New Roman"/>
          <w:b/>
          <w:sz w:val="28"/>
          <w:szCs w:val="28"/>
        </w:rPr>
        <w:t>СОЦИАЛЬНАЯ СФЕРА</w:t>
      </w:r>
    </w:p>
    <w:p w:rsidR="003463FB" w:rsidRPr="00556EEE" w:rsidRDefault="003463FB" w:rsidP="0005570F">
      <w:pPr>
        <w:jc w:val="center"/>
        <w:rPr>
          <w:rFonts w:eastAsia="Times New Roman"/>
          <w:b/>
          <w:sz w:val="28"/>
          <w:szCs w:val="28"/>
        </w:rPr>
      </w:pPr>
    </w:p>
    <w:p w:rsidR="00556429" w:rsidRPr="002D7026" w:rsidRDefault="00556429" w:rsidP="008E6F6A">
      <w:pPr>
        <w:keepNext/>
        <w:keepLines/>
        <w:spacing w:before="40"/>
        <w:jc w:val="center"/>
        <w:outlineLvl w:val="1"/>
        <w:rPr>
          <w:b/>
          <w:sz w:val="28"/>
        </w:rPr>
      </w:pPr>
      <w:r w:rsidRPr="002D7026">
        <w:rPr>
          <w:b/>
          <w:sz w:val="28"/>
        </w:rPr>
        <w:t>Оказание адресной социальной помощи жителям района Бирюлево Восточное</w:t>
      </w:r>
    </w:p>
    <w:p w:rsidR="00556429" w:rsidRPr="002D7026" w:rsidRDefault="00556429" w:rsidP="008E6F6A">
      <w:pPr>
        <w:keepNext/>
        <w:keepLines/>
        <w:spacing w:before="40"/>
        <w:jc w:val="both"/>
        <w:outlineLvl w:val="1"/>
        <w:rPr>
          <w:b/>
          <w:sz w:val="28"/>
        </w:rPr>
      </w:pPr>
    </w:p>
    <w:p w:rsidR="00AF4709" w:rsidRPr="00002FF5" w:rsidRDefault="00AF4709" w:rsidP="008E6F6A">
      <w:pPr>
        <w:ind w:firstLine="709"/>
        <w:jc w:val="both"/>
        <w:rPr>
          <w:sz w:val="28"/>
          <w:szCs w:val="28"/>
        </w:rPr>
      </w:pPr>
      <w:r w:rsidRPr="00002FF5">
        <w:rPr>
          <w:sz w:val="28"/>
          <w:szCs w:val="28"/>
        </w:rPr>
        <w:t>Основной задачей в области социальной защиты населения управы района является оказание адресной поддержки жителям района, инвалидам и ветеранам Великой Отечественной войны, супругам погибших (умерших) инвалидов и ветеранов Великой Отечественной войны, не вступивших в повторный брак, детей-сирот и детей, оста</w:t>
      </w:r>
      <w:r w:rsidR="00107A37">
        <w:rPr>
          <w:sz w:val="28"/>
          <w:szCs w:val="28"/>
        </w:rPr>
        <w:t xml:space="preserve">вшихся без попечения родителей, </w:t>
      </w:r>
      <w:r w:rsidRPr="00002FF5">
        <w:rPr>
          <w:sz w:val="28"/>
          <w:szCs w:val="28"/>
        </w:rPr>
        <w:t>гражданам, оставшимся без средств к существованию в результате стихийных бедствий, техногенных катастроф и других чрезвычайных обстоятельств, безработным гражданам, неработающим пенсионерам и инвалидам, семьям с несовершеннолетними детьми, оказавшимся в трудной жизненной ситуации и иным гражданам, находящимся в трудной жизненной</w:t>
      </w:r>
      <w:r w:rsidR="00107A37">
        <w:rPr>
          <w:sz w:val="28"/>
          <w:szCs w:val="28"/>
        </w:rPr>
        <w:t xml:space="preserve"> ситуации</w:t>
      </w:r>
      <w:r w:rsidRPr="00002FF5">
        <w:rPr>
          <w:sz w:val="28"/>
          <w:szCs w:val="28"/>
        </w:rPr>
        <w:t>.</w:t>
      </w:r>
    </w:p>
    <w:p w:rsidR="00556429" w:rsidRPr="00556EEE" w:rsidRDefault="00556429" w:rsidP="008E6F6A">
      <w:pPr>
        <w:ind w:firstLine="709"/>
        <w:jc w:val="both"/>
        <w:rPr>
          <w:sz w:val="28"/>
          <w:szCs w:val="28"/>
        </w:rPr>
      </w:pPr>
      <w:r w:rsidRPr="000F0C3B">
        <w:rPr>
          <w:sz w:val="28"/>
          <w:szCs w:val="28"/>
        </w:rPr>
        <w:t>В 2015 году во исполнение Постановления Правит</w:t>
      </w:r>
      <w:r w:rsidR="00F9367B" w:rsidRPr="000F0C3B">
        <w:rPr>
          <w:sz w:val="28"/>
          <w:szCs w:val="28"/>
        </w:rPr>
        <w:t xml:space="preserve">ельства Москвы от 24.02.2010 </w:t>
      </w:r>
      <w:r w:rsidRPr="000F0C3B">
        <w:rPr>
          <w:sz w:val="28"/>
          <w:szCs w:val="28"/>
        </w:rPr>
        <w:t>№ 157-ПП «О полномочиях территориальных органов исполнительной власти города Москвы» распоряжения префектуры ЮАО от 14.07.2015 «О создании Окружной комиссии по оказанию адресной социальной помощи жителям Южного административного округа города Москвы», в целях урегулирования порядка оказания адресной помощи населению при управе района Бирюлево Восточное создана и проводит  заседания районная комиссия по оказанию адресной социальной помощи жителям района Бирюлево Восточное.</w:t>
      </w:r>
    </w:p>
    <w:p w:rsidR="000F0C3B" w:rsidRDefault="000F0C3B" w:rsidP="008E6F6A">
      <w:pPr>
        <w:ind w:firstLine="709"/>
        <w:jc w:val="both"/>
        <w:rPr>
          <w:sz w:val="28"/>
          <w:szCs w:val="28"/>
        </w:rPr>
      </w:pPr>
      <w:r>
        <w:rPr>
          <w:sz w:val="28"/>
          <w:szCs w:val="28"/>
        </w:rPr>
        <w:t>В 2022 году</w:t>
      </w:r>
      <w:r w:rsidR="00556429" w:rsidRPr="000F0C3B">
        <w:rPr>
          <w:sz w:val="28"/>
          <w:szCs w:val="28"/>
        </w:rPr>
        <w:t xml:space="preserve"> управой района Бирюлево Восточное была оказана материальная помощь 4</w:t>
      </w:r>
      <w:r w:rsidR="00556429" w:rsidRPr="000F0C3B">
        <w:rPr>
          <w:b/>
          <w:sz w:val="28"/>
          <w:szCs w:val="28"/>
        </w:rPr>
        <w:t xml:space="preserve"> </w:t>
      </w:r>
      <w:r w:rsidR="00556429" w:rsidRPr="000F0C3B">
        <w:rPr>
          <w:sz w:val="28"/>
          <w:szCs w:val="28"/>
        </w:rPr>
        <w:t>жителям района Бирюлево Восточное</w:t>
      </w:r>
      <w:r w:rsidRPr="000F0C3B">
        <w:rPr>
          <w:sz w:val="28"/>
          <w:szCs w:val="28"/>
        </w:rPr>
        <w:t xml:space="preserve"> в связи с трудной жизненной ситуацией</w:t>
      </w:r>
      <w:r w:rsidR="00556429" w:rsidRPr="000F0C3B">
        <w:rPr>
          <w:sz w:val="28"/>
          <w:szCs w:val="28"/>
        </w:rPr>
        <w:t xml:space="preserve"> на сумму 55 000</w:t>
      </w:r>
      <w:r w:rsidR="00556429" w:rsidRPr="000F0C3B">
        <w:rPr>
          <w:b/>
          <w:sz w:val="28"/>
          <w:szCs w:val="28"/>
        </w:rPr>
        <w:t xml:space="preserve"> </w:t>
      </w:r>
      <w:r w:rsidR="00556429" w:rsidRPr="000F0C3B">
        <w:rPr>
          <w:sz w:val="28"/>
          <w:szCs w:val="28"/>
        </w:rPr>
        <w:t>рублей</w:t>
      </w:r>
      <w:r>
        <w:rPr>
          <w:sz w:val="28"/>
          <w:szCs w:val="28"/>
        </w:rPr>
        <w:t>.</w:t>
      </w:r>
    </w:p>
    <w:p w:rsidR="00556429" w:rsidRPr="00556EEE" w:rsidRDefault="00556429" w:rsidP="008E6F6A">
      <w:pPr>
        <w:ind w:firstLine="709"/>
        <w:jc w:val="both"/>
        <w:rPr>
          <w:sz w:val="28"/>
          <w:szCs w:val="28"/>
        </w:rPr>
      </w:pPr>
      <w:r w:rsidRPr="00556EEE">
        <w:rPr>
          <w:sz w:val="28"/>
          <w:szCs w:val="28"/>
        </w:rPr>
        <w:t xml:space="preserve">В соответствии с распоряжением префектуры ЮАО от 05.03.2022   № 01-10-105 «Об утверждении Адресного перечня и графика выполнения ремонтных работ в жилых помещениях, в которых проживают инвалиды и ветераны Великой Отечественной войны 1941-1945 гг., не имеющие оснований для обеспечения жильем» в соответствии с Указом Президента РФ в 2022 году проведен ремонт в </w:t>
      </w:r>
      <w:r w:rsidRPr="008E6F6A">
        <w:rPr>
          <w:sz w:val="28"/>
          <w:szCs w:val="28"/>
        </w:rPr>
        <w:t xml:space="preserve">2 </w:t>
      </w:r>
      <w:r w:rsidRPr="00556EEE">
        <w:rPr>
          <w:sz w:val="28"/>
          <w:szCs w:val="28"/>
        </w:rPr>
        <w:t>квартирах</w:t>
      </w:r>
      <w:r w:rsidRPr="00556EEE">
        <w:rPr>
          <w:b/>
          <w:sz w:val="28"/>
          <w:szCs w:val="28"/>
        </w:rPr>
        <w:t xml:space="preserve"> </w:t>
      </w:r>
      <w:r w:rsidRPr="00556EEE">
        <w:rPr>
          <w:sz w:val="28"/>
          <w:szCs w:val="28"/>
        </w:rPr>
        <w:t xml:space="preserve">ветеранов на сумму </w:t>
      </w:r>
      <w:r w:rsidRPr="008E6F6A">
        <w:rPr>
          <w:sz w:val="28"/>
          <w:szCs w:val="28"/>
        </w:rPr>
        <w:t>307 802,58</w:t>
      </w:r>
      <w:r w:rsidRPr="00556EEE">
        <w:rPr>
          <w:b/>
          <w:sz w:val="28"/>
          <w:szCs w:val="28"/>
        </w:rPr>
        <w:t xml:space="preserve"> </w:t>
      </w:r>
      <w:r w:rsidRPr="00556EEE">
        <w:rPr>
          <w:sz w:val="28"/>
          <w:szCs w:val="28"/>
        </w:rPr>
        <w:t>рублей. Работы выполнены в полном объеме.</w:t>
      </w:r>
    </w:p>
    <w:p w:rsidR="00556429" w:rsidRPr="00556EEE" w:rsidRDefault="000F0C3B" w:rsidP="008E6F6A">
      <w:pPr>
        <w:ind w:firstLine="709"/>
        <w:jc w:val="both"/>
        <w:rPr>
          <w:sz w:val="28"/>
          <w:szCs w:val="28"/>
        </w:rPr>
      </w:pPr>
      <w:r>
        <w:rPr>
          <w:sz w:val="28"/>
          <w:szCs w:val="28"/>
        </w:rPr>
        <w:lastRenderedPageBreak/>
        <w:t>На основании ст.8</w:t>
      </w:r>
      <w:r w:rsidR="00556429" w:rsidRPr="00556EEE">
        <w:rPr>
          <w:sz w:val="28"/>
          <w:szCs w:val="28"/>
        </w:rPr>
        <w:t xml:space="preserve"> Федерального закона № 159-ФЗ от 21.12.1996                                                  «О дополнительных гарантиях по социальной поддержке детей-сирот и детей, оставшихся без попечения родителей», ст. 13, Закона города Москвы № 61, «О дополнительных гарантиях по социальной поддержке детей-сирот и детей, оставшихся без попечения родителей, в городе Москве» от 14.04.2010</w:t>
      </w:r>
      <w:r>
        <w:rPr>
          <w:sz w:val="28"/>
          <w:szCs w:val="28"/>
        </w:rPr>
        <w:t xml:space="preserve"> года </w:t>
      </w:r>
      <w:r w:rsidR="00556429" w:rsidRPr="00556EEE">
        <w:rPr>
          <w:sz w:val="28"/>
          <w:szCs w:val="28"/>
        </w:rPr>
        <w:t xml:space="preserve"> в 2022</w:t>
      </w:r>
      <w:r w:rsidR="00107A37">
        <w:rPr>
          <w:sz w:val="28"/>
          <w:szCs w:val="28"/>
        </w:rPr>
        <w:t xml:space="preserve"> году проведены ремонтные работы</w:t>
      </w:r>
      <w:r w:rsidR="00556429" w:rsidRPr="00556EEE">
        <w:rPr>
          <w:sz w:val="28"/>
          <w:szCs w:val="28"/>
        </w:rPr>
        <w:t xml:space="preserve"> в </w:t>
      </w:r>
      <w:r w:rsidR="00556429" w:rsidRPr="008E6F6A">
        <w:rPr>
          <w:sz w:val="28"/>
          <w:szCs w:val="28"/>
        </w:rPr>
        <w:t>1</w:t>
      </w:r>
      <w:r w:rsidR="00556429" w:rsidRPr="00556EEE">
        <w:rPr>
          <w:b/>
          <w:sz w:val="28"/>
          <w:szCs w:val="28"/>
        </w:rPr>
        <w:t xml:space="preserve"> </w:t>
      </w:r>
      <w:r w:rsidR="00556429" w:rsidRPr="00556EEE">
        <w:rPr>
          <w:sz w:val="28"/>
          <w:szCs w:val="28"/>
        </w:rPr>
        <w:t xml:space="preserve">квартире несовершеннолетнего ребёнка, оставшегося без попечения родителей, на </w:t>
      </w:r>
      <w:r w:rsidR="00556429" w:rsidRPr="008E6F6A">
        <w:rPr>
          <w:sz w:val="28"/>
          <w:szCs w:val="28"/>
        </w:rPr>
        <w:t xml:space="preserve">сумму 688 586,49 </w:t>
      </w:r>
      <w:r w:rsidR="00556429" w:rsidRPr="00556EEE">
        <w:rPr>
          <w:sz w:val="28"/>
          <w:szCs w:val="28"/>
        </w:rPr>
        <w:t>рублей.</w:t>
      </w:r>
      <w:r w:rsidR="00556429" w:rsidRPr="00556EEE">
        <w:rPr>
          <w:b/>
          <w:sz w:val="28"/>
          <w:szCs w:val="28"/>
        </w:rPr>
        <w:t xml:space="preserve"> </w:t>
      </w:r>
      <w:r w:rsidR="00556429" w:rsidRPr="00556EEE">
        <w:rPr>
          <w:sz w:val="28"/>
          <w:szCs w:val="28"/>
        </w:rPr>
        <w:t>Работы выполнены в полном объеме.</w:t>
      </w:r>
    </w:p>
    <w:p w:rsidR="00556429" w:rsidRPr="00556EEE" w:rsidRDefault="00556429" w:rsidP="00556429">
      <w:pPr>
        <w:ind w:firstLine="709"/>
        <w:rPr>
          <w:highlight w:val="darkYellow"/>
        </w:rPr>
      </w:pPr>
    </w:p>
    <w:p w:rsidR="00556429" w:rsidRPr="002D7026" w:rsidRDefault="00556429" w:rsidP="00556429">
      <w:pPr>
        <w:keepNext/>
        <w:keepLines/>
        <w:spacing w:before="40"/>
        <w:jc w:val="center"/>
        <w:outlineLvl w:val="1"/>
        <w:rPr>
          <w:b/>
          <w:sz w:val="28"/>
        </w:rPr>
      </w:pPr>
      <w:r w:rsidRPr="002D7026">
        <w:rPr>
          <w:b/>
          <w:sz w:val="28"/>
        </w:rPr>
        <w:t>Взаимодействие с общественными организациями, социальная направленность работы управы</w:t>
      </w:r>
    </w:p>
    <w:p w:rsidR="00556429" w:rsidRPr="00556EEE" w:rsidRDefault="00556429" w:rsidP="00556429">
      <w:pPr>
        <w:rPr>
          <w:b/>
          <w:i/>
          <w:highlight w:val="yellow"/>
          <w:u w:val="single"/>
        </w:rPr>
      </w:pPr>
    </w:p>
    <w:p w:rsidR="00556429" w:rsidRPr="00556EEE" w:rsidRDefault="00556429" w:rsidP="00CF7133">
      <w:pPr>
        <w:ind w:firstLine="709"/>
        <w:jc w:val="both"/>
        <w:rPr>
          <w:sz w:val="28"/>
          <w:szCs w:val="28"/>
        </w:rPr>
      </w:pPr>
      <w:r w:rsidRPr="00556EEE">
        <w:rPr>
          <w:sz w:val="28"/>
          <w:szCs w:val="28"/>
        </w:rPr>
        <w:t xml:space="preserve">Согласно распоряжению Правительства Москвы № 614-РП от 16.04.2003 «О передаче в оперативное управление управам районов города Москвы нежилых помещений для организации работы с детьми и ветеранами», на территории района Бирюлево Восточное осуществляют общественную деятельность </w:t>
      </w:r>
      <w:r w:rsidRPr="004028AE">
        <w:rPr>
          <w:sz w:val="28"/>
          <w:szCs w:val="28"/>
        </w:rPr>
        <w:t>12</w:t>
      </w:r>
      <w:r w:rsidRPr="00556EEE">
        <w:rPr>
          <w:sz w:val="28"/>
          <w:szCs w:val="28"/>
        </w:rPr>
        <w:t xml:space="preserve"> общественных организаций.</w:t>
      </w:r>
    </w:p>
    <w:p w:rsidR="000F0C3B" w:rsidRDefault="00556429" w:rsidP="004028AE">
      <w:pPr>
        <w:ind w:firstLine="709"/>
        <w:jc w:val="both"/>
        <w:rPr>
          <w:sz w:val="28"/>
          <w:szCs w:val="28"/>
        </w:rPr>
      </w:pPr>
      <w:r w:rsidRPr="00556EEE">
        <w:rPr>
          <w:sz w:val="28"/>
          <w:szCs w:val="28"/>
        </w:rPr>
        <w:t xml:space="preserve">1. Совет пенсионеров, ветеранов войны, труда, вооруженных сил и правоохранительных органов Бирюлево Восточное ЮАО города Москвы, которая включает в себя </w:t>
      </w:r>
      <w:r w:rsidRPr="004028AE">
        <w:rPr>
          <w:sz w:val="28"/>
          <w:szCs w:val="28"/>
        </w:rPr>
        <w:t xml:space="preserve">14 </w:t>
      </w:r>
      <w:r w:rsidRPr="00556EEE">
        <w:rPr>
          <w:sz w:val="28"/>
          <w:szCs w:val="28"/>
        </w:rPr>
        <w:t>перви</w:t>
      </w:r>
      <w:r w:rsidR="000F0C3B">
        <w:rPr>
          <w:sz w:val="28"/>
          <w:szCs w:val="28"/>
        </w:rPr>
        <w:t xml:space="preserve">чных </w:t>
      </w:r>
      <w:r w:rsidR="000F0C3B" w:rsidRPr="00002FF5">
        <w:rPr>
          <w:sz w:val="28"/>
          <w:szCs w:val="28"/>
        </w:rPr>
        <w:t>советов (</w:t>
      </w:r>
      <w:r w:rsidRPr="00002FF5">
        <w:rPr>
          <w:sz w:val="28"/>
          <w:szCs w:val="28"/>
        </w:rPr>
        <w:t>10 049 чел.</w:t>
      </w:r>
      <w:r w:rsidR="000F0C3B" w:rsidRPr="00002FF5">
        <w:rPr>
          <w:sz w:val="28"/>
          <w:szCs w:val="28"/>
        </w:rPr>
        <w:t>).</w:t>
      </w:r>
    </w:p>
    <w:p w:rsidR="00556429" w:rsidRPr="00556EEE" w:rsidRDefault="000F0C3B" w:rsidP="004028AE">
      <w:pPr>
        <w:ind w:firstLine="709"/>
        <w:jc w:val="both"/>
        <w:rPr>
          <w:sz w:val="28"/>
          <w:szCs w:val="28"/>
        </w:rPr>
      </w:pPr>
      <w:r w:rsidRPr="00556EEE">
        <w:rPr>
          <w:sz w:val="28"/>
          <w:szCs w:val="28"/>
        </w:rPr>
        <w:t xml:space="preserve"> </w:t>
      </w:r>
      <w:r w:rsidR="00556429" w:rsidRPr="00556EEE">
        <w:rPr>
          <w:sz w:val="28"/>
          <w:szCs w:val="28"/>
        </w:rPr>
        <w:t>2. Местная районная организация Бирюлево Восточное Всероссийское общество инвалидов (</w:t>
      </w:r>
      <w:r w:rsidR="00556429" w:rsidRPr="004028AE">
        <w:rPr>
          <w:sz w:val="28"/>
          <w:szCs w:val="28"/>
        </w:rPr>
        <w:t xml:space="preserve">460 </w:t>
      </w:r>
      <w:r w:rsidR="00556429" w:rsidRPr="00556EEE">
        <w:rPr>
          <w:sz w:val="28"/>
          <w:szCs w:val="28"/>
        </w:rPr>
        <w:t>чел.).</w:t>
      </w:r>
    </w:p>
    <w:p w:rsidR="00556429" w:rsidRPr="00556EEE" w:rsidRDefault="00556429" w:rsidP="004028AE">
      <w:pPr>
        <w:ind w:firstLine="709"/>
        <w:jc w:val="both"/>
        <w:rPr>
          <w:sz w:val="28"/>
          <w:szCs w:val="28"/>
        </w:rPr>
      </w:pPr>
      <w:r w:rsidRPr="00556EEE">
        <w:rPr>
          <w:sz w:val="28"/>
          <w:szCs w:val="28"/>
        </w:rPr>
        <w:t>3. Районная организация Московской ассоциации жертв незаконных репрессий (</w:t>
      </w:r>
      <w:r w:rsidRPr="004028AE">
        <w:rPr>
          <w:sz w:val="28"/>
          <w:szCs w:val="28"/>
        </w:rPr>
        <w:t>120</w:t>
      </w:r>
      <w:r w:rsidRPr="00556EEE">
        <w:rPr>
          <w:sz w:val="28"/>
          <w:szCs w:val="28"/>
        </w:rPr>
        <w:t xml:space="preserve"> чел.).</w:t>
      </w:r>
    </w:p>
    <w:p w:rsidR="00556429" w:rsidRPr="00556EEE" w:rsidRDefault="00556429" w:rsidP="004028AE">
      <w:pPr>
        <w:ind w:firstLine="709"/>
        <w:jc w:val="both"/>
        <w:rPr>
          <w:sz w:val="28"/>
          <w:szCs w:val="28"/>
        </w:rPr>
      </w:pPr>
      <w:r w:rsidRPr="00556EEE">
        <w:rPr>
          <w:sz w:val="28"/>
          <w:szCs w:val="28"/>
        </w:rPr>
        <w:t>4. Общество бывших несовершеннолетних узников фашистских концлагерей «Непокоренные» (</w:t>
      </w:r>
      <w:r w:rsidRPr="004028AE">
        <w:rPr>
          <w:sz w:val="28"/>
          <w:szCs w:val="28"/>
        </w:rPr>
        <w:t>46</w:t>
      </w:r>
      <w:r w:rsidRPr="00556EEE">
        <w:rPr>
          <w:b/>
          <w:sz w:val="28"/>
          <w:szCs w:val="28"/>
        </w:rPr>
        <w:t xml:space="preserve"> </w:t>
      </w:r>
      <w:r w:rsidRPr="00556EEE">
        <w:rPr>
          <w:sz w:val="28"/>
          <w:szCs w:val="28"/>
        </w:rPr>
        <w:t>чел.).</w:t>
      </w:r>
    </w:p>
    <w:p w:rsidR="00556429" w:rsidRPr="00556EEE" w:rsidRDefault="00556429" w:rsidP="004028AE">
      <w:pPr>
        <w:ind w:firstLine="709"/>
        <w:jc w:val="both"/>
        <w:rPr>
          <w:sz w:val="28"/>
          <w:szCs w:val="28"/>
        </w:rPr>
      </w:pPr>
      <w:r w:rsidRPr="00556EEE">
        <w:rPr>
          <w:sz w:val="28"/>
          <w:szCs w:val="28"/>
        </w:rPr>
        <w:t>5. Московская общественная организация ветеранов войны-жителей блокадного Ленинграда (</w:t>
      </w:r>
      <w:r w:rsidRPr="004028AE">
        <w:rPr>
          <w:sz w:val="28"/>
          <w:szCs w:val="28"/>
        </w:rPr>
        <w:t>9</w:t>
      </w:r>
      <w:r w:rsidRPr="00556EEE">
        <w:rPr>
          <w:sz w:val="28"/>
          <w:szCs w:val="28"/>
        </w:rPr>
        <w:t xml:space="preserve"> чел.).</w:t>
      </w:r>
    </w:p>
    <w:p w:rsidR="00556429" w:rsidRPr="00556EEE" w:rsidRDefault="00556429" w:rsidP="004028AE">
      <w:pPr>
        <w:ind w:firstLine="709"/>
        <w:jc w:val="both"/>
        <w:rPr>
          <w:sz w:val="28"/>
          <w:szCs w:val="28"/>
        </w:rPr>
      </w:pPr>
      <w:r w:rsidRPr="00556EEE">
        <w:rPr>
          <w:sz w:val="28"/>
          <w:szCs w:val="28"/>
        </w:rPr>
        <w:t>6. Отделение ветеранов Подразделение особого риска (</w:t>
      </w:r>
      <w:r w:rsidRPr="004028AE">
        <w:rPr>
          <w:sz w:val="28"/>
          <w:szCs w:val="28"/>
        </w:rPr>
        <w:t>16</w:t>
      </w:r>
      <w:r w:rsidRPr="00556EEE">
        <w:rPr>
          <w:sz w:val="28"/>
          <w:szCs w:val="28"/>
        </w:rPr>
        <w:t xml:space="preserve"> чел.).</w:t>
      </w:r>
    </w:p>
    <w:p w:rsidR="00556429" w:rsidRPr="00556EEE" w:rsidRDefault="00556429" w:rsidP="004028AE">
      <w:pPr>
        <w:ind w:firstLine="709"/>
        <w:jc w:val="both"/>
        <w:rPr>
          <w:sz w:val="28"/>
          <w:szCs w:val="28"/>
        </w:rPr>
      </w:pPr>
      <w:r w:rsidRPr="00556EEE">
        <w:rPr>
          <w:sz w:val="28"/>
          <w:szCs w:val="28"/>
        </w:rPr>
        <w:t>7. Местная общественная организация Совета воинов запаса Афганистана «Гвардеец» (</w:t>
      </w:r>
      <w:r w:rsidRPr="004028AE">
        <w:rPr>
          <w:sz w:val="28"/>
          <w:szCs w:val="28"/>
        </w:rPr>
        <w:t>248</w:t>
      </w:r>
      <w:r w:rsidRPr="00556EEE">
        <w:rPr>
          <w:sz w:val="28"/>
          <w:szCs w:val="28"/>
        </w:rPr>
        <w:t xml:space="preserve"> чел.).</w:t>
      </w:r>
    </w:p>
    <w:p w:rsidR="00556429" w:rsidRPr="00556EEE" w:rsidRDefault="00556429" w:rsidP="004028AE">
      <w:pPr>
        <w:ind w:firstLine="709"/>
        <w:jc w:val="both"/>
        <w:rPr>
          <w:sz w:val="28"/>
          <w:szCs w:val="28"/>
        </w:rPr>
      </w:pPr>
      <w:r w:rsidRPr="00556EEE">
        <w:rPr>
          <w:sz w:val="28"/>
          <w:szCs w:val="28"/>
        </w:rPr>
        <w:t>8. Региональная общественная организация лиц, пострадавших в результате аварии на ЧАЭС «Чернобыль-Защита» (</w:t>
      </w:r>
      <w:r w:rsidRPr="004028AE">
        <w:rPr>
          <w:sz w:val="28"/>
          <w:szCs w:val="28"/>
        </w:rPr>
        <w:t>118</w:t>
      </w:r>
      <w:r w:rsidRPr="00556EEE">
        <w:rPr>
          <w:sz w:val="28"/>
          <w:szCs w:val="28"/>
        </w:rPr>
        <w:t xml:space="preserve"> чел.).</w:t>
      </w:r>
    </w:p>
    <w:p w:rsidR="00556429" w:rsidRPr="00556EEE" w:rsidRDefault="00556429" w:rsidP="004028AE">
      <w:pPr>
        <w:ind w:firstLine="709"/>
        <w:jc w:val="both"/>
        <w:rPr>
          <w:sz w:val="28"/>
          <w:szCs w:val="28"/>
        </w:rPr>
      </w:pPr>
      <w:r w:rsidRPr="00556EEE">
        <w:rPr>
          <w:sz w:val="28"/>
          <w:szCs w:val="28"/>
        </w:rPr>
        <w:t>9. Местная организация «Царицыно» Всероссийское общество слепых (</w:t>
      </w:r>
      <w:r w:rsidRPr="004028AE">
        <w:rPr>
          <w:sz w:val="28"/>
          <w:szCs w:val="28"/>
        </w:rPr>
        <w:t xml:space="preserve">48 </w:t>
      </w:r>
      <w:r w:rsidRPr="00556EEE">
        <w:rPr>
          <w:sz w:val="28"/>
          <w:szCs w:val="28"/>
        </w:rPr>
        <w:t>чел.).</w:t>
      </w:r>
    </w:p>
    <w:p w:rsidR="00556429" w:rsidRPr="00556EEE" w:rsidRDefault="00556429" w:rsidP="004028AE">
      <w:pPr>
        <w:ind w:firstLine="709"/>
        <w:jc w:val="both"/>
        <w:rPr>
          <w:sz w:val="28"/>
          <w:szCs w:val="28"/>
        </w:rPr>
      </w:pPr>
      <w:r w:rsidRPr="00556EEE">
        <w:rPr>
          <w:sz w:val="28"/>
          <w:szCs w:val="28"/>
        </w:rPr>
        <w:t>10. Местное отделение Бирюлево Восточное Московское городское общество Всероссийское общество глухих (</w:t>
      </w:r>
      <w:r w:rsidRPr="004028AE">
        <w:rPr>
          <w:sz w:val="28"/>
          <w:szCs w:val="28"/>
        </w:rPr>
        <w:t>33</w:t>
      </w:r>
      <w:r w:rsidRPr="00556EEE">
        <w:rPr>
          <w:sz w:val="28"/>
          <w:szCs w:val="28"/>
        </w:rPr>
        <w:t xml:space="preserve"> чел.).</w:t>
      </w:r>
    </w:p>
    <w:p w:rsidR="00556429" w:rsidRPr="00556EEE" w:rsidRDefault="00556429" w:rsidP="004028AE">
      <w:pPr>
        <w:ind w:firstLine="709"/>
        <w:jc w:val="both"/>
        <w:rPr>
          <w:sz w:val="28"/>
          <w:szCs w:val="28"/>
        </w:rPr>
      </w:pPr>
      <w:r w:rsidRPr="00556EEE">
        <w:rPr>
          <w:sz w:val="28"/>
          <w:szCs w:val="28"/>
        </w:rPr>
        <w:t xml:space="preserve">11. Региональная общественная организация </w:t>
      </w:r>
      <w:r w:rsidR="004C3EF0">
        <w:rPr>
          <w:sz w:val="28"/>
          <w:szCs w:val="28"/>
        </w:rPr>
        <w:t>«Многодетных семей города Москвы»</w:t>
      </w:r>
      <w:r w:rsidRPr="00556EEE">
        <w:rPr>
          <w:sz w:val="28"/>
          <w:szCs w:val="28"/>
        </w:rPr>
        <w:t xml:space="preserve"> по району Бирюлево Восточное </w:t>
      </w:r>
      <w:r w:rsidRPr="004028AE">
        <w:rPr>
          <w:sz w:val="28"/>
          <w:szCs w:val="28"/>
        </w:rPr>
        <w:t>(365</w:t>
      </w:r>
      <w:r w:rsidRPr="00556EEE">
        <w:rPr>
          <w:sz w:val="28"/>
          <w:szCs w:val="28"/>
        </w:rPr>
        <w:t xml:space="preserve"> семей).</w:t>
      </w:r>
    </w:p>
    <w:p w:rsidR="00556429" w:rsidRPr="00AF4709" w:rsidRDefault="00556429" w:rsidP="004028AE">
      <w:pPr>
        <w:ind w:firstLine="709"/>
        <w:jc w:val="both"/>
        <w:rPr>
          <w:sz w:val="28"/>
          <w:szCs w:val="28"/>
        </w:rPr>
      </w:pPr>
      <w:r w:rsidRPr="00556EEE">
        <w:rPr>
          <w:sz w:val="28"/>
          <w:szCs w:val="28"/>
        </w:rPr>
        <w:t xml:space="preserve">12. Региональная общественная организация родителей детей-инвалидов и инвалидов детства «Д.О.М.» района Бирюлево Восточное </w:t>
      </w:r>
      <w:r w:rsidRPr="00002FF5">
        <w:rPr>
          <w:sz w:val="28"/>
          <w:szCs w:val="28"/>
        </w:rPr>
        <w:t>(105 семей).</w:t>
      </w:r>
    </w:p>
    <w:p w:rsidR="000F0C3B" w:rsidRDefault="00556429" w:rsidP="004028AE">
      <w:pPr>
        <w:ind w:firstLine="709"/>
        <w:jc w:val="both"/>
        <w:rPr>
          <w:sz w:val="28"/>
          <w:szCs w:val="28"/>
        </w:rPr>
      </w:pPr>
      <w:r w:rsidRPr="000F0C3B">
        <w:rPr>
          <w:sz w:val="28"/>
          <w:szCs w:val="28"/>
        </w:rPr>
        <w:t xml:space="preserve">В настоящее время в оперативном управлении управы района находится 11 </w:t>
      </w:r>
      <w:r w:rsidR="008B7932" w:rsidRPr="000F0C3B">
        <w:rPr>
          <w:sz w:val="28"/>
          <w:szCs w:val="28"/>
        </w:rPr>
        <w:t xml:space="preserve">нежилых </w:t>
      </w:r>
      <w:r w:rsidRPr="000F0C3B">
        <w:rPr>
          <w:sz w:val="28"/>
          <w:szCs w:val="28"/>
        </w:rPr>
        <w:t>по</w:t>
      </w:r>
      <w:r w:rsidR="008B7932" w:rsidRPr="000F0C3B">
        <w:rPr>
          <w:sz w:val="28"/>
          <w:szCs w:val="28"/>
        </w:rPr>
        <w:t>мещений для работы с ветеранами</w:t>
      </w:r>
      <w:r w:rsidR="000F0C3B" w:rsidRPr="000F0C3B">
        <w:rPr>
          <w:sz w:val="28"/>
          <w:szCs w:val="28"/>
        </w:rPr>
        <w:t xml:space="preserve"> и 1 нежилое помещение для работы с детьми,</w:t>
      </w:r>
      <w:r w:rsidR="000F0C3B">
        <w:rPr>
          <w:sz w:val="28"/>
          <w:szCs w:val="28"/>
        </w:rPr>
        <w:t xml:space="preserve"> молодежью и лицами старшего возраста</w:t>
      </w:r>
      <w:r w:rsidR="008B7932">
        <w:rPr>
          <w:sz w:val="28"/>
          <w:szCs w:val="28"/>
        </w:rPr>
        <w:t>.</w:t>
      </w:r>
      <w:r w:rsidRPr="00556EEE">
        <w:rPr>
          <w:sz w:val="28"/>
          <w:szCs w:val="28"/>
        </w:rPr>
        <w:t xml:space="preserve"> Все помещения оснащены мебелью и оргтехникой. Уп</w:t>
      </w:r>
      <w:r w:rsidR="000F0C3B">
        <w:rPr>
          <w:sz w:val="28"/>
          <w:szCs w:val="28"/>
        </w:rPr>
        <w:t>рава района осуществляет оплату коммунальных и эксплутационных расходов, а также услуги связи.</w:t>
      </w:r>
    </w:p>
    <w:p w:rsidR="00556429" w:rsidRPr="00556EEE" w:rsidRDefault="00556429" w:rsidP="004028AE">
      <w:pPr>
        <w:ind w:firstLine="709"/>
        <w:jc w:val="both"/>
        <w:rPr>
          <w:sz w:val="28"/>
          <w:szCs w:val="28"/>
        </w:rPr>
      </w:pPr>
      <w:r w:rsidRPr="00556EEE">
        <w:rPr>
          <w:sz w:val="28"/>
          <w:szCs w:val="28"/>
        </w:rPr>
        <w:t xml:space="preserve">Представители общественных организаций принимают участие в </w:t>
      </w:r>
      <w:r w:rsidRPr="00556EEE">
        <w:rPr>
          <w:sz w:val="28"/>
          <w:szCs w:val="28"/>
        </w:rPr>
        <w:lastRenderedPageBreak/>
        <w:t>заседаниях Районной комиссии по оказанию адресной социальной помощи нуждающимся жителям района Бирюлево Восточное города Москвы. Информируют членов организации о работе комиссии.</w:t>
      </w:r>
    </w:p>
    <w:p w:rsidR="009125ED" w:rsidRPr="00D03303" w:rsidRDefault="009125ED" w:rsidP="009125ED">
      <w:pPr>
        <w:ind w:firstLine="709"/>
        <w:jc w:val="both"/>
        <w:rPr>
          <w:sz w:val="28"/>
          <w:szCs w:val="28"/>
        </w:rPr>
      </w:pPr>
      <w:r w:rsidRPr="00D03303">
        <w:rPr>
          <w:sz w:val="28"/>
          <w:szCs w:val="28"/>
        </w:rPr>
        <w:t xml:space="preserve">С целью координации усилий сторон в деле оздоровления и помощи льготным категориям для обеспечения программы Правительства РФ «Здоровье Нации» в соответствии </w:t>
      </w:r>
      <w:r w:rsidR="00107A37">
        <w:rPr>
          <w:sz w:val="28"/>
          <w:szCs w:val="28"/>
        </w:rPr>
        <w:t xml:space="preserve">с частью </w:t>
      </w:r>
      <w:r w:rsidRPr="00D03303">
        <w:rPr>
          <w:sz w:val="28"/>
          <w:szCs w:val="28"/>
        </w:rPr>
        <w:t xml:space="preserve">1 ст. 29 Закона города Москвы </w:t>
      </w:r>
      <w:r w:rsidR="00107A37">
        <w:rPr>
          <w:sz w:val="28"/>
          <w:szCs w:val="28"/>
        </w:rPr>
        <w:t xml:space="preserve">«О </w:t>
      </w:r>
      <w:r w:rsidR="00107A37" w:rsidRPr="00D03303">
        <w:rPr>
          <w:sz w:val="28"/>
          <w:szCs w:val="28"/>
        </w:rPr>
        <w:t>физической культуре и спорте в городе Москве»</w:t>
      </w:r>
      <w:r w:rsidR="00107A37" w:rsidRPr="004C3EF0">
        <w:rPr>
          <w:sz w:val="28"/>
          <w:szCs w:val="28"/>
        </w:rPr>
        <w:t xml:space="preserve"> № 27 </w:t>
      </w:r>
      <w:r w:rsidR="00107A37">
        <w:rPr>
          <w:sz w:val="28"/>
          <w:szCs w:val="28"/>
        </w:rPr>
        <w:t xml:space="preserve">от 15.07.2009 </w:t>
      </w:r>
      <w:r w:rsidRPr="00D03303">
        <w:rPr>
          <w:sz w:val="28"/>
          <w:szCs w:val="28"/>
        </w:rPr>
        <w:t>г</w:t>
      </w:r>
      <w:r w:rsidR="00107A37">
        <w:rPr>
          <w:sz w:val="28"/>
          <w:szCs w:val="28"/>
        </w:rPr>
        <w:t xml:space="preserve">. </w:t>
      </w:r>
      <w:r w:rsidR="00D03303" w:rsidRPr="00D03303">
        <w:rPr>
          <w:sz w:val="28"/>
          <w:szCs w:val="28"/>
        </w:rPr>
        <w:t xml:space="preserve">и в соответствии с договором на оказание услуг № 1/2022 от 21.12.2021 </w:t>
      </w:r>
      <w:r w:rsidR="00002FF5" w:rsidRPr="00D03303">
        <w:rPr>
          <w:sz w:val="28"/>
          <w:szCs w:val="28"/>
        </w:rPr>
        <w:t>у</w:t>
      </w:r>
      <w:r w:rsidRPr="00D03303">
        <w:rPr>
          <w:sz w:val="28"/>
          <w:szCs w:val="28"/>
        </w:rPr>
        <w:t>права района в 2022 году предоставила 80 абонементов в Государственное бюджетное учреждение «Спортивная школа олимпийского резерва №47» Москомспорта для льготных категорий: детям из многодетных семей с 6 лет до 14 лет с сопровождением взрослого, детям-инвалидам с 6 лет до 14 лет с сопровождением взрослого, инвалидам 1 и 2 группы, ветеранам и инвалидам ВОВ на льготное посещение бассейна.</w:t>
      </w:r>
    </w:p>
    <w:p w:rsidR="000F0C3B" w:rsidRDefault="00556429" w:rsidP="004028AE">
      <w:pPr>
        <w:ind w:firstLine="709"/>
        <w:jc w:val="both"/>
        <w:rPr>
          <w:sz w:val="28"/>
          <w:szCs w:val="28"/>
        </w:rPr>
      </w:pPr>
      <w:r w:rsidRPr="00556EEE">
        <w:rPr>
          <w:sz w:val="28"/>
          <w:szCs w:val="28"/>
        </w:rPr>
        <w:t xml:space="preserve">В 2022 году общественным организациям было предоставлено </w:t>
      </w:r>
      <w:r w:rsidRPr="004028AE">
        <w:rPr>
          <w:sz w:val="28"/>
          <w:szCs w:val="28"/>
        </w:rPr>
        <w:t xml:space="preserve">240 </w:t>
      </w:r>
      <w:r w:rsidRPr="00556EEE">
        <w:rPr>
          <w:sz w:val="28"/>
          <w:szCs w:val="28"/>
        </w:rPr>
        <w:t>льготных талонов на бытовые услуги</w:t>
      </w:r>
      <w:r w:rsidR="000F0C3B">
        <w:rPr>
          <w:sz w:val="28"/>
          <w:szCs w:val="28"/>
        </w:rPr>
        <w:t>.</w:t>
      </w:r>
    </w:p>
    <w:p w:rsidR="007B1B88" w:rsidRPr="007B1B88" w:rsidRDefault="00556429" w:rsidP="004028AE">
      <w:pPr>
        <w:ind w:firstLine="709"/>
        <w:jc w:val="both"/>
        <w:rPr>
          <w:sz w:val="28"/>
          <w:szCs w:val="28"/>
        </w:rPr>
      </w:pPr>
      <w:r w:rsidRPr="007B1B88">
        <w:rPr>
          <w:sz w:val="28"/>
          <w:szCs w:val="28"/>
        </w:rPr>
        <w:t xml:space="preserve">В целях реализации указания Президента Российской Федерации от 31 мая 2012 г. № Пр-1438 о вручении персональных поздравлений Президента Российской Федерации ветеранам Великой Отечественной войны в связи с юбилейными днями рождения, управой района совместно с ОСЗН района Бирюлево Восточное в соответствии с Федеральным законом Российской Федерации от 12 января 1995 года № 5-ФЗ «О ветеранах» организована работа по персональному поздравлению </w:t>
      </w:r>
      <w:r w:rsidR="007B1B88" w:rsidRPr="007B1B88">
        <w:rPr>
          <w:sz w:val="28"/>
          <w:szCs w:val="28"/>
        </w:rPr>
        <w:t>50-ти юбиляров.</w:t>
      </w:r>
      <w:r w:rsidRPr="007B1B88">
        <w:rPr>
          <w:sz w:val="28"/>
          <w:szCs w:val="28"/>
        </w:rPr>
        <w:t xml:space="preserve"> </w:t>
      </w:r>
    </w:p>
    <w:p w:rsidR="007B1B88" w:rsidRPr="00556EEE" w:rsidRDefault="007B1B88" w:rsidP="000F78C4">
      <w:pPr>
        <w:shd w:val="clear" w:color="auto" w:fill="FFFFFF" w:themeFill="background1"/>
        <w:ind w:firstLine="709"/>
        <w:jc w:val="both"/>
        <w:rPr>
          <w:sz w:val="28"/>
          <w:szCs w:val="28"/>
        </w:rPr>
      </w:pPr>
      <w:r w:rsidRPr="007B1B88">
        <w:rPr>
          <w:sz w:val="28"/>
          <w:szCs w:val="28"/>
        </w:rPr>
        <w:t xml:space="preserve">Были вручены подарки в </w:t>
      </w:r>
      <w:r w:rsidRPr="00002FF5">
        <w:rPr>
          <w:sz w:val="28"/>
          <w:szCs w:val="28"/>
        </w:rPr>
        <w:t xml:space="preserve">рамках Дня Героев </w:t>
      </w:r>
      <w:r w:rsidR="007D7D54" w:rsidRPr="00002FF5">
        <w:rPr>
          <w:sz w:val="28"/>
          <w:szCs w:val="28"/>
        </w:rPr>
        <w:t>Отечества</w:t>
      </w:r>
      <w:r w:rsidRPr="00002FF5">
        <w:rPr>
          <w:sz w:val="28"/>
          <w:szCs w:val="28"/>
        </w:rPr>
        <w:t xml:space="preserve"> полному кавалеру ордена Трудовой Славы Озолиной Елене Федоровне и вдове Героя</w:t>
      </w:r>
      <w:r w:rsidRPr="007B1B88">
        <w:rPr>
          <w:sz w:val="28"/>
          <w:szCs w:val="28"/>
        </w:rPr>
        <w:t xml:space="preserve"> Российской Федерации Короченской </w:t>
      </w:r>
      <w:r>
        <w:rPr>
          <w:sz w:val="28"/>
          <w:szCs w:val="28"/>
        </w:rPr>
        <w:t>Любови Ивановне.</w:t>
      </w:r>
    </w:p>
    <w:p w:rsidR="003463FB" w:rsidRDefault="003463FB" w:rsidP="000F78C4">
      <w:pPr>
        <w:keepNext/>
        <w:keepLines/>
        <w:jc w:val="center"/>
        <w:outlineLvl w:val="1"/>
        <w:rPr>
          <w:b/>
          <w:sz w:val="28"/>
        </w:rPr>
      </w:pPr>
    </w:p>
    <w:p w:rsidR="00556429" w:rsidRPr="002D7026" w:rsidRDefault="00556429" w:rsidP="000F78C4">
      <w:pPr>
        <w:keepNext/>
        <w:keepLines/>
        <w:jc w:val="center"/>
        <w:outlineLvl w:val="1"/>
        <w:rPr>
          <w:b/>
          <w:sz w:val="28"/>
        </w:rPr>
      </w:pPr>
      <w:r w:rsidRPr="002D7026">
        <w:rPr>
          <w:b/>
          <w:sz w:val="28"/>
        </w:rPr>
        <w:t>Мероприятия</w:t>
      </w:r>
    </w:p>
    <w:p w:rsidR="00556429" w:rsidRPr="00556EEE" w:rsidRDefault="00556429" w:rsidP="000F78C4">
      <w:pPr>
        <w:ind w:firstLine="709"/>
        <w:rPr>
          <w:sz w:val="28"/>
          <w:szCs w:val="28"/>
        </w:rPr>
      </w:pPr>
    </w:p>
    <w:p w:rsidR="00556429" w:rsidRPr="00556EEE" w:rsidRDefault="00556429" w:rsidP="000F78C4">
      <w:pPr>
        <w:ind w:firstLine="709"/>
        <w:jc w:val="both"/>
        <w:rPr>
          <w:sz w:val="28"/>
          <w:szCs w:val="28"/>
        </w:rPr>
      </w:pPr>
      <w:r w:rsidRPr="00556EEE">
        <w:rPr>
          <w:sz w:val="28"/>
          <w:szCs w:val="28"/>
        </w:rPr>
        <w:t xml:space="preserve">В 2022 году управой района было проведено </w:t>
      </w:r>
      <w:r w:rsidRPr="00295F6D">
        <w:rPr>
          <w:sz w:val="28"/>
          <w:szCs w:val="28"/>
        </w:rPr>
        <w:t>42</w:t>
      </w:r>
      <w:r w:rsidRPr="00556EEE">
        <w:rPr>
          <w:sz w:val="28"/>
          <w:szCs w:val="28"/>
        </w:rPr>
        <w:t xml:space="preserve"> мероприятия по различной тематике, из них: встречи, беседы, кон</w:t>
      </w:r>
      <w:r w:rsidR="009125ED">
        <w:rPr>
          <w:sz w:val="28"/>
          <w:szCs w:val="28"/>
        </w:rPr>
        <w:t xml:space="preserve">курсы, круглые столы, развлекательные </w:t>
      </w:r>
      <w:r w:rsidRPr="00556EEE">
        <w:rPr>
          <w:sz w:val="28"/>
          <w:szCs w:val="28"/>
        </w:rPr>
        <w:t>и досуговые мероприятия.</w:t>
      </w:r>
    </w:p>
    <w:p w:rsidR="00556429" w:rsidRPr="00556EEE" w:rsidRDefault="00556429" w:rsidP="000F78C4">
      <w:pPr>
        <w:shd w:val="clear" w:color="auto" w:fill="FFFFFF" w:themeFill="background1"/>
        <w:ind w:firstLine="708"/>
        <w:jc w:val="both"/>
        <w:rPr>
          <w:sz w:val="28"/>
          <w:szCs w:val="28"/>
        </w:rPr>
      </w:pPr>
      <w:r w:rsidRPr="00556EEE">
        <w:rPr>
          <w:sz w:val="28"/>
          <w:szCs w:val="28"/>
        </w:rPr>
        <w:t xml:space="preserve">В целях гражданско-патриотического воспитания молодежи и населения района Бирюлево Восточное управой было проведено </w:t>
      </w:r>
      <w:r w:rsidRPr="00295F6D">
        <w:rPr>
          <w:sz w:val="28"/>
          <w:szCs w:val="28"/>
        </w:rPr>
        <w:t>22</w:t>
      </w:r>
      <w:r w:rsidRPr="00556EEE">
        <w:rPr>
          <w:sz w:val="28"/>
          <w:szCs w:val="28"/>
        </w:rPr>
        <w:t xml:space="preserve"> мероприятия гражданско-патриотической направленности («Вахта памяти», мемориально-патриотические акции) с участием депутатов Совета депутатов </w:t>
      </w:r>
      <w:r w:rsidR="009125ED">
        <w:rPr>
          <w:sz w:val="28"/>
          <w:szCs w:val="28"/>
        </w:rPr>
        <w:t>муниципального округа</w:t>
      </w:r>
      <w:r w:rsidR="007B1B88">
        <w:rPr>
          <w:sz w:val="28"/>
          <w:szCs w:val="28"/>
        </w:rPr>
        <w:t xml:space="preserve"> </w:t>
      </w:r>
      <w:r w:rsidRPr="00556EEE">
        <w:rPr>
          <w:sz w:val="28"/>
          <w:szCs w:val="28"/>
        </w:rPr>
        <w:t xml:space="preserve">Бирюлево Восточное, общественных организаций, ГБУ ЦД «Личность» и молодежи района с общим охватом более </w:t>
      </w:r>
      <w:r w:rsidRPr="00295F6D">
        <w:rPr>
          <w:sz w:val="28"/>
          <w:szCs w:val="28"/>
        </w:rPr>
        <w:t>450</w:t>
      </w:r>
      <w:r w:rsidR="004C3EF0" w:rsidRPr="004C3EF0">
        <w:rPr>
          <w:sz w:val="28"/>
          <w:szCs w:val="28"/>
        </w:rPr>
        <w:t xml:space="preserve"> </w:t>
      </w:r>
      <w:r w:rsidRPr="00556EEE">
        <w:rPr>
          <w:sz w:val="28"/>
          <w:szCs w:val="28"/>
        </w:rPr>
        <w:t>человек.</w:t>
      </w:r>
    </w:p>
    <w:p w:rsidR="00556429" w:rsidRPr="00556EEE" w:rsidRDefault="00556429" w:rsidP="000F78C4">
      <w:pPr>
        <w:jc w:val="both"/>
        <w:rPr>
          <w:sz w:val="28"/>
          <w:szCs w:val="28"/>
          <w:highlight w:val="yellow"/>
        </w:rPr>
      </w:pPr>
    </w:p>
    <w:p w:rsidR="00556429" w:rsidRPr="002D7026" w:rsidRDefault="00556429" w:rsidP="000F78C4">
      <w:pPr>
        <w:keepNext/>
        <w:keepLines/>
        <w:jc w:val="center"/>
        <w:outlineLvl w:val="1"/>
        <w:rPr>
          <w:b/>
          <w:sz w:val="28"/>
        </w:rPr>
      </w:pPr>
      <w:r w:rsidRPr="002D7026">
        <w:rPr>
          <w:b/>
          <w:sz w:val="28"/>
        </w:rPr>
        <w:t>Профилактика ксенофобии и этнополитического экстремизма в молодежной среде</w:t>
      </w:r>
    </w:p>
    <w:p w:rsidR="00556429" w:rsidRPr="00556EEE" w:rsidRDefault="00556429" w:rsidP="00556429"/>
    <w:p w:rsidR="00556429" w:rsidRPr="00556EEE" w:rsidRDefault="00556429" w:rsidP="00DC3013">
      <w:pPr>
        <w:ind w:firstLine="720"/>
        <w:jc w:val="both"/>
        <w:rPr>
          <w:sz w:val="28"/>
          <w:szCs w:val="28"/>
        </w:rPr>
      </w:pPr>
      <w:r w:rsidRPr="00556EEE">
        <w:rPr>
          <w:sz w:val="28"/>
          <w:szCs w:val="28"/>
        </w:rPr>
        <w:t>В районе Бирюлево Восточное работает постоянно действующая межведомственная рабочая группа при управе района Бирюлево Восточное города Москвы по вопросам межэтнических отношений, формирования гражданской солидарности, противодействия экстремизму в молодежной среде.</w:t>
      </w:r>
    </w:p>
    <w:p w:rsidR="00556429" w:rsidRPr="00556EEE" w:rsidRDefault="00556429" w:rsidP="007C1F34">
      <w:pPr>
        <w:ind w:firstLine="720"/>
        <w:jc w:val="both"/>
        <w:rPr>
          <w:b/>
          <w:sz w:val="28"/>
          <w:szCs w:val="28"/>
        </w:rPr>
      </w:pPr>
      <w:r w:rsidRPr="00556EEE">
        <w:rPr>
          <w:sz w:val="28"/>
          <w:szCs w:val="28"/>
        </w:rPr>
        <w:t xml:space="preserve">Заседания рабочей группы проводятся </w:t>
      </w:r>
      <w:r w:rsidRPr="00DC3013">
        <w:rPr>
          <w:sz w:val="28"/>
          <w:szCs w:val="28"/>
        </w:rPr>
        <w:t>1</w:t>
      </w:r>
      <w:r w:rsidRPr="00556EEE">
        <w:rPr>
          <w:sz w:val="28"/>
          <w:szCs w:val="28"/>
        </w:rPr>
        <w:t xml:space="preserve"> раз в квартал. В состав рабочей </w:t>
      </w:r>
      <w:r w:rsidRPr="00556EEE">
        <w:rPr>
          <w:sz w:val="28"/>
          <w:szCs w:val="28"/>
        </w:rPr>
        <w:lastRenderedPageBreak/>
        <w:t xml:space="preserve">группы вошли представители управы, </w:t>
      </w:r>
      <w:r w:rsidR="008A78E2">
        <w:rPr>
          <w:sz w:val="28"/>
          <w:szCs w:val="28"/>
        </w:rPr>
        <w:t xml:space="preserve">представители </w:t>
      </w:r>
      <w:r w:rsidR="008A78E2" w:rsidRPr="008A78E2">
        <w:rPr>
          <w:color w:val="202124"/>
          <w:sz w:val="28"/>
          <w:szCs w:val="28"/>
          <w:shd w:val="clear" w:color="auto" w:fill="FFFFFF"/>
        </w:rPr>
        <w:t>О</w:t>
      </w:r>
      <w:r w:rsidR="008A78E2">
        <w:rPr>
          <w:color w:val="202124"/>
          <w:sz w:val="28"/>
          <w:szCs w:val="28"/>
          <w:shd w:val="clear" w:color="auto" w:fill="FFFFFF"/>
        </w:rPr>
        <w:t xml:space="preserve">МВД России по району Бирюлево Восточное г. </w:t>
      </w:r>
      <w:r w:rsidR="008A78E2" w:rsidRPr="008A78E2">
        <w:rPr>
          <w:color w:val="202124"/>
          <w:sz w:val="28"/>
          <w:szCs w:val="28"/>
          <w:shd w:val="clear" w:color="auto" w:fill="FFFFFF"/>
        </w:rPr>
        <w:t>Москвы</w:t>
      </w:r>
      <w:r w:rsidR="008A78E2">
        <w:rPr>
          <w:sz w:val="28"/>
          <w:szCs w:val="28"/>
        </w:rPr>
        <w:t xml:space="preserve">, представитель ГБУ </w:t>
      </w:r>
      <w:r w:rsidRPr="00556EEE">
        <w:rPr>
          <w:sz w:val="28"/>
          <w:szCs w:val="28"/>
        </w:rPr>
        <w:t xml:space="preserve">ЦД «Личность», председатель общественного совета при УВД по ЮАО ГУ МВД России по городу Москве, социальный педагог ГБОУ «Школа №1861» «Загорье», начальник совета общественных пунктов охраны порядка района Бирюлево Восточное города Москвы, </w:t>
      </w:r>
      <w:r w:rsidR="008A78E2">
        <w:rPr>
          <w:sz w:val="28"/>
          <w:szCs w:val="28"/>
        </w:rPr>
        <w:t xml:space="preserve">представитель </w:t>
      </w:r>
      <w:r w:rsidRPr="00556EEE">
        <w:rPr>
          <w:sz w:val="28"/>
          <w:szCs w:val="28"/>
        </w:rPr>
        <w:t>Молодежной палаты</w:t>
      </w:r>
      <w:r w:rsidR="008A78E2">
        <w:rPr>
          <w:sz w:val="28"/>
          <w:szCs w:val="28"/>
        </w:rPr>
        <w:t xml:space="preserve"> района Бирюлево Восточное</w:t>
      </w:r>
      <w:r w:rsidRPr="00556EEE">
        <w:rPr>
          <w:sz w:val="28"/>
          <w:szCs w:val="28"/>
        </w:rPr>
        <w:t xml:space="preserve">, </w:t>
      </w:r>
      <w:r w:rsidR="004C3EF0">
        <w:rPr>
          <w:sz w:val="28"/>
          <w:szCs w:val="28"/>
        </w:rPr>
        <w:t xml:space="preserve">представитель ГБУ </w:t>
      </w:r>
      <w:r w:rsidRPr="00556EEE">
        <w:rPr>
          <w:sz w:val="28"/>
          <w:szCs w:val="28"/>
        </w:rPr>
        <w:t>«Жилищник района Бирюлево Восточное», представитель Православной церкви района Бирюлево Восточное.</w:t>
      </w:r>
    </w:p>
    <w:p w:rsidR="00556429" w:rsidRPr="00556EEE" w:rsidRDefault="00556429" w:rsidP="00DC3013">
      <w:pPr>
        <w:ind w:firstLine="720"/>
        <w:jc w:val="both"/>
        <w:rPr>
          <w:sz w:val="28"/>
          <w:szCs w:val="28"/>
        </w:rPr>
      </w:pPr>
      <w:r w:rsidRPr="00556EEE">
        <w:rPr>
          <w:sz w:val="28"/>
          <w:szCs w:val="28"/>
        </w:rPr>
        <w:t xml:space="preserve">В 2022 году проведено </w:t>
      </w:r>
      <w:r w:rsidRPr="00DC3013">
        <w:rPr>
          <w:sz w:val="28"/>
          <w:szCs w:val="28"/>
        </w:rPr>
        <w:t>4 заседания</w:t>
      </w:r>
      <w:r w:rsidRPr="00556EEE">
        <w:rPr>
          <w:sz w:val="28"/>
          <w:szCs w:val="28"/>
        </w:rPr>
        <w:t xml:space="preserve">, на которых рассмотрено </w:t>
      </w:r>
      <w:r w:rsidRPr="00DC3013">
        <w:rPr>
          <w:sz w:val="28"/>
          <w:szCs w:val="28"/>
        </w:rPr>
        <w:t>8 вопросов</w:t>
      </w:r>
      <w:r w:rsidRPr="00556EEE">
        <w:rPr>
          <w:sz w:val="28"/>
          <w:szCs w:val="28"/>
        </w:rPr>
        <w:t>.</w:t>
      </w:r>
    </w:p>
    <w:p w:rsidR="00556429" w:rsidRPr="00556EEE" w:rsidRDefault="00556429" w:rsidP="007C1F34">
      <w:pPr>
        <w:ind w:firstLine="720"/>
        <w:jc w:val="both"/>
        <w:rPr>
          <w:sz w:val="28"/>
          <w:szCs w:val="28"/>
        </w:rPr>
      </w:pPr>
      <w:r w:rsidRPr="00556EEE">
        <w:rPr>
          <w:sz w:val="28"/>
          <w:szCs w:val="28"/>
        </w:rPr>
        <w:t xml:space="preserve">В соответствии с компетенцией на заседаниях заслушивались выступления представителей образовательных организаций. </w:t>
      </w:r>
    </w:p>
    <w:p w:rsidR="00556429" w:rsidRPr="00556EEE" w:rsidRDefault="004C3EF0" w:rsidP="007C1F34">
      <w:pPr>
        <w:ind w:firstLine="720"/>
        <w:jc w:val="both"/>
        <w:rPr>
          <w:sz w:val="28"/>
          <w:szCs w:val="28"/>
        </w:rPr>
      </w:pPr>
      <w:r>
        <w:rPr>
          <w:sz w:val="28"/>
          <w:szCs w:val="28"/>
        </w:rPr>
        <w:t xml:space="preserve">В ГБУ </w:t>
      </w:r>
      <w:r w:rsidR="00556429" w:rsidRPr="00556EEE">
        <w:rPr>
          <w:sz w:val="28"/>
          <w:szCs w:val="28"/>
        </w:rPr>
        <w:t>«Жилищник района Бирюлево Восточное» при приеме на работу иностранных граждан проводятся инструктажи на тему терроризма, экстремизма и ксенофобии, проводятся беседы, направленные на укрепление толерантной среды на основе ценностей многонационального российского общества, соблюдения прав и свобод человека, поддержания межнационального мира и согласия, чувства уважения к правам и свободам других лиц, в том числе к их жизни и здоровью.</w:t>
      </w:r>
    </w:p>
    <w:p w:rsidR="00556429" w:rsidRPr="00556EEE" w:rsidRDefault="00556429" w:rsidP="00DC3013">
      <w:pPr>
        <w:ind w:firstLine="720"/>
        <w:jc w:val="both"/>
        <w:rPr>
          <w:sz w:val="28"/>
          <w:szCs w:val="28"/>
        </w:rPr>
      </w:pPr>
      <w:r w:rsidRPr="00556EEE">
        <w:rPr>
          <w:sz w:val="28"/>
          <w:szCs w:val="28"/>
        </w:rPr>
        <w:t xml:space="preserve">В 2022 году проведено </w:t>
      </w:r>
      <w:r w:rsidRPr="00DC3013">
        <w:rPr>
          <w:sz w:val="28"/>
          <w:szCs w:val="28"/>
        </w:rPr>
        <w:t>58 мероприятий</w:t>
      </w:r>
      <w:r w:rsidRPr="00556EEE">
        <w:rPr>
          <w:sz w:val="28"/>
          <w:szCs w:val="28"/>
        </w:rPr>
        <w:t xml:space="preserve"> в рамках </w:t>
      </w:r>
      <w:r w:rsidRPr="00556EEE">
        <w:rPr>
          <w:sz w:val="28"/>
          <w:szCs w:val="28"/>
          <w:shd w:val="clear" w:color="auto" w:fill="FFFFFF"/>
        </w:rPr>
        <w:t xml:space="preserve">гармонизации межнациональных (межэтнических) отношений, укрепления гражданского единства, </w:t>
      </w:r>
      <w:r w:rsidRPr="00556EEE">
        <w:rPr>
          <w:sz w:val="28"/>
          <w:szCs w:val="28"/>
        </w:rPr>
        <w:t xml:space="preserve">противодействия экстремизма, противодействия идеологии терроризма, в том числе </w:t>
      </w:r>
      <w:r w:rsidRPr="00DC3013">
        <w:rPr>
          <w:sz w:val="28"/>
          <w:szCs w:val="28"/>
        </w:rPr>
        <w:t xml:space="preserve">4 </w:t>
      </w:r>
      <w:r w:rsidRPr="00556EEE">
        <w:rPr>
          <w:sz w:val="28"/>
          <w:szCs w:val="28"/>
        </w:rPr>
        <w:t xml:space="preserve">«круглых стола», тренингов «Как избегать и предупреждать конфликтные ситуации на работе и в обыденной жизни», «Межкультурная коммуникация – путь к национальной толерантности», «Конфликты и способы их решения», </w:t>
      </w:r>
      <w:r w:rsidR="008A78E2">
        <w:rPr>
          <w:sz w:val="28"/>
          <w:szCs w:val="28"/>
        </w:rPr>
        <w:t xml:space="preserve">а </w:t>
      </w:r>
      <w:r w:rsidR="004C3EF0">
        <w:rPr>
          <w:sz w:val="28"/>
          <w:szCs w:val="28"/>
        </w:rPr>
        <w:t>также</w:t>
      </w:r>
      <w:r w:rsidR="008A78E2">
        <w:rPr>
          <w:sz w:val="28"/>
          <w:szCs w:val="28"/>
        </w:rPr>
        <w:t xml:space="preserve"> </w:t>
      </w:r>
      <w:r w:rsidRPr="00DC3013">
        <w:rPr>
          <w:sz w:val="28"/>
          <w:szCs w:val="28"/>
        </w:rPr>
        <w:t>11</w:t>
      </w:r>
      <w:r w:rsidRPr="00556EEE">
        <w:rPr>
          <w:b/>
          <w:sz w:val="28"/>
          <w:szCs w:val="28"/>
        </w:rPr>
        <w:t xml:space="preserve"> </w:t>
      </w:r>
      <w:r w:rsidRPr="00556EEE">
        <w:rPr>
          <w:sz w:val="28"/>
          <w:szCs w:val="28"/>
        </w:rPr>
        <w:t>патронатных акций.</w:t>
      </w:r>
    </w:p>
    <w:p w:rsidR="00556429" w:rsidRPr="00556EEE" w:rsidRDefault="00556429" w:rsidP="007C1F34">
      <w:pPr>
        <w:ind w:firstLine="720"/>
        <w:jc w:val="both"/>
        <w:rPr>
          <w:sz w:val="28"/>
          <w:szCs w:val="28"/>
        </w:rPr>
      </w:pPr>
      <w:r w:rsidRPr="00556EEE">
        <w:rPr>
          <w:sz w:val="28"/>
          <w:szCs w:val="28"/>
        </w:rPr>
        <w:t>К проведению мероприятий приглашались иностранные граждане, осуществляю</w:t>
      </w:r>
      <w:r w:rsidR="004C3EF0">
        <w:rPr>
          <w:sz w:val="28"/>
          <w:szCs w:val="28"/>
        </w:rPr>
        <w:t>щие трудовую деятельность в ГБУ</w:t>
      </w:r>
      <w:r w:rsidRPr="00556EEE">
        <w:rPr>
          <w:sz w:val="28"/>
          <w:szCs w:val="28"/>
        </w:rPr>
        <w:t xml:space="preserve"> «Жилищник района Бирюлево Восточное».</w:t>
      </w:r>
    </w:p>
    <w:p w:rsidR="00556429" w:rsidRPr="00556EEE" w:rsidRDefault="00556429" w:rsidP="00DC3013">
      <w:pPr>
        <w:ind w:firstLine="720"/>
        <w:jc w:val="both"/>
        <w:rPr>
          <w:sz w:val="28"/>
          <w:szCs w:val="28"/>
        </w:rPr>
      </w:pPr>
      <w:r w:rsidRPr="00556EEE">
        <w:rPr>
          <w:sz w:val="28"/>
          <w:szCs w:val="28"/>
        </w:rPr>
        <w:t xml:space="preserve">Также совместно с библиотеками района специально для детей трудовых мигрантов были проведены мероприятия, способствующие ознакомлению с русской культурой и русским языком. </w:t>
      </w:r>
    </w:p>
    <w:p w:rsidR="00556429" w:rsidRPr="00556EEE" w:rsidRDefault="00556429" w:rsidP="00DC3013">
      <w:pPr>
        <w:ind w:firstLine="720"/>
        <w:jc w:val="both"/>
        <w:rPr>
          <w:sz w:val="28"/>
          <w:szCs w:val="28"/>
        </w:rPr>
      </w:pPr>
      <w:r w:rsidRPr="00556EEE">
        <w:rPr>
          <w:sz w:val="28"/>
          <w:szCs w:val="28"/>
        </w:rPr>
        <w:t>В районе ведется работа по гражданско-патриотическому, интернациональному воспитанию.</w:t>
      </w:r>
    </w:p>
    <w:p w:rsidR="00556429" w:rsidRPr="00556EEE" w:rsidRDefault="00556429" w:rsidP="00DC3013">
      <w:pPr>
        <w:ind w:firstLine="720"/>
        <w:jc w:val="both"/>
        <w:rPr>
          <w:sz w:val="28"/>
          <w:szCs w:val="28"/>
        </w:rPr>
      </w:pPr>
      <w:r w:rsidRPr="00556EEE">
        <w:rPr>
          <w:sz w:val="28"/>
          <w:szCs w:val="28"/>
        </w:rPr>
        <w:t>В феврале, традиционно прошла акция, посвященная годовщине вывода советских войск из Афганистана к памятнику воину-интернационалисту</w:t>
      </w:r>
      <w:r w:rsidR="008A78E2">
        <w:rPr>
          <w:sz w:val="28"/>
          <w:szCs w:val="28"/>
        </w:rPr>
        <w:t xml:space="preserve"> по адресу: г. Москва, ул. 8-я Радиальная, д. 2.</w:t>
      </w:r>
      <w:r w:rsidRPr="00556EEE">
        <w:rPr>
          <w:sz w:val="28"/>
          <w:szCs w:val="28"/>
        </w:rPr>
        <w:t xml:space="preserve"> </w:t>
      </w:r>
    </w:p>
    <w:p w:rsidR="00556429" w:rsidRPr="00556EEE" w:rsidRDefault="00556429" w:rsidP="007C1F34">
      <w:pPr>
        <w:ind w:firstLine="720"/>
        <w:jc w:val="both"/>
        <w:rPr>
          <w:sz w:val="28"/>
          <w:szCs w:val="28"/>
        </w:rPr>
      </w:pPr>
      <w:r w:rsidRPr="00556EEE">
        <w:rPr>
          <w:sz w:val="28"/>
          <w:szCs w:val="28"/>
        </w:rPr>
        <w:t>6 мая 2022 года состоялась церемония возложения к Памятному знаку «Работникам хлебной базы № 31, погибшим в боях за освобождение нашей Родины в Великую</w:t>
      </w:r>
      <w:r w:rsidR="008542F3">
        <w:rPr>
          <w:sz w:val="28"/>
          <w:szCs w:val="28"/>
        </w:rPr>
        <w:t xml:space="preserve"> Отечественную войну 1941-1945 г</w:t>
      </w:r>
      <w:r w:rsidRPr="00556EEE">
        <w:rPr>
          <w:sz w:val="28"/>
          <w:szCs w:val="28"/>
        </w:rPr>
        <w:t>г.».</w:t>
      </w:r>
    </w:p>
    <w:p w:rsidR="00556429" w:rsidRPr="00556EEE" w:rsidRDefault="00556429" w:rsidP="007C1F34">
      <w:pPr>
        <w:ind w:firstLine="720"/>
        <w:jc w:val="both"/>
        <w:rPr>
          <w:sz w:val="28"/>
          <w:szCs w:val="28"/>
        </w:rPr>
      </w:pPr>
      <w:r w:rsidRPr="00556EEE">
        <w:rPr>
          <w:sz w:val="28"/>
          <w:szCs w:val="28"/>
        </w:rPr>
        <w:t>Из числа несовершеннолетних, состоящих на профилактическом учете в учреждениях системы профилактики района, подростки, имеющие склонности к экстремистским проявлениям и причисляющие себя к членам экстремистских организаций, не</w:t>
      </w:r>
      <w:r w:rsidR="008A78E2">
        <w:rPr>
          <w:sz w:val="28"/>
          <w:szCs w:val="28"/>
        </w:rPr>
        <w:t xml:space="preserve"> числятся</w:t>
      </w:r>
      <w:r w:rsidRPr="00556EEE">
        <w:rPr>
          <w:sz w:val="28"/>
          <w:szCs w:val="28"/>
        </w:rPr>
        <w:t xml:space="preserve">. </w:t>
      </w:r>
    </w:p>
    <w:p w:rsidR="00556429" w:rsidRPr="00556EEE" w:rsidRDefault="00556429" w:rsidP="00DC3013">
      <w:pPr>
        <w:ind w:firstLine="720"/>
        <w:jc w:val="both"/>
        <w:rPr>
          <w:sz w:val="28"/>
          <w:szCs w:val="28"/>
        </w:rPr>
      </w:pPr>
      <w:r w:rsidRPr="00556EEE">
        <w:rPr>
          <w:sz w:val="28"/>
          <w:szCs w:val="28"/>
        </w:rPr>
        <w:t xml:space="preserve">В целях профилактики экстремистских проявлений в образовательных учреждениях района Бирюлево Восточное изучаются правовые и нормативно-методические документы по противодействию и борьбе с экстремизмом. Используются все возможные формы общения с обучающимися и их законными </w:t>
      </w:r>
      <w:r w:rsidRPr="00556EEE">
        <w:rPr>
          <w:sz w:val="28"/>
          <w:szCs w:val="28"/>
        </w:rPr>
        <w:lastRenderedPageBreak/>
        <w:t xml:space="preserve">представителями (занятия, классные часы, личные беседы, встречи с сотрудниками МВД, ветеранами труда) с целью доведения до их понимания серьезности и опасности экстремизма, предотвращения возможности их вовлечения в секты, неформальные молодежные организации, а также установления контроля со стороны родителей за участием детей в социальных сетях, их знакомых и друзей. </w:t>
      </w:r>
    </w:p>
    <w:p w:rsidR="00556429" w:rsidRPr="00556EEE" w:rsidRDefault="00556429" w:rsidP="00DC3013">
      <w:pPr>
        <w:ind w:firstLine="720"/>
        <w:jc w:val="both"/>
        <w:rPr>
          <w:sz w:val="28"/>
          <w:szCs w:val="28"/>
        </w:rPr>
      </w:pPr>
      <w:r w:rsidRPr="00556EEE">
        <w:rPr>
          <w:sz w:val="28"/>
          <w:szCs w:val="28"/>
        </w:rPr>
        <w:t xml:space="preserve">В образовательных учреждениях оформлены тематические стенды по предотвращению распространения идеологии экстремизма и терроризма. За истекший период проведено более </w:t>
      </w:r>
      <w:r w:rsidRPr="00DC3013">
        <w:rPr>
          <w:sz w:val="28"/>
          <w:szCs w:val="28"/>
        </w:rPr>
        <w:t>30</w:t>
      </w:r>
      <w:r w:rsidRPr="00556EEE">
        <w:rPr>
          <w:sz w:val="28"/>
          <w:szCs w:val="28"/>
        </w:rPr>
        <w:t xml:space="preserve"> тематических мероприятий.</w:t>
      </w:r>
    </w:p>
    <w:p w:rsidR="00556429" w:rsidRPr="00556EEE" w:rsidRDefault="00556429" w:rsidP="007C1F34">
      <w:pPr>
        <w:ind w:firstLine="720"/>
        <w:jc w:val="both"/>
        <w:rPr>
          <w:sz w:val="28"/>
          <w:szCs w:val="28"/>
        </w:rPr>
      </w:pPr>
      <w:r w:rsidRPr="00556EEE">
        <w:rPr>
          <w:sz w:val="28"/>
          <w:szCs w:val="28"/>
        </w:rPr>
        <w:t>За 2022 год обращений жителей по вопросу экстремистских проявлений в районе не поступало.</w:t>
      </w:r>
    </w:p>
    <w:p w:rsidR="00556429" w:rsidRPr="00556EEE" w:rsidRDefault="00556429" w:rsidP="00DC3013">
      <w:pPr>
        <w:ind w:firstLine="720"/>
        <w:jc w:val="both"/>
        <w:rPr>
          <w:sz w:val="28"/>
          <w:szCs w:val="28"/>
        </w:rPr>
      </w:pPr>
      <w:r w:rsidRPr="00556EEE">
        <w:rPr>
          <w:sz w:val="28"/>
          <w:szCs w:val="28"/>
        </w:rPr>
        <w:t xml:space="preserve">В сентябре 2022 года более </w:t>
      </w:r>
      <w:r w:rsidRPr="00DC3013">
        <w:rPr>
          <w:sz w:val="28"/>
          <w:szCs w:val="28"/>
        </w:rPr>
        <w:t>80-и</w:t>
      </w:r>
      <w:r w:rsidRPr="00556EEE">
        <w:rPr>
          <w:sz w:val="28"/>
          <w:szCs w:val="28"/>
        </w:rPr>
        <w:t xml:space="preserve"> жителей района приняли участие в акции «Диктант Победы».</w:t>
      </w:r>
    </w:p>
    <w:p w:rsidR="00556429" w:rsidRPr="00556EEE" w:rsidRDefault="00556429" w:rsidP="007C1F34">
      <w:pPr>
        <w:ind w:firstLine="720"/>
        <w:jc w:val="both"/>
        <w:rPr>
          <w:sz w:val="28"/>
          <w:szCs w:val="28"/>
        </w:rPr>
      </w:pPr>
      <w:r w:rsidRPr="00556EEE">
        <w:rPr>
          <w:sz w:val="28"/>
          <w:szCs w:val="28"/>
        </w:rPr>
        <w:t xml:space="preserve">С 3 ноября по 8 ноября 2022 года жители района Бирюлево Восточное в количестве </w:t>
      </w:r>
      <w:r w:rsidRPr="00DC3013">
        <w:rPr>
          <w:sz w:val="28"/>
          <w:szCs w:val="28"/>
        </w:rPr>
        <w:t>566</w:t>
      </w:r>
      <w:r w:rsidRPr="00556EEE">
        <w:rPr>
          <w:sz w:val="28"/>
          <w:szCs w:val="28"/>
        </w:rPr>
        <w:t xml:space="preserve"> человек от 7 до 84 лет приняли участие в Международной акции «Большой этнографический диктант», которая проводилась в очном и онлайн форматах. </w:t>
      </w:r>
    </w:p>
    <w:p w:rsidR="00556429" w:rsidRPr="00556EEE" w:rsidRDefault="00556429" w:rsidP="007C1F34">
      <w:pPr>
        <w:ind w:firstLine="720"/>
        <w:jc w:val="both"/>
        <w:rPr>
          <w:sz w:val="28"/>
          <w:szCs w:val="28"/>
        </w:rPr>
      </w:pPr>
      <w:r w:rsidRPr="00556EEE">
        <w:rPr>
          <w:sz w:val="28"/>
          <w:szCs w:val="28"/>
        </w:rPr>
        <w:t>В 2022 году специалисты управы приняли участие в окружных и городских мероприятиях по теме межнациональных отношений и профилактики экстремизма.</w:t>
      </w:r>
    </w:p>
    <w:p w:rsidR="00556429" w:rsidRPr="00556EEE" w:rsidRDefault="00556429" w:rsidP="007C1F34">
      <w:pPr>
        <w:ind w:firstLine="720"/>
        <w:contextualSpacing/>
        <w:jc w:val="both"/>
        <w:rPr>
          <w:sz w:val="28"/>
          <w:szCs w:val="28"/>
        </w:rPr>
      </w:pPr>
      <w:r w:rsidRPr="00556EEE">
        <w:rPr>
          <w:sz w:val="28"/>
          <w:szCs w:val="28"/>
        </w:rPr>
        <w:t>В целях решения вопросов, связанных с выполнением Плана реализации национальной политики города Москвы на 2022-2025 годы создан Консультативный совет по межнациональным и межконфессиональным отношениям в районе Бирюлево Восточное города Москвы.</w:t>
      </w:r>
    </w:p>
    <w:p w:rsidR="00556429" w:rsidRPr="00556EEE" w:rsidRDefault="00556429" w:rsidP="00DC3013">
      <w:pPr>
        <w:jc w:val="both"/>
      </w:pPr>
    </w:p>
    <w:p w:rsidR="00556429" w:rsidRPr="002D7026" w:rsidRDefault="00556429" w:rsidP="00556429">
      <w:pPr>
        <w:keepNext/>
        <w:keepLines/>
        <w:spacing w:before="40"/>
        <w:jc w:val="center"/>
        <w:outlineLvl w:val="1"/>
        <w:rPr>
          <w:b/>
          <w:sz w:val="28"/>
        </w:rPr>
      </w:pPr>
      <w:r w:rsidRPr="002D7026">
        <w:rPr>
          <w:b/>
          <w:sz w:val="28"/>
        </w:rPr>
        <w:t>Молодежная палата района Бирюлево Восточное</w:t>
      </w:r>
    </w:p>
    <w:p w:rsidR="00556429" w:rsidRPr="00556EEE" w:rsidRDefault="00556429" w:rsidP="00556429">
      <w:pPr>
        <w:keepNext/>
        <w:keepLines/>
        <w:spacing w:before="40"/>
        <w:jc w:val="center"/>
        <w:outlineLvl w:val="1"/>
        <w:rPr>
          <w:b/>
          <w:i/>
          <w:sz w:val="28"/>
          <w:u w:val="single"/>
        </w:rPr>
      </w:pPr>
    </w:p>
    <w:p w:rsidR="00556429" w:rsidRPr="00002FF5" w:rsidRDefault="00556429" w:rsidP="007C1F34">
      <w:pPr>
        <w:ind w:firstLine="709"/>
        <w:jc w:val="both"/>
        <w:rPr>
          <w:sz w:val="28"/>
          <w:szCs w:val="28"/>
        </w:rPr>
      </w:pPr>
      <w:r w:rsidRPr="00002FF5">
        <w:rPr>
          <w:sz w:val="28"/>
          <w:szCs w:val="28"/>
        </w:rPr>
        <w:t>На основании распоряжения префектуры ЮАО города Москвы от 20.03.2015 г. № 01-41-</w:t>
      </w:r>
      <w:r w:rsidR="00D535CA" w:rsidRPr="00002FF5">
        <w:rPr>
          <w:sz w:val="28"/>
          <w:szCs w:val="28"/>
        </w:rPr>
        <w:t xml:space="preserve">132 на территории района осуществляет деятельность </w:t>
      </w:r>
      <w:r w:rsidRPr="00002FF5">
        <w:rPr>
          <w:sz w:val="28"/>
          <w:szCs w:val="28"/>
        </w:rPr>
        <w:t>Молодежная палата.</w:t>
      </w:r>
      <w:r w:rsidR="00D535CA" w:rsidRPr="00002FF5">
        <w:rPr>
          <w:sz w:val="28"/>
          <w:szCs w:val="28"/>
        </w:rPr>
        <w:t xml:space="preserve"> В течение года проводятся ежеквартально ротации</w:t>
      </w:r>
      <w:r w:rsidR="002222E5" w:rsidRPr="00002FF5">
        <w:rPr>
          <w:sz w:val="28"/>
          <w:szCs w:val="28"/>
        </w:rPr>
        <w:t xml:space="preserve"> состава членов Молодежной палаты</w:t>
      </w:r>
      <w:r w:rsidR="00D535CA" w:rsidRPr="00002FF5">
        <w:rPr>
          <w:sz w:val="28"/>
          <w:szCs w:val="28"/>
        </w:rPr>
        <w:t>. Члены Молодежной палаты прекращают деятельность по достижении предельного возраста</w:t>
      </w:r>
      <w:r w:rsidR="0089326F" w:rsidRPr="00002FF5">
        <w:rPr>
          <w:sz w:val="28"/>
          <w:szCs w:val="28"/>
        </w:rPr>
        <w:t xml:space="preserve"> – 30 лет</w:t>
      </w:r>
      <w:r w:rsidR="00D535CA" w:rsidRPr="00002FF5">
        <w:rPr>
          <w:sz w:val="28"/>
          <w:szCs w:val="28"/>
        </w:rPr>
        <w:t>, набор и рекрутинг в члены Молодежной палаты ведется постоянно. Молодежь района проявляет интерес к общественно-активной деятельности района и города в целом. В результате ротаций на конец 2022 года в Молодежной палате функционировало 5 членов Молодежной палаты и 5 активистов- кандидатов в состав Молодежной палаты района.</w:t>
      </w:r>
    </w:p>
    <w:p w:rsidR="00556429" w:rsidRPr="00002FF5" w:rsidRDefault="00556429" w:rsidP="007C1F34">
      <w:pPr>
        <w:ind w:firstLine="709"/>
        <w:jc w:val="both"/>
        <w:rPr>
          <w:sz w:val="28"/>
          <w:szCs w:val="28"/>
        </w:rPr>
      </w:pPr>
      <w:r w:rsidRPr="00002FF5">
        <w:rPr>
          <w:sz w:val="28"/>
          <w:szCs w:val="28"/>
        </w:rPr>
        <w:t>Основная цель Молодежно</w:t>
      </w:r>
      <w:r w:rsidR="008A78E2">
        <w:rPr>
          <w:sz w:val="28"/>
          <w:szCs w:val="28"/>
        </w:rPr>
        <w:t>й</w:t>
      </w:r>
      <w:r w:rsidRPr="00002FF5">
        <w:rPr>
          <w:sz w:val="28"/>
          <w:szCs w:val="28"/>
        </w:rPr>
        <w:t xml:space="preserve"> палаты – повышение правовой культуры молодежи и создание условий для вовлечения молодых людей в социально – политическую жизнь общества, а также содействие реализации прав и законных интересов молодежи в районе Бирюлево Восточное города Москвы.</w:t>
      </w:r>
    </w:p>
    <w:p w:rsidR="00556429" w:rsidRPr="00002FF5" w:rsidRDefault="00556429" w:rsidP="007C1F34">
      <w:pPr>
        <w:ind w:firstLine="709"/>
        <w:jc w:val="both"/>
        <w:rPr>
          <w:sz w:val="28"/>
          <w:szCs w:val="28"/>
        </w:rPr>
      </w:pPr>
      <w:r w:rsidRPr="00002FF5">
        <w:rPr>
          <w:sz w:val="28"/>
          <w:szCs w:val="28"/>
        </w:rPr>
        <w:t>Для работы Молодежной палаты предоставляется помещение управы района, расположенное по адресу: ул. Бирюлевская, д. 48, корп. 2, где проводятся заседания и круглые столы.</w:t>
      </w:r>
    </w:p>
    <w:p w:rsidR="00556429" w:rsidRPr="00002FF5" w:rsidRDefault="00556429" w:rsidP="007C1F34">
      <w:pPr>
        <w:ind w:firstLine="709"/>
        <w:jc w:val="both"/>
        <w:rPr>
          <w:sz w:val="28"/>
          <w:szCs w:val="28"/>
        </w:rPr>
      </w:pPr>
      <w:r w:rsidRPr="00002FF5">
        <w:rPr>
          <w:sz w:val="28"/>
          <w:szCs w:val="28"/>
        </w:rPr>
        <w:t>Молодежная плата за 2022 год принимала участие:</w:t>
      </w:r>
    </w:p>
    <w:p w:rsidR="00556429" w:rsidRPr="00002FF5" w:rsidRDefault="00556429" w:rsidP="007C1F34">
      <w:pPr>
        <w:ind w:firstLine="709"/>
        <w:jc w:val="both"/>
        <w:rPr>
          <w:sz w:val="28"/>
          <w:szCs w:val="28"/>
        </w:rPr>
      </w:pPr>
      <w:r w:rsidRPr="00002FF5">
        <w:rPr>
          <w:sz w:val="28"/>
          <w:szCs w:val="28"/>
        </w:rPr>
        <w:t xml:space="preserve">- в мемориально-патронатных акциях, </w:t>
      </w:r>
    </w:p>
    <w:p w:rsidR="00556429" w:rsidRPr="00002FF5" w:rsidRDefault="00556429" w:rsidP="007C1F34">
      <w:pPr>
        <w:ind w:firstLine="709"/>
        <w:jc w:val="both"/>
        <w:rPr>
          <w:sz w:val="28"/>
          <w:szCs w:val="28"/>
        </w:rPr>
      </w:pPr>
      <w:r w:rsidRPr="00002FF5">
        <w:rPr>
          <w:sz w:val="28"/>
          <w:szCs w:val="28"/>
        </w:rPr>
        <w:lastRenderedPageBreak/>
        <w:t>- районных</w:t>
      </w:r>
      <w:r w:rsidR="009125ED" w:rsidRPr="00002FF5">
        <w:rPr>
          <w:sz w:val="28"/>
          <w:szCs w:val="28"/>
        </w:rPr>
        <w:t xml:space="preserve"> и </w:t>
      </w:r>
      <w:r w:rsidR="003603CD" w:rsidRPr="00002FF5">
        <w:rPr>
          <w:sz w:val="28"/>
          <w:szCs w:val="28"/>
        </w:rPr>
        <w:t>городских</w:t>
      </w:r>
      <w:r w:rsidRPr="00002FF5">
        <w:rPr>
          <w:sz w:val="28"/>
          <w:szCs w:val="28"/>
        </w:rPr>
        <w:t xml:space="preserve"> праздничных мероприятиях,</w:t>
      </w:r>
    </w:p>
    <w:p w:rsidR="00556429" w:rsidRPr="00002FF5" w:rsidRDefault="003603CD" w:rsidP="007C1F34">
      <w:pPr>
        <w:ind w:firstLine="709"/>
        <w:jc w:val="both"/>
        <w:rPr>
          <w:sz w:val="28"/>
          <w:szCs w:val="28"/>
        </w:rPr>
      </w:pPr>
      <w:r w:rsidRPr="00002FF5">
        <w:rPr>
          <w:sz w:val="28"/>
          <w:szCs w:val="28"/>
        </w:rPr>
        <w:t>-в заседаниях Центра</w:t>
      </w:r>
      <w:r w:rsidR="00556429" w:rsidRPr="00002FF5">
        <w:rPr>
          <w:sz w:val="28"/>
          <w:szCs w:val="28"/>
        </w:rPr>
        <w:t xml:space="preserve"> Молодежного Парламентаризма,</w:t>
      </w:r>
    </w:p>
    <w:p w:rsidR="00556429" w:rsidRPr="00002FF5" w:rsidRDefault="003603CD" w:rsidP="007C1F34">
      <w:pPr>
        <w:ind w:firstLine="709"/>
        <w:jc w:val="both"/>
        <w:rPr>
          <w:sz w:val="28"/>
          <w:szCs w:val="28"/>
        </w:rPr>
      </w:pPr>
      <w:r w:rsidRPr="00002FF5">
        <w:rPr>
          <w:sz w:val="28"/>
          <w:szCs w:val="28"/>
        </w:rPr>
        <w:t>-в просветительских акциях «Диктант Победы», «Б</w:t>
      </w:r>
      <w:r w:rsidR="009125ED" w:rsidRPr="00002FF5">
        <w:rPr>
          <w:sz w:val="28"/>
          <w:szCs w:val="28"/>
        </w:rPr>
        <w:t>ольшой этнографический диктант»</w:t>
      </w:r>
      <w:r w:rsidR="008A78E2">
        <w:rPr>
          <w:sz w:val="28"/>
          <w:szCs w:val="28"/>
        </w:rPr>
        <w:t xml:space="preserve"> </w:t>
      </w:r>
      <w:r w:rsidR="009125ED" w:rsidRPr="00002FF5">
        <w:rPr>
          <w:sz w:val="28"/>
          <w:szCs w:val="28"/>
        </w:rPr>
        <w:t>и др.</w:t>
      </w:r>
    </w:p>
    <w:p w:rsidR="00556429" w:rsidRPr="00002FF5" w:rsidRDefault="00556429" w:rsidP="007C1F34">
      <w:pPr>
        <w:ind w:firstLine="709"/>
        <w:jc w:val="both"/>
        <w:rPr>
          <w:sz w:val="28"/>
          <w:szCs w:val="28"/>
        </w:rPr>
      </w:pPr>
      <w:r w:rsidRPr="00002FF5">
        <w:rPr>
          <w:sz w:val="28"/>
          <w:szCs w:val="28"/>
        </w:rPr>
        <w:t xml:space="preserve">- </w:t>
      </w:r>
      <w:r w:rsidR="009125ED" w:rsidRPr="00002FF5">
        <w:rPr>
          <w:sz w:val="28"/>
          <w:szCs w:val="28"/>
        </w:rPr>
        <w:t xml:space="preserve">в проекте </w:t>
      </w:r>
      <w:r w:rsidRPr="00002FF5">
        <w:rPr>
          <w:sz w:val="28"/>
          <w:szCs w:val="28"/>
        </w:rPr>
        <w:t>Молодежного парламента «Мастер слова»</w:t>
      </w:r>
      <w:r w:rsidR="008A78E2">
        <w:rPr>
          <w:sz w:val="28"/>
          <w:szCs w:val="28"/>
        </w:rPr>
        <w:t>.</w:t>
      </w:r>
    </w:p>
    <w:p w:rsidR="00556429" w:rsidRPr="00556EEE" w:rsidRDefault="00556429" w:rsidP="007C1F34">
      <w:pPr>
        <w:ind w:firstLine="709"/>
        <w:jc w:val="both"/>
        <w:rPr>
          <w:sz w:val="28"/>
          <w:szCs w:val="28"/>
        </w:rPr>
      </w:pPr>
      <w:r w:rsidRPr="00002FF5">
        <w:rPr>
          <w:sz w:val="28"/>
          <w:szCs w:val="28"/>
        </w:rPr>
        <w:t>Деятельность Молодежной палаты района Бирюлево Восточное освещается на официаль</w:t>
      </w:r>
      <w:r w:rsidR="003603CD" w:rsidRPr="00002FF5">
        <w:rPr>
          <w:sz w:val="28"/>
          <w:szCs w:val="28"/>
        </w:rPr>
        <w:t xml:space="preserve">ном сайте управы района и в социальных </w:t>
      </w:r>
      <w:r w:rsidRPr="00002FF5">
        <w:rPr>
          <w:sz w:val="28"/>
          <w:szCs w:val="28"/>
        </w:rPr>
        <w:t>сетях.</w:t>
      </w:r>
    </w:p>
    <w:p w:rsidR="00556429" w:rsidRPr="00556EEE" w:rsidRDefault="00556429" w:rsidP="00556429">
      <w:pPr>
        <w:ind w:firstLine="709"/>
      </w:pPr>
    </w:p>
    <w:p w:rsidR="00556429" w:rsidRPr="002D7026" w:rsidRDefault="00556429" w:rsidP="00556429">
      <w:pPr>
        <w:pStyle w:val="2"/>
        <w:jc w:val="center"/>
        <w:rPr>
          <w:rFonts w:hAnsi="Times New Roman" w:cs="Times New Roman"/>
          <w:b/>
          <w:color w:val="auto"/>
          <w:sz w:val="28"/>
          <w:szCs w:val="28"/>
        </w:rPr>
      </w:pPr>
      <w:r w:rsidRPr="002D7026">
        <w:rPr>
          <w:rFonts w:ascii="Times New Roman" w:hAnsi="Times New Roman" w:cs="Times New Roman"/>
          <w:b/>
          <w:color w:val="auto"/>
          <w:sz w:val="28"/>
          <w:szCs w:val="28"/>
        </w:rPr>
        <w:t>Комиссия по делам несовершеннолетних и защите их прав района Бирюлево Восточное</w:t>
      </w:r>
    </w:p>
    <w:p w:rsidR="00556429" w:rsidRPr="00556EEE" w:rsidRDefault="00556429" w:rsidP="00556429">
      <w:pPr>
        <w:jc w:val="center"/>
        <w:rPr>
          <w:b/>
          <w:i/>
          <w:highlight w:val="yellow"/>
          <w:u w:val="single"/>
        </w:rPr>
      </w:pPr>
    </w:p>
    <w:p w:rsidR="00556429" w:rsidRPr="0072170C" w:rsidRDefault="00556429" w:rsidP="0072170C">
      <w:pPr>
        <w:ind w:firstLine="851"/>
        <w:jc w:val="both"/>
        <w:rPr>
          <w:sz w:val="28"/>
          <w:szCs w:val="28"/>
        </w:rPr>
      </w:pPr>
      <w:r w:rsidRPr="0072170C">
        <w:rPr>
          <w:sz w:val="28"/>
          <w:szCs w:val="28"/>
        </w:rPr>
        <w:t>За период 2022 года было проведено 26 заседаний, поступило на рассмотрение 724 материала, из них: в отношении несовершеннолетних – 256, в отношении взрослых лиц (родителей) – 132, по общим вопросам (отчеты учреждений системы профилактики, утверждение планов работы с несовершеннолетними и родителями, ходатайства учреждений системы профилактики района) – 336.</w:t>
      </w:r>
    </w:p>
    <w:p w:rsidR="00556429" w:rsidRPr="0072170C" w:rsidRDefault="00556429" w:rsidP="0072170C">
      <w:pPr>
        <w:ind w:firstLine="851"/>
        <w:jc w:val="both"/>
        <w:rPr>
          <w:sz w:val="28"/>
          <w:szCs w:val="28"/>
        </w:rPr>
      </w:pPr>
      <w:r w:rsidRPr="0072170C">
        <w:rPr>
          <w:sz w:val="28"/>
          <w:szCs w:val="28"/>
        </w:rPr>
        <w:t>Из поступивших в комиссию материалов за отчетный период было рассмотрено 206 административных протоколов, в том числе в отношении несовершеннолетних – 76, в отношении взрослых лиц – 130.</w:t>
      </w:r>
    </w:p>
    <w:p w:rsidR="00556429" w:rsidRPr="0072170C" w:rsidRDefault="00556429" w:rsidP="0072170C">
      <w:pPr>
        <w:ind w:firstLine="851"/>
        <w:jc w:val="both"/>
        <w:rPr>
          <w:sz w:val="28"/>
          <w:szCs w:val="28"/>
        </w:rPr>
      </w:pPr>
      <w:r w:rsidRPr="0072170C">
        <w:rPr>
          <w:sz w:val="28"/>
          <w:szCs w:val="28"/>
        </w:rPr>
        <w:t>Общая сумма наложенных штрафов по результатам рассмотренных административных протоколов – 145 100 рублей.</w:t>
      </w:r>
    </w:p>
    <w:p w:rsidR="00556429" w:rsidRPr="0072170C" w:rsidRDefault="00556429" w:rsidP="0072170C">
      <w:pPr>
        <w:ind w:firstLine="851"/>
        <w:jc w:val="both"/>
        <w:rPr>
          <w:sz w:val="28"/>
          <w:szCs w:val="28"/>
        </w:rPr>
      </w:pPr>
      <w:r w:rsidRPr="0072170C">
        <w:rPr>
          <w:sz w:val="28"/>
          <w:szCs w:val="28"/>
        </w:rPr>
        <w:t>На начало 2022 года на профилактическом учете в КДН</w:t>
      </w:r>
      <w:r w:rsidR="00101736">
        <w:rPr>
          <w:sz w:val="28"/>
          <w:szCs w:val="28"/>
        </w:rPr>
        <w:t xml:space="preserve"> </w:t>
      </w:r>
      <w:r w:rsidRPr="0072170C">
        <w:rPr>
          <w:sz w:val="28"/>
          <w:szCs w:val="28"/>
        </w:rPr>
        <w:t>и</w:t>
      </w:r>
      <w:r w:rsidR="00101736">
        <w:rPr>
          <w:sz w:val="28"/>
          <w:szCs w:val="28"/>
        </w:rPr>
        <w:t xml:space="preserve"> </w:t>
      </w:r>
      <w:r w:rsidRPr="0072170C">
        <w:rPr>
          <w:sz w:val="28"/>
          <w:szCs w:val="28"/>
        </w:rPr>
        <w:t xml:space="preserve">ЗП района Бирюлево Восточное состояло 58 несовершеннолетних (из них 52 учащихся общеобразовательных учреждений, 6 – учащиеся колледжа). </w:t>
      </w:r>
    </w:p>
    <w:p w:rsidR="00556429" w:rsidRPr="0072170C" w:rsidRDefault="00556429" w:rsidP="0072170C">
      <w:pPr>
        <w:ind w:firstLine="851"/>
        <w:jc w:val="both"/>
        <w:rPr>
          <w:sz w:val="28"/>
          <w:szCs w:val="28"/>
        </w:rPr>
      </w:pPr>
      <w:r w:rsidRPr="0072170C">
        <w:rPr>
          <w:sz w:val="28"/>
          <w:szCs w:val="28"/>
        </w:rPr>
        <w:t>За 2022 год 65 несовершеннолетних поставлены на учет (совершение административных правонарушений – 40 человек, возбуждено уголовное дело (являются подозреваемыми) – 1 человек, антиобщественные поступки и поведение – 19 человек, самовольный уход их дома – 3 человека, иное – 2 человека, из которых 2 несовершеннолетних по факту свершения суицидальных действий).</w:t>
      </w:r>
    </w:p>
    <w:p w:rsidR="00556429" w:rsidRPr="003603CD" w:rsidRDefault="00556429" w:rsidP="0072170C">
      <w:pPr>
        <w:ind w:firstLine="851"/>
        <w:jc w:val="both"/>
        <w:rPr>
          <w:sz w:val="28"/>
          <w:szCs w:val="28"/>
        </w:rPr>
      </w:pPr>
      <w:r w:rsidRPr="0072170C">
        <w:rPr>
          <w:sz w:val="28"/>
          <w:szCs w:val="28"/>
        </w:rPr>
        <w:t xml:space="preserve">За 2022 год снято с профилактического учета 62 несовершеннолетних (по исправлению – 59 человек, по достижению совершеннолетия – 1 человек, смена </w:t>
      </w:r>
      <w:r w:rsidRPr="003603CD">
        <w:rPr>
          <w:sz w:val="28"/>
          <w:szCs w:val="28"/>
        </w:rPr>
        <w:t>места жительства – 2 человека).</w:t>
      </w:r>
    </w:p>
    <w:p w:rsidR="00556429" w:rsidRPr="003603CD" w:rsidRDefault="00556429" w:rsidP="0072170C">
      <w:pPr>
        <w:ind w:firstLine="851"/>
        <w:jc w:val="both"/>
        <w:rPr>
          <w:sz w:val="28"/>
          <w:szCs w:val="28"/>
        </w:rPr>
      </w:pPr>
      <w:r w:rsidRPr="003603CD">
        <w:rPr>
          <w:sz w:val="28"/>
          <w:szCs w:val="28"/>
        </w:rPr>
        <w:t>По состоянию на 30.12.2022 на профилактическом учете</w:t>
      </w:r>
      <w:r w:rsidR="00101736" w:rsidRPr="003603CD">
        <w:rPr>
          <w:sz w:val="28"/>
          <w:szCs w:val="28"/>
        </w:rPr>
        <w:t xml:space="preserve"> </w:t>
      </w:r>
      <w:r w:rsidRPr="003603CD">
        <w:rPr>
          <w:sz w:val="28"/>
          <w:szCs w:val="28"/>
        </w:rPr>
        <w:t>в КДН</w:t>
      </w:r>
      <w:r w:rsidR="003603CD" w:rsidRPr="003603CD">
        <w:rPr>
          <w:sz w:val="28"/>
          <w:szCs w:val="28"/>
        </w:rPr>
        <w:t xml:space="preserve"> </w:t>
      </w:r>
      <w:r w:rsidRPr="003603CD">
        <w:rPr>
          <w:sz w:val="28"/>
          <w:szCs w:val="28"/>
        </w:rPr>
        <w:t>и</w:t>
      </w:r>
      <w:r w:rsidR="003603CD" w:rsidRPr="003603CD">
        <w:rPr>
          <w:sz w:val="28"/>
          <w:szCs w:val="28"/>
        </w:rPr>
        <w:t xml:space="preserve"> </w:t>
      </w:r>
      <w:r w:rsidRPr="003603CD">
        <w:rPr>
          <w:sz w:val="28"/>
          <w:szCs w:val="28"/>
        </w:rPr>
        <w:t xml:space="preserve">ЗП состоял 61 несовершеннолетний за совершение различных правонарушений. </w:t>
      </w:r>
    </w:p>
    <w:p w:rsidR="00556429" w:rsidRPr="003603CD" w:rsidRDefault="00556429" w:rsidP="0072170C">
      <w:pPr>
        <w:ind w:firstLine="851"/>
        <w:jc w:val="both"/>
        <w:rPr>
          <w:sz w:val="28"/>
          <w:szCs w:val="28"/>
        </w:rPr>
      </w:pPr>
      <w:r w:rsidRPr="003603CD">
        <w:rPr>
          <w:sz w:val="28"/>
          <w:szCs w:val="28"/>
        </w:rPr>
        <w:t>На начало 2022 года на профилактическом учете в КДН</w:t>
      </w:r>
      <w:r w:rsidR="003603CD" w:rsidRPr="003603CD">
        <w:rPr>
          <w:sz w:val="28"/>
          <w:szCs w:val="28"/>
        </w:rPr>
        <w:t xml:space="preserve"> </w:t>
      </w:r>
      <w:r w:rsidRPr="003603CD">
        <w:rPr>
          <w:sz w:val="28"/>
          <w:szCs w:val="28"/>
        </w:rPr>
        <w:t>и</w:t>
      </w:r>
      <w:r w:rsidR="003603CD" w:rsidRPr="003603CD">
        <w:rPr>
          <w:sz w:val="28"/>
          <w:szCs w:val="28"/>
        </w:rPr>
        <w:t xml:space="preserve"> </w:t>
      </w:r>
      <w:r w:rsidRPr="003603CD">
        <w:rPr>
          <w:sz w:val="28"/>
          <w:szCs w:val="28"/>
        </w:rPr>
        <w:t xml:space="preserve">ЗП района Бирюлево Восточное состояло 12 семей (13 родителей, 22 несовершеннолетних ребенка), находящихся в социально опасном положении. </w:t>
      </w:r>
    </w:p>
    <w:p w:rsidR="00556429" w:rsidRPr="0072170C" w:rsidRDefault="00556429" w:rsidP="0072170C">
      <w:pPr>
        <w:ind w:firstLine="851"/>
        <w:jc w:val="both"/>
        <w:rPr>
          <w:sz w:val="28"/>
          <w:szCs w:val="28"/>
        </w:rPr>
      </w:pPr>
      <w:r w:rsidRPr="003603CD">
        <w:rPr>
          <w:sz w:val="28"/>
          <w:szCs w:val="28"/>
        </w:rPr>
        <w:t>За период 2022 года выявлено и поставлено на профилактический учет КДН</w:t>
      </w:r>
      <w:r w:rsidR="00FC1707">
        <w:rPr>
          <w:sz w:val="28"/>
          <w:szCs w:val="28"/>
        </w:rPr>
        <w:t xml:space="preserve"> </w:t>
      </w:r>
      <w:r w:rsidRPr="003603CD">
        <w:rPr>
          <w:sz w:val="28"/>
          <w:szCs w:val="28"/>
        </w:rPr>
        <w:t>и</w:t>
      </w:r>
      <w:r w:rsidR="00FC1707">
        <w:rPr>
          <w:sz w:val="28"/>
          <w:szCs w:val="28"/>
        </w:rPr>
        <w:t xml:space="preserve"> </w:t>
      </w:r>
      <w:r w:rsidRPr="003603CD">
        <w:rPr>
          <w:sz w:val="28"/>
          <w:szCs w:val="28"/>
        </w:rPr>
        <w:t>ЗП района Бирюлево Восточное по факту ненадлежащего</w:t>
      </w:r>
      <w:r w:rsidRPr="0072170C">
        <w:rPr>
          <w:sz w:val="28"/>
          <w:szCs w:val="28"/>
        </w:rPr>
        <w:t xml:space="preserve"> исполнения родительских обязанностей 33 неблагополучных семьи (38 родителей), в которых проживает 50 несовершеннолетних детей.</w:t>
      </w:r>
    </w:p>
    <w:p w:rsidR="00556429" w:rsidRPr="0072170C" w:rsidRDefault="00556429" w:rsidP="0072170C">
      <w:pPr>
        <w:ind w:firstLine="851"/>
        <w:jc w:val="both"/>
        <w:rPr>
          <w:sz w:val="28"/>
          <w:szCs w:val="28"/>
        </w:rPr>
      </w:pPr>
      <w:r w:rsidRPr="0072170C">
        <w:rPr>
          <w:sz w:val="28"/>
          <w:szCs w:val="28"/>
        </w:rPr>
        <w:t>За 2022 год прекращена профилактическая работа с 25 семьями (29 родителей, 48 детей), из них по причине улучшения ситуации – 21 семья (38 детей), в связи с ограничением или лишением в родительских правах – 1 семья (5 детей), со сменой жительства – 3 семьи (5 детей).</w:t>
      </w:r>
    </w:p>
    <w:p w:rsidR="00556429" w:rsidRPr="0072170C" w:rsidRDefault="00556429" w:rsidP="0072170C">
      <w:pPr>
        <w:ind w:firstLine="851"/>
        <w:jc w:val="both"/>
        <w:rPr>
          <w:sz w:val="28"/>
          <w:szCs w:val="28"/>
        </w:rPr>
      </w:pPr>
      <w:r w:rsidRPr="0072170C">
        <w:rPr>
          <w:sz w:val="28"/>
          <w:szCs w:val="28"/>
        </w:rPr>
        <w:lastRenderedPageBreak/>
        <w:t>По состоянию на 30.12.2022 на профилактическом учете в КДН и ЗП состоит 20 семей, находящихся в социально-опасном положении (22 родителя, 24 ребенка). С данной категорией родителей специалистами учреждений системы профилактики района Бирюлево Восточное ведется индивидуально-профилактическая работа. Сопровождение семей, состоящих на учете в комиссии осуществляет ГБУ «Мой семейный центр «Планета Семьи».</w:t>
      </w:r>
    </w:p>
    <w:p w:rsidR="00556429" w:rsidRPr="0072170C" w:rsidRDefault="00556429" w:rsidP="0072170C">
      <w:pPr>
        <w:ind w:firstLine="851"/>
        <w:jc w:val="both"/>
        <w:rPr>
          <w:rFonts w:eastAsia="Calibri"/>
          <w:sz w:val="28"/>
          <w:szCs w:val="28"/>
          <w:lang w:eastAsia="en-US"/>
        </w:rPr>
      </w:pPr>
      <w:r w:rsidRPr="0072170C">
        <w:rPr>
          <w:rFonts w:eastAsia="Calibri"/>
          <w:sz w:val="28"/>
          <w:szCs w:val="28"/>
          <w:lang w:eastAsia="en-US"/>
        </w:rPr>
        <w:t>По состоянию на декабрь 2022 на профилактическом учете в КДН</w:t>
      </w:r>
      <w:r w:rsidR="003603CD">
        <w:rPr>
          <w:rFonts w:eastAsia="Calibri"/>
          <w:sz w:val="28"/>
          <w:szCs w:val="28"/>
          <w:lang w:eastAsia="en-US"/>
        </w:rPr>
        <w:t xml:space="preserve"> </w:t>
      </w:r>
      <w:r w:rsidRPr="0072170C">
        <w:rPr>
          <w:rFonts w:eastAsia="Calibri"/>
          <w:sz w:val="28"/>
          <w:szCs w:val="28"/>
          <w:lang w:eastAsia="en-US"/>
        </w:rPr>
        <w:t>и</w:t>
      </w:r>
      <w:r w:rsidR="003603CD">
        <w:rPr>
          <w:rFonts w:eastAsia="Calibri"/>
          <w:sz w:val="28"/>
          <w:szCs w:val="28"/>
          <w:lang w:eastAsia="en-US"/>
        </w:rPr>
        <w:t xml:space="preserve"> </w:t>
      </w:r>
      <w:r w:rsidRPr="0072170C">
        <w:rPr>
          <w:rFonts w:eastAsia="Calibri"/>
          <w:sz w:val="28"/>
          <w:szCs w:val="28"/>
          <w:lang w:eastAsia="en-US"/>
        </w:rPr>
        <w:t>ЗП состоит 17 подростков, склонных к употреблению спиртных напитков, 4 подростков, склонных к употреблению наркотических веществ, 1 подросток, склонных к употреблению токсических веществ.</w:t>
      </w:r>
    </w:p>
    <w:p w:rsidR="00556429" w:rsidRPr="0072170C" w:rsidRDefault="00556429" w:rsidP="0072170C">
      <w:pPr>
        <w:ind w:firstLine="851"/>
        <w:jc w:val="both"/>
        <w:rPr>
          <w:rFonts w:eastAsia="Calibri"/>
          <w:sz w:val="28"/>
          <w:szCs w:val="28"/>
          <w:lang w:eastAsia="en-US"/>
        </w:rPr>
      </w:pPr>
      <w:r w:rsidRPr="0072170C">
        <w:rPr>
          <w:rFonts w:eastAsia="Calibri"/>
          <w:sz w:val="28"/>
          <w:szCs w:val="28"/>
          <w:lang w:eastAsia="en-US"/>
        </w:rPr>
        <w:t xml:space="preserve">Для стабилизации криминогенной обстановки в подростковой среде, профилактики безнадзорности и правонарушений несовершеннолетних, сотрудниками </w:t>
      </w:r>
      <w:r w:rsidR="00D27BA2">
        <w:rPr>
          <w:rFonts w:eastAsia="Calibri"/>
          <w:sz w:val="28"/>
          <w:szCs w:val="28"/>
          <w:lang w:eastAsia="en-US"/>
        </w:rPr>
        <w:t xml:space="preserve">ОМВД России по району Бирюлево Восточное города Москвы </w:t>
      </w:r>
      <w:r w:rsidRPr="0072170C">
        <w:rPr>
          <w:rFonts w:eastAsia="Calibri"/>
          <w:sz w:val="28"/>
          <w:szCs w:val="28"/>
          <w:lang w:eastAsia="en-US"/>
        </w:rPr>
        <w:t>при содействии представителей органов и учреждений системы профилактики с целью повышения эффективности работы по пресечению преступлений, совершенных несовершеннолетними и в отношении них, была организована и проведена 21 профилактическая операция «Подросток», из них 14 – городских, 4 – окружных, 3 – локальных.</w:t>
      </w:r>
    </w:p>
    <w:p w:rsidR="00556429" w:rsidRPr="00556EEE" w:rsidRDefault="00556429" w:rsidP="00556429">
      <w:pPr>
        <w:ind w:firstLine="851"/>
        <w:rPr>
          <w:rFonts w:eastAsia="Calibri"/>
          <w:sz w:val="28"/>
          <w:szCs w:val="28"/>
          <w:lang w:eastAsia="en-US"/>
        </w:rPr>
      </w:pPr>
    </w:p>
    <w:p w:rsidR="00556429" w:rsidRPr="002D7026" w:rsidRDefault="00556429" w:rsidP="00556429">
      <w:pPr>
        <w:keepNext/>
        <w:keepLines/>
        <w:spacing w:before="40"/>
        <w:jc w:val="center"/>
        <w:outlineLvl w:val="1"/>
        <w:rPr>
          <w:rFonts w:ascii="Cambria"/>
          <w:b/>
          <w:sz w:val="28"/>
          <w:szCs w:val="26"/>
        </w:rPr>
      </w:pPr>
      <w:r w:rsidRPr="002D7026">
        <w:rPr>
          <w:b/>
          <w:sz w:val="28"/>
        </w:rPr>
        <w:t>О мобилизационной подготовке и итогах призыва граждан на военную службу</w:t>
      </w:r>
      <w:r w:rsidRPr="002D7026">
        <w:rPr>
          <w:rFonts w:ascii="Cambria"/>
          <w:b/>
          <w:sz w:val="28"/>
          <w:szCs w:val="26"/>
        </w:rPr>
        <w:t xml:space="preserve"> </w:t>
      </w:r>
    </w:p>
    <w:p w:rsidR="00556429" w:rsidRPr="00556EEE" w:rsidRDefault="00556429" w:rsidP="00556429">
      <w:pPr>
        <w:rPr>
          <w:sz w:val="28"/>
        </w:rPr>
      </w:pPr>
    </w:p>
    <w:p w:rsidR="00556429" w:rsidRPr="003603CD" w:rsidRDefault="00556429" w:rsidP="0072170C">
      <w:pPr>
        <w:ind w:firstLine="720"/>
        <w:jc w:val="both"/>
        <w:rPr>
          <w:sz w:val="28"/>
          <w:szCs w:val="28"/>
        </w:rPr>
      </w:pPr>
      <w:r w:rsidRPr="0072170C">
        <w:rPr>
          <w:sz w:val="28"/>
          <w:szCs w:val="28"/>
        </w:rPr>
        <w:t xml:space="preserve">В соответствии с федеральными законами Российской Федерации от 31.05.1996 № 61-ФЗ «Об обороне», 28.03.1998 № 53-ФЗ «О воинской обязанности и военной службе», указами Президента РФ, решением расширенного заседания призывной комиссии города Москвы, согласно Постановления Правительства Москвы от 24.02.2010 № 157-ПП «О полномочиях территориальных органов исполнительной власти города Москвы» управой района осуществлялась координация совместной деятельности в период проведения весенней и осенней призывной </w:t>
      </w:r>
      <w:r w:rsidRPr="003603CD">
        <w:rPr>
          <w:sz w:val="28"/>
          <w:szCs w:val="28"/>
        </w:rPr>
        <w:t>кампании 2022 года.</w:t>
      </w:r>
    </w:p>
    <w:p w:rsidR="00556429" w:rsidRPr="00002FF5" w:rsidRDefault="00556429" w:rsidP="0072170C">
      <w:pPr>
        <w:ind w:firstLine="720"/>
        <w:jc w:val="both"/>
        <w:rPr>
          <w:sz w:val="28"/>
          <w:szCs w:val="28"/>
        </w:rPr>
      </w:pPr>
      <w:r w:rsidRPr="003603CD">
        <w:rPr>
          <w:sz w:val="28"/>
          <w:szCs w:val="28"/>
        </w:rPr>
        <w:t>Норма призыва граждан на военную службу весной 2022 года составила – 74 человека</w:t>
      </w:r>
      <w:r w:rsidRPr="00002FF5">
        <w:rPr>
          <w:sz w:val="28"/>
          <w:szCs w:val="28"/>
        </w:rPr>
        <w:t xml:space="preserve">, осенью </w:t>
      </w:r>
      <w:r w:rsidR="00101736" w:rsidRPr="00002FF5">
        <w:rPr>
          <w:sz w:val="28"/>
          <w:szCs w:val="28"/>
        </w:rPr>
        <w:t>2022 года</w:t>
      </w:r>
      <w:r w:rsidRPr="00002FF5">
        <w:rPr>
          <w:sz w:val="28"/>
          <w:szCs w:val="28"/>
        </w:rPr>
        <w:t>– 63 человека.</w:t>
      </w:r>
    </w:p>
    <w:p w:rsidR="00556429" w:rsidRPr="0072170C" w:rsidRDefault="00556429" w:rsidP="0072170C">
      <w:pPr>
        <w:ind w:firstLine="720"/>
        <w:jc w:val="both"/>
        <w:rPr>
          <w:sz w:val="28"/>
          <w:szCs w:val="28"/>
        </w:rPr>
      </w:pPr>
      <w:r w:rsidRPr="00002FF5">
        <w:rPr>
          <w:sz w:val="28"/>
          <w:szCs w:val="28"/>
        </w:rPr>
        <w:t>В соответствии с распоря</w:t>
      </w:r>
      <w:r w:rsidRPr="003603CD">
        <w:rPr>
          <w:sz w:val="28"/>
          <w:szCs w:val="28"/>
        </w:rPr>
        <w:t>жением</w:t>
      </w:r>
      <w:r w:rsidRPr="0072170C">
        <w:rPr>
          <w:sz w:val="28"/>
          <w:szCs w:val="28"/>
        </w:rPr>
        <w:t xml:space="preserve"> в управе района Бирюлево Восточное была создана рабочая группа по координации совместной деятельности в период проведения весенней призывной кампании (распоряжение БВ 01-05-16 от 28.02.2022). В состав рабочей группы вошли представители управы района Бирюлево Восточное, аппарата Совета депутатов муниципального округа Бирюлево Восточное, ГБУ города Москвы «Жилищник района Бирюлево Восточное», (объединенного) Военного комиссариата по Царицынскому району ЮАО города Москвы, Совета ОПОП района Бирюлево Восточное города Москвы, Штаба народной дружины района Бирюлево Восточное города Москвы. ОМВД России по району Бирюлево Восточное. Проведено 12 заседаний рабочей группы.  </w:t>
      </w:r>
    </w:p>
    <w:p w:rsidR="00556429" w:rsidRPr="0072170C" w:rsidRDefault="00556429" w:rsidP="0072170C">
      <w:pPr>
        <w:ind w:firstLine="720"/>
        <w:jc w:val="both"/>
        <w:rPr>
          <w:sz w:val="28"/>
          <w:szCs w:val="28"/>
        </w:rPr>
      </w:pPr>
      <w:r w:rsidRPr="0072170C">
        <w:rPr>
          <w:sz w:val="28"/>
          <w:szCs w:val="28"/>
        </w:rPr>
        <w:t xml:space="preserve">В рамках возложенных полномочий управой района, ГБУ города Москвы «Жилищник района Бирюлево Восточное» и частных управляющих кампаний проводилось оповещение граждан призывного возраста, не явившихся на мероприятия, связанные с призывом в вооруженные силы РФ, в соответствии с </w:t>
      </w:r>
      <w:r w:rsidRPr="0072170C">
        <w:rPr>
          <w:sz w:val="28"/>
          <w:szCs w:val="28"/>
        </w:rPr>
        <w:lastRenderedPageBreak/>
        <w:t>адресным списком, предоставленным Царицынским отделом военного комиссариата города Москвы. Оповещение проводилось путем вручения повесток под подпись.</w:t>
      </w:r>
    </w:p>
    <w:p w:rsidR="00556429" w:rsidRPr="0072170C" w:rsidRDefault="00556429" w:rsidP="0072170C">
      <w:pPr>
        <w:ind w:firstLine="720"/>
        <w:jc w:val="both"/>
        <w:rPr>
          <w:sz w:val="28"/>
          <w:szCs w:val="28"/>
        </w:rPr>
      </w:pPr>
      <w:r w:rsidRPr="0072170C">
        <w:rPr>
          <w:sz w:val="28"/>
          <w:szCs w:val="28"/>
        </w:rPr>
        <w:t>В период весенней и осенней кампании на территории района Бирюлево Восточное были организованы и проведены мероприятия по розыску и доставлению граждан в ОВК, уклоняющихся от призыва на военную службу.</w:t>
      </w:r>
    </w:p>
    <w:p w:rsidR="00556429" w:rsidRPr="0072170C" w:rsidRDefault="00556429" w:rsidP="0072170C">
      <w:pPr>
        <w:jc w:val="both"/>
        <w:rPr>
          <w:sz w:val="28"/>
          <w:szCs w:val="28"/>
        </w:rPr>
      </w:pPr>
      <w:r w:rsidRPr="0072170C">
        <w:rPr>
          <w:sz w:val="28"/>
          <w:szCs w:val="28"/>
        </w:rPr>
        <w:t>Норма весеннего призыва была выполнена на 116,2%.</w:t>
      </w:r>
    </w:p>
    <w:p w:rsidR="00556429" w:rsidRPr="0072170C" w:rsidRDefault="00556429" w:rsidP="0072170C">
      <w:pPr>
        <w:ind w:firstLine="720"/>
        <w:jc w:val="both"/>
        <w:rPr>
          <w:sz w:val="28"/>
          <w:szCs w:val="28"/>
        </w:rPr>
      </w:pPr>
      <w:r w:rsidRPr="0072170C">
        <w:rPr>
          <w:sz w:val="28"/>
          <w:szCs w:val="28"/>
        </w:rPr>
        <w:t>В соответствии с распоряжением 16 сентября 2022 года в управе района Бирюлево Восточное была создана рабочая группа по координации совместной деятельности в период проведения весенней призывной кампании (распоряжение БВ 01-05-64 от 16.09.2022</w:t>
      </w:r>
      <w:r w:rsidR="000D00BD">
        <w:rPr>
          <w:sz w:val="28"/>
          <w:szCs w:val="28"/>
        </w:rPr>
        <w:t>). П</w:t>
      </w:r>
      <w:r w:rsidRPr="0072170C">
        <w:rPr>
          <w:sz w:val="28"/>
          <w:szCs w:val="28"/>
        </w:rPr>
        <w:t>роведено 8 заседаний рабочей группы.</w:t>
      </w:r>
    </w:p>
    <w:p w:rsidR="00556429" w:rsidRPr="0072170C" w:rsidRDefault="00556429" w:rsidP="0072170C">
      <w:pPr>
        <w:ind w:firstLine="720"/>
        <w:jc w:val="both"/>
        <w:rPr>
          <w:sz w:val="28"/>
          <w:szCs w:val="28"/>
        </w:rPr>
      </w:pPr>
      <w:r w:rsidRPr="0072170C">
        <w:rPr>
          <w:sz w:val="28"/>
          <w:szCs w:val="28"/>
        </w:rPr>
        <w:t>По итогам осенней кампании норма призыва выполнена на 114,3%</w:t>
      </w:r>
      <w:r w:rsidR="0072170C">
        <w:rPr>
          <w:sz w:val="28"/>
          <w:szCs w:val="28"/>
        </w:rPr>
        <w:t>.</w:t>
      </w:r>
    </w:p>
    <w:p w:rsidR="00556429" w:rsidRPr="0072170C" w:rsidRDefault="00556429" w:rsidP="0072170C">
      <w:pPr>
        <w:ind w:firstLine="720"/>
        <w:jc w:val="both"/>
        <w:rPr>
          <w:sz w:val="28"/>
          <w:szCs w:val="28"/>
        </w:rPr>
      </w:pPr>
      <w:r w:rsidRPr="0072170C">
        <w:rPr>
          <w:sz w:val="28"/>
          <w:szCs w:val="28"/>
        </w:rPr>
        <w:t>Управа района Бирюлево Восточное информирует население о проведении призывной кампании на сайте управы района.</w:t>
      </w:r>
    </w:p>
    <w:p w:rsidR="00556429" w:rsidRPr="0072170C" w:rsidRDefault="000D00BD" w:rsidP="0072170C">
      <w:pPr>
        <w:ind w:firstLine="720"/>
        <w:jc w:val="both"/>
        <w:rPr>
          <w:sz w:val="28"/>
          <w:szCs w:val="28"/>
        </w:rPr>
      </w:pPr>
      <w:r>
        <w:rPr>
          <w:sz w:val="28"/>
          <w:szCs w:val="28"/>
        </w:rPr>
        <w:t>В том числе осенью 2022 года у</w:t>
      </w:r>
      <w:r w:rsidR="00556429" w:rsidRPr="0072170C">
        <w:rPr>
          <w:sz w:val="28"/>
          <w:szCs w:val="28"/>
        </w:rPr>
        <w:t>правой района оказано необходимое содействие Царицынскому военкомату в организации и проведении призыва, мобилизации, ведении воинского учета и бронирования граждан, пребывающих в запасе.</w:t>
      </w:r>
    </w:p>
    <w:p w:rsidR="00556429" w:rsidRPr="00556EEE" w:rsidRDefault="00556429" w:rsidP="00556429"/>
    <w:p w:rsidR="00556429" w:rsidRPr="002D7026" w:rsidRDefault="00556429" w:rsidP="00556429">
      <w:pPr>
        <w:keepNext/>
        <w:keepLines/>
        <w:spacing w:before="40"/>
        <w:jc w:val="center"/>
        <w:outlineLvl w:val="1"/>
        <w:rPr>
          <w:b/>
          <w:sz w:val="28"/>
        </w:rPr>
      </w:pPr>
      <w:r w:rsidRPr="002D7026">
        <w:rPr>
          <w:b/>
          <w:sz w:val="28"/>
        </w:rPr>
        <w:t>Государственное бюджетное учреждение «Центр досуга «Личность»</w:t>
      </w:r>
    </w:p>
    <w:p w:rsidR="00556429" w:rsidRPr="00556EEE" w:rsidRDefault="00556429" w:rsidP="00556429">
      <w:pPr>
        <w:keepNext/>
        <w:keepLines/>
        <w:spacing w:before="40"/>
        <w:jc w:val="center"/>
        <w:outlineLvl w:val="1"/>
        <w:rPr>
          <w:b/>
          <w:i/>
          <w:sz w:val="28"/>
          <w:u w:val="single"/>
        </w:rPr>
      </w:pPr>
    </w:p>
    <w:p w:rsidR="003603CD" w:rsidRPr="00002FF5" w:rsidRDefault="00556429" w:rsidP="00C46A2E">
      <w:pPr>
        <w:ind w:firstLine="720"/>
        <w:jc w:val="both"/>
        <w:rPr>
          <w:sz w:val="28"/>
          <w:szCs w:val="28"/>
        </w:rPr>
      </w:pPr>
      <w:r w:rsidRPr="00002FF5">
        <w:rPr>
          <w:sz w:val="28"/>
          <w:szCs w:val="28"/>
        </w:rPr>
        <w:t>В 2022 году досугово-спортивная работа с населением в районе Бирюлево Восточное г. Москвы проводилась в соответствии с</w:t>
      </w:r>
      <w:r w:rsidR="0089326F" w:rsidRPr="00002FF5">
        <w:rPr>
          <w:sz w:val="28"/>
          <w:szCs w:val="28"/>
        </w:rPr>
        <w:t>о</w:t>
      </w:r>
      <w:r w:rsidRPr="00002FF5">
        <w:rPr>
          <w:sz w:val="28"/>
          <w:szCs w:val="28"/>
        </w:rPr>
        <w:t xml:space="preserve"> </w:t>
      </w:r>
      <w:r w:rsidR="003603CD" w:rsidRPr="00002FF5">
        <w:rPr>
          <w:sz w:val="28"/>
          <w:szCs w:val="28"/>
        </w:rPr>
        <w:t>Сводным календарным планом работы по досуговой, социально-воспитательной, физкультурно-оздоровительной и спортивной работы по месту жительства.</w:t>
      </w:r>
    </w:p>
    <w:p w:rsidR="00556429" w:rsidRPr="00C46A2E" w:rsidRDefault="00556429" w:rsidP="00C46A2E">
      <w:pPr>
        <w:ind w:firstLine="720"/>
        <w:jc w:val="both"/>
        <w:rPr>
          <w:sz w:val="28"/>
          <w:szCs w:val="28"/>
        </w:rPr>
      </w:pPr>
      <w:r w:rsidRPr="00002FF5">
        <w:rPr>
          <w:sz w:val="28"/>
          <w:szCs w:val="28"/>
        </w:rPr>
        <w:t>Работа велась в 5 нежилых помещениях, переданных в оперативное управление</w:t>
      </w:r>
      <w:r w:rsidR="003603CD" w:rsidRPr="00002FF5">
        <w:rPr>
          <w:sz w:val="28"/>
          <w:szCs w:val="28"/>
        </w:rPr>
        <w:t xml:space="preserve"> учреждению</w:t>
      </w:r>
      <w:r w:rsidRPr="00002FF5">
        <w:rPr>
          <w:sz w:val="28"/>
          <w:szCs w:val="28"/>
        </w:rPr>
        <w:t>, а также на дворовых спо</w:t>
      </w:r>
      <w:r w:rsidR="003603CD" w:rsidRPr="00002FF5">
        <w:rPr>
          <w:sz w:val="28"/>
          <w:szCs w:val="28"/>
        </w:rPr>
        <w:t>ртивных площадках, Бирюлевском д</w:t>
      </w:r>
      <w:r w:rsidRPr="00002FF5">
        <w:rPr>
          <w:sz w:val="28"/>
          <w:szCs w:val="28"/>
        </w:rPr>
        <w:t>ендропарк</w:t>
      </w:r>
      <w:r w:rsidR="003603CD" w:rsidRPr="00002FF5">
        <w:rPr>
          <w:sz w:val="28"/>
          <w:szCs w:val="28"/>
        </w:rPr>
        <w:t>е, библиотеках и других помещениях</w:t>
      </w:r>
      <w:r w:rsidRPr="00002FF5">
        <w:rPr>
          <w:sz w:val="28"/>
          <w:szCs w:val="28"/>
        </w:rPr>
        <w:t>.</w:t>
      </w:r>
    </w:p>
    <w:p w:rsidR="00556429" w:rsidRPr="00C46A2E" w:rsidRDefault="00556429" w:rsidP="00C46A2E">
      <w:pPr>
        <w:ind w:firstLine="720"/>
        <w:jc w:val="both"/>
        <w:rPr>
          <w:sz w:val="28"/>
          <w:szCs w:val="28"/>
        </w:rPr>
      </w:pPr>
      <w:r w:rsidRPr="00C46A2E">
        <w:rPr>
          <w:sz w:val="28"/>
          <w:szCs w:val="28"/>
        </w:rPr>
        <w:t>Была организована работа 12 клубных объединений досуговых направлений (численность занимающихся 480 чел.) и 10 спортивных секций (численность занимающихся 320 чел.). Общее</w:t>
      </w:r>
      <w:r w:rsidR="00404F5D">
        <w:rPr>
          <w:sz w:val="28"/>
          <w:szCs w:val="28"/>
        </w:rPr>
        <w:t xml:space="preserve"> количество занимающихся в ГБУ </w:t>
      </w:r>
      <w:r w:rsidRPr="00C46A2E">
        <w:rPr>
          <w:sz w:val="28"/>
          <w:szCs w:val="28"/>
        </w:rPr>
        <w:t>ЦД «Личность» составило 800 человек.</w:t>
      </w:r>
    </w:p>
    <w:p w:rsidR="00556429" w:rsidRPr="00C46A2E" w:rsidRDefault="00556429" w:rsidP="00C46A2E">
      <w:pPr>
        <w:ind w:firstLine="720"/>
        <w:jc w:val="both"/>
        <w:rPr>
          <w:sz w:val="28"/>
          <w:szCs w:val="28"/>
        </w:rPr>
      </w:pPr>
      <w:r w:rsidRPr="00C46A2E">
        <w:rPr>
          <w:sz w:val="28"/>
          <w:szCs w:val="28"/>
        </w:rPr>
        <w:t>За 2022 год проведено 81 досуговых и 27 спортивных мероприятий. Количество участников мероприятий составило 7289 человек. ГБУ ЦД «Личность» предоставляет услуги на безвозмездной основе всем жителям района в возрасте от 4 до 80 лет.</w:t>
      </w:r>
      <w:r w:rsidR="003603CD">
        <w:rPr>
          <w:sz w:val="28"/>
          <w:szCs w:val="28"/>
        </w:rPr>
        <w:t xml:space="preserve"> Государственное задание учреждением выполнено в полном объеме.</w:t>
      </w:r>
    </w:p>
    <w:p w:rsidR="00556429" w:rsidRPr="00C46A2E" w:rsidRDefault="00556429" w:rsidP="00C46A2E">
      <w:pPr>
        <w:ind w:firstLine="720"/>
        <w:jc w:val="both"/>
        <w:rPr>
          <w:sz w:val="28"/>
          <w:szCs w:val="28"/>
        </w:rPr>
      </w:pPr>
      <w:r w:rsidRPr="00C46A2E">
        <w:rPr>
          <w:sz w:val="28"/>
          <w:szCs w:val="28"/>
        </w:rPr>
        <w:t>Проводилась работа с 17 подростками, состоящих на учете в Комиссии по делам несовершенно</w:t>
      </w:r>
      <w:r w:rsidR="003603CD">
        <w:rPr>
          <w:sz w:val="28"/>
          <w:szCs w:val="28"/>
        </w:rPr>
        <w:t>летних, которые посещали кружки и секции</w:t>
      </w:r>
      <w:r w:rsidRPr="00C46A2E">
        <w:rPr>
          <w:sz w:val="28"/>
          <w:szCs w:val="28"/>
        </w:rPr>
        <w:t xml:space="preserve"> в учреждении.</w:t>
      </w:r>
    </w:p>
    <w:p w:rsidR="00393728" w:rsidRDefault="00393728" w:rsidP="00556429">
      <w:pPr>
        <w:jc w:val="center"/>
        <w:rPr>
          <w:b/>
          <w:bCs/>
          <w:sz w:val="28"/>
          <w:szCs w:val="28"/>
        </w:rPr>
      </w:pPr>
    </w:p>
    <w:p w:rsidR="00556429" w:rsidRPr="002D7026" w:rsidRDefault="00556429" w:rsidP="00556429">
      <w:pPr>
        <w:jc w:val="center"/>
        <w:rPr>
          <w:b/>
          <w:sz w:val="28"/>
        </w:rPr>
      </w:pPr>
      <w:r w:rsidRPr="002D7026">
        <w:rPr>
          <w:b/>
          <w:sz w:val="28"/>
        </w:rPr>
        <w:t>Региональная общественная организация родителей детей-инвалидов и инвалидов детства «Д.О.М.»</w:t>
      </w:r>
    </w:p>
    <w:p w:rsidR="00556429" w:rsidRPr="00556EEE" w:rsidRDefault="00556429" w:rsidP="00556429">
      <w:pPr>
        <w:jc w:val="center"/>
        <w:rPr>
          <w:b/>
          <w:bCs/>
          <w:sz w:val="28"/>
          <w:szCs w:val="28"/>
        </w:rPr>
      </w:pPr>
    </w:p>
    <w:p w:rsidR="003603CD" w:rsidRPr="00002FF5" w:rsidRDefault="00556429" w:rsidP="003603CD">
      <w:pPr>
        <w:ind w:firstLine="720"/>
        <w:jc w:val="both"/>
        <w:rPr>
          <w:sz w:val="28"/>
          <w:szCs w:val="28"/>
        </w:rPr>
      </w:pPr>
      <w:r w:rsidRPr="00002FF5">
        <w:rPr>
          <w:sz w:val="28"/>
          <w:szCs w:val="28"/>
        </w:rPr>
        <w:t xml:space="preserve">В 2022 году Региональная общественная организация родителей детей-инвалидов и инвалидов детства «Д.О.М.». осуществляла свою деятельность в соответствии с Договором на реализацию социальной программы по организации </w:t>
      </w:r>
      <w:r w:rsidRPr="00002FF5">
        <w:rPr>
          <w:sz w:val="28"/>
          <w:szCs w:val="28"/>
        </w:rPr>
        <w:lastRenderedPageBreak/>
        <w:t>досуговой и социально-воспитательной, физкультурно-оздоровительной и спортивной работы с населением по месту жительства</w:t>
      </w:r>
      <w:r w:rsidR="003603CD" w:rsidRPr="00002FF5">
        <w:rPr>
          <w:sz w:val="28"/>
          <w:szCs w:val="28"/>
        </w:rPr>
        <w:t xml:space="preserve"> в нежилом помещении по адресу</w:t>
      </w:r>
      <w:r w:rsidR="00D27BA2">
        <w:rPr>
          <w:sz w:val="28"/>
          <w:szCs w:val="28"/>
        </w:rPr>
        <w:t>:</w:t>
      </w:r>
      <w:r w:rsidR="003603CD" w:rsidRPr="00002FF5">
        <w:rPr>
          <w:sz w:val="28"/>
          <w:szCs w:val="28"/>
        </w:rPr>
        <w:t xml:space="preserve"> ул.</w:t>
      </w:r>
      <w:r w:rsidR="002222E5" w:rsidRPr="00002FF5">
        <w:rPr>
          <w:sz w:val="28"/>
          <w:szCs w:val="28"/>
        </w:rPr>
        <w:t xml:space="preserve"> </w:t>
      </w:r>
      <w:r w:rsidR="009125ED" w:rsidRPr="00002FF5">
        <w:rPr>
          <w:sz w:val="28"/>
          <w:szCs w:val="28"/>
        </w:rPr>
        <w:t>Бирюлевская,</w:t>
      </w:r>
      <w:r w:rsidR="003603CD" w:rsidRPr="00002FF5">
        <w:rPr>
          <w:sz w:val="28"/>
          <w:szCs w:val="28"/>
        </w:rPr>
        <w:t xml:space="preserve"> дом 19.</w:t>
      </w:r>
    </w:p>
    <w:p w:rsidR="00556429" w:rsidRPr="00002FF5" w:rsidRDefault="006718AE" w:rsidP="00FD32FF">
      <w:pPr>
        <w:ind w:firstLine="720"/>
        <w:jc w:val="both"/>
        <w:rPr>
          <w:sz w:val="28"/>
          <w:szCs w:val="28"/>
        </w:rPr>
      </w:pPr>
      <w:r w:rsidRPr="00002FF5">
        <w:rPr>
          <w:sz w:val="28"/>
          <w:szCs w:val="28"/>
        </w:rPr>
        <w:t xml:space="preserve"> </w:t>
      </w:r>
      <w:r w:rsidR="003603CD" w:rsidRPr="00002FF5">
        <w:rPr>
          <w:sz w:val="28"/>
          <w:szCs w:val="28"/>
        </w:rPr>
        <w:t xml:space="preserve">В течение </w:t>
      </w:r>
      <w:r w:rsidR="00556429" w:rsidRPr="00002FF5">
        <w:rPr>
          <w:sz w:val="28"/>
          <w:szCs w:val="28"/>
        </w:rPr>
        <w:t xml:space="preserve">2022 года РОО «Д.О.М.» организовано и проведено </w:t>
      </w:r>
      <w:r w:rsidR="003603CD" w:rsidRPr="00002FF5">
        <w:rPr>
          <w:sz w:val="28"/>
          <w:szCs w:val="28"/>
        </w:rPr>
        <w:t xml:space="preserve">на территории района Бирюлево Восточное </w:t>
      </w:r>
      <w:r w:rsidR="00556429" w:rsidRPr="00002FF5">
        <w:rPr>
          <w:sz w:val="28"/>
          <w:szCs w:val="28"/>
        </w:rPr>
        <w:t>115 мероприятий, из них:</w:t>
      </w:r>
    </w:p>
    <w:p w:rsidR="00556429" w:rsidRPr="00002FF5" w:rsidRDefault="00556429" w:rsidP="00FD32FF">
      <w:pPr>
        <w:jc w:val="both"/>
        <w:rPr>
          <w:sz w:val="28"/>
          <w:szCs w:val="28"/>
        </w:rPr>
      </w:pPr>
      <w:r w:rsidRPr="00002FF5">
        <w:rPr>
          <w:sz w:val="28"/>
          <w:szCs w:val="28"/>
        </w:rPr>
        <w:t>- 96 благотворительных акций;</w:t>
      </w:r>
    </w:p>
    <w:p w:rsidR="00556429" w:rsidRPr="00002FF5" w:rsidRDefault="00556429" w:rsidP="00FD32FF">
      <w:pPr>
        <w:jc w:val="both"/>
        <w:rPr>
          <w:sz w:val="28"/>
          <w:szCs w:val="28"/>
        </w:rPr>
      </w:pPr>
      <w:r w:rsidRPr="00002FF5">
        <w:rPr>
          <w:sz w:val="28"/>
          <w:szCs w:val="28"/>
        </w:rPr>
        <w:t>- 7 конкурсов;</w:t>
      </w:r>
    </w:p>
    <w:p w:rsidR="00556429" w:rsidRPr="00002FF5" w:rsidRDefault="00556429" w:rsidP="00FD32FF">
      <w:pPr>
        <w:jc w:val="both"/>
        <w:rPr>
          <w:sz w:val="28"/>
          <w:szCs w:val="28"/>
        </w:rPr>
      </w:pPr>
      <w:r w:rsidRPr="00002FF5">
        <w:rPr>
          <w:sz w:val="28"/>
          <w:szCs w:val="28"/>
        </w:rPr>
        <w:t>- 5 праздничных мероприятий;</w:t>
      </w:r>
    </w:p>
    <w:p w:rsidR="00556429" w:rsidRPr="00FD32FF" w:rsidRDefault="00556429" w:rsidP="00FD32FF">
      <w:pPr>
        <w:jc w:val="both"/>
        <w:rPr>
          <w:sz w:val="28"/>
          <w:szCs w:val="28"/>
        </w:rPr>
      </w:pPr>
      <w:r w:rsidRPr="00002FF5">
        <w:rPr>
          <w:sz w:val="28"/>
          <w:szCs w:val="28"/>
        </w:rPr>
        <w:t>- 7 выставок.</w:t>
      </w:r>
    </w:p>
    <w:p w:rsidR="0079763A" w:rsidRPr="00556EEE" w:rsidRDefault="0079763A" w:rsidP="00C43754">
      <w:pPr>
        <w:ind w:firstLine="709"/>
        <w:jc w:val="both"/>
        <w:rPr>
          <w:rFonts w:eastAsia="Times New Roman"/>
          <w:sz w:val="28"/>
          <w:szCs w:val="28"/>
        </w:rPr>
      </w:pPr>
    </w:p>
    <w:p w:rsidR="00556429" w:rsidRPr="00556EEE" w:rsidRDefault="00556429" w:rsidP="00556429">
      <w:pPr>
        <w:ind w:firstLine="708"/>
        <w:jc w:val="center"/>
        <w:rPr>
          <w:b/>
          <w:sz w:val="28"/>
          <w:szCs w:val="28"/>
        </w:rPr>
      </w:pPr>
      <w:r w:rsidRPr="00556EEE">
        <w:rPr>
          <w:b/>
          <w:sz w:val="28"/>
          <w:szCs w:val="28"/>
        </w:rPr>
        <w:t>Работа общественных советников на территории района</w:t>
      </w:r>
    </w:p>
    <w:p w:rsidR="00556429" w:rsidRPr="00556EEE" w:rsidRDefault="00556429" w:rsidP="00556429">
      <w:pPr>
        <w:ind w:firstLine="708"/>
        <w:jc w:val="center"/>
        <w:rPr>
          <w:b/>
          <w:sz w:val="28"/>
          <w:szCs w:val="28"/>
        </w:rPr>
      </w:pPr>
    </w:p>
    <w:p w:rsidR="00556429" w:rsidRPr="00556EEE" w:rsidRDefault="00556429" w:rsidP="00556429">
      <w:pPr>
        <w:ind w:firstLine="709"/>
        <w:jc w:val="both"/>
        <w:rPr>
          <w:rFonts w:eastAsia="Times New Roman"/>
          <w:sz w:val="28"/>
          <w:szCs w:val="28"/>
        </w:rPr>
      </w:pPr>
      <w:r w:rsidRPr="00556EEE">
        <w:rPr>
          <w:rFonts w:eastAsia="Times New Roman"/>
          <w:sz w:val="28"/>
          <w:szCs w:val="28"/>
        </w:rPr>
        <w:t>В соответствии с постановлением Правительст</w:t>
      </w:r>
      <w:r w:rsidR="00404F5D">
        <w:rPr>
          <w:rFonts w:eastAsia="Times New Roman"/>
          <w:sz w:val="28"/>
          <w:szCs w:val="28"/>
        </w:rPr>
        <w:t>ва Москвы от 30.10.2020 № 1864-</w:t>
      </w:r>
      <w:r w:rsidRPr="00556EEE">
        <w:rPr>
          <w:rFonts w:eastAsia="Times New Roman"/>
          <w:sz w:val="28"/>
          <w:szCs w:val="28"/>
        </w:rPr>
        <w:t>ПП «О мерах по совершенствованию работы управ районов города Москвы с населением» в 2022 году в районе Бирюлево Восточное проводилась работа с действующими общественными советниками главы управы, а также по ротации состава общественных советников. По состоянию на 31.12.2022 в районе ведут деятельность 321 общественный советник.</w:t>
      </w:r>
    </w:p>
    <w:p w:rsidR="00556429" w:rsidRPr="00556EEE" w:rsidRDefault="00556429" w:rsidP="00556429">
      <w:pPr>
        <w:ind w:firstLine="709"/>
        <w:jc w:val="both"/>
      </w:pPr>
      <w:r w:rsidRPr="00556EEE">
        <w:rPr>
          <w:rFonts w:eastAsia="Times New Roman"/>
          <w:sz w:val="28"/>
          <w:szCs w:val="28"/>
        </w:rPr>
        <w:t>Общественные советники в 2022 году принимали активное участие в 152 социально-значимых мероприятиях, спортивных и досуговых мероприятиях, районных акциях и коммуникациях, а также мемориально-патронатных акциях, проводимых на территории района и округа, в том числе в 12 заседаниях круглого стола общественных советников района Бирюлево Восточное «Диалог» с представителями района на различные темы, 12 тренингах для общественных советников</w:t>
      </w:r>
      <w:r w:rsidR="00404F5D">
        <w:rPr>
          <w:rFonts w:eastAsia="Times New Roman"/>
          <w:sz w:val="28"/>
          <w:szCs w:val="28"/>
        </w:rPr>
        <w:t>.</w:t>
      </w:r>
    </w:p>
    <w:p w:rsidR="00556429" w:rsidRPr="00556EEE" w:rsidRDefault="00556429" w:rsidP="00556429">
      <w:pPr>
        <w:ind w:firstLine="709"/>
        <w:jc w:val="both"/>
        <w:rPr>
          <w:rFonts w:eastAsia="Times New Roman"/>
          <w:sz w:val="28"/>
          <w:szCs w:val="28"/>
        </w:rPr>
      </w:pPr>
      <w:r w:rsidRPr="00556EEE">
        <w:rPr>
          <w:rFonts w:eastAsia="Times New Roman"/>
          <w:sz w:val="28"/>
          <w:szCs w:val="28"/>
        </w:rPr>
        <w:t>86 общественных советников приняли участие в международной акции «Большой этнографический диктант». Общественные советники активно принимают участие в патронатных акциях и вахтах памяти на территории района. К празднованию Дня Победы общественные советники приняли участие в адресном поздравлении ветеранов Великой Отечественной войны. Общественные советники принимают участие в сборе гуманитарной помощи военнослужащим, находящимся в зоне СВО, в госпиталях, жителям освобожденных территорий.</w:t>
      </w:r>
    </w:p>
    <w:p w:rsidR="0005570F" w:rsidRPr="00556EEE" w:rsidRDefault="0005570F" w:rsidP="00C43754">
      <w:pPr>
        <w:ind w:firstLine="709"/>
        <w:jc w:val="both"/>
        <w:rPr>
          <w:rFonts w:eastAsia="Times New Roman"/>
          <w:sz w:val="28"/>
          <w:szCs w:val="28"/>
        </w:rPr>
      </w:pPr>
    </w:p>
    <w:p w:rsidR="00556429" w:rsidRPr="00556EEE" w:rsidRDefault="00556429" w:rsidP="00556429">
      <w:pPr>
        <w:jc w:val="center"/>
        <w:rPr>
          <w:b/>
          <w:sz w:val="28"/>
          <w:szCs w:val="28"/>
        </w:rPr>
      </w:pPr>
      <w:r w:rsidRPr="00556EEE">
        <w:rPr>
          <w:b/>
          <w:sz w:val="28"/>
          <w:szCs w:val="28"/>
        </w:rPr>
        <w:t>Информационное обеспечение жителей района</w:t>
      </w:r>
    </w:p>
    <w:p w:rsidR="00556429" w:rsidRPr="00556EEE" w:rsidRDefault="00556429" w:rsidP="00556429">
      <w:pPr>
        <w:jc w:val="center"/>
        <w:rPr>
          <w:b/>
          <w:sz w:val="28"/>
          <w:szCs w:val="28"/>
        </w:rPr>
      </w:pPr>
    </w:p>
    <w:p w:rsidR="00556429" w:rsidRPr="00556EEE" w:rsidRDefault="00556429" w:rsidP="00556429">
      <w:pPr>
        <w:ind w:firstLine="709"/>
        <w:jc w:val="both"/>
        <w:rPr>
          <w:rFonts w:eastAsia="Times New Roman"/>
          <w:sz w:val="28"/>
          <w:szCs w:val="28"/>
        </w:rPr>
      </w:pPr>
      <w:r w:rsidRPr="00556EEE">
        <w:rPr>
          <w:rFonts w:eastAsia="Times New Roman"/>
          <w:sz w:val="28"/>
          <w:szCs w:val="28"/>
        </w:rPr>
        <w:t>С января 2015 года газета района Бирюлево Восточное выходит в электронном виде, освещаются районные и окружные мероприятия, деятельность совета ветеранов, ОПОП, размещается информация о проведении публичных слушаний и другая работа, проводимая органами исполнительной власти на территории района.</w:t>
      </w:r>
    </w:p>
    <w:p w:rsidR="00556429" w:rsidRPr="00002FF5" w:rsidRDefault="00556429" w:rsidP="008E4BEE">
      <w:pPr>
        <w:ind w:firstLine="709"/>
        <w:jc w:val="both"/>
        <w:rPr>
          <w:rFonts w:eastAsia="Times New Roman"/>
          <w:sz w:val="28"/>
          <w:szCs w:val="28"/>
        </w:rPr>
      </w:pPr>
      <w:r w:rsidRPr="00002FF5">
        <w:rPr>
          <w:rFonts w:eastAsia="Times New Roman"/>
          <w:sz w:val="28"/>
          <w:szCs w:val="28"/>
        </w:rPr>
        <w:t xml:space="preserve">На официальном сайте </w:t>
      </w:r>
      <w:r w:rsidR="00AF4709" w:rsidRPr="00002FF5">
        <w:rPr>
          <w:rFonts w:eastAsia="Times New Roman"/>
          <w:sz w:val="28"/>
          <w:szCs w:val="28"/>
        </w:rPr>
        <w:t>и</w:t>
      </w:r>
      <w:r w:rsidR="008E4BEE" w:rsidRPr="00002FF5">
        <w:rPr>
          <w:rFonts w:eastAsia="Times New Roman"/>
          <w:sz w:val="28"/>
          <w:szCs w:val="28"/>
        </w:rPr>
        <w:t xml:space="preserve"> социальных сетях «ВКонтакте» и телеграм-канале </w:t>
      </w:r>
      <w:r w:rsidR="009125ED" w:rsidRPr="00002FF5">
        <w:rPr>
          <w:rFonts w:eastAsia="Times New Roman"/>
          <w:sz w:val="28"/>
          <w:szCs w:val="28"/>
        </w:rPr>
        <w:t xml:space="preserve">управы района Бирюлево Восточное города Москвы </w:t>
      </w:r>
      <w:r w:rsidRPr="00002FF5">
        <w:rPr>
          <w:rFonts w:eastAsia="Times New Roman"/>
          <w:sz w:val="28"/>
          <w:szCs w:val="28"/>
        </w:rPr>
        <w:t>размещаются новости о заседаниях комиссий управы, о спортивно-досуговой работе в районе, о праздничных мероприятиях, проводимых на территории района, ведется прием обращений от населения через «Электронную приемную» интернет-портала официального сайта управы района</w:t>
      </w:r>
      <w:r w:rsidR="007D7D54" w:rsidRPr="00002FF5">
        <w:rPr>
          <w:rFonts w:eastAsia="Times New Roman"/>
          <w:sz w:val="28"/>
          <w:szCs w:val="28"/>
        </w:rPr>
        <w:t>.</w:t>
      </w:r>
    </w:p>
    <w:p w:rsidR="00556429" w:rsidRPr="00556EEE" w:rsidRDefault="00556429" w:rsidP="00556429">
      <w:pPr>
        <w:ind w:firstLine="709"/>
        <w:jc w:val="both"/>
        <w:rPr>
          <w:rFonts w:eastAsia="Times New Roman"/>
          <w:sz w:val="28"/>
          <w:szCs w:val="28"/>
        </w:rPr>
      </w:pPr>
      <w:r w:rsidRPr="00002FF5">
        <w:rPr>
          <w:rFonts w:eastAsia="Times New Roman"/>
          <w:sz w:val="28"/>
          <w:szCs w:val="28"/>
        </w:rPr>
        <w:tab/>
        <w:t>В соответствии с утвержденным</w:t>
      </w:r>
      <w:r w:rsidR="00D27BA2">
        <w:rPr>
          <w:rFonts w:eastAsia="Times New Roman"/>
          <w:sz w:val="28"/>
          <w:szCs w:val="28"/>
        </w:rPr>
        <w:t>и</w:t>
      </w:r>
      <w:r w:rsidRPr="00002FF5">
        <w:rPr>
          <w:rFonts w:eastAsia="Times New Roman"/>
          <w:sz w:val="28"/>
          <w:szCs w:val="28"/>
        </w:rPr>
        <w:t xml:space="preserve"> график</w:t>
      </w:r>
      <w:r w:rsidR="00D27BA2">
        <w:rPr>
          <w:rFonts w:eastAsia="Times New Roman"/>
          <w:sz w:val="28"/>
          <w:szCs w:val="28"/>
        </w:rPr>
        <w:t>ами</w:t>
      </w:r>
      <w:r w:rsidRPr="00556EEE">
        <w:rPr>
          <w:rFonts w:eastAsia="Times New Roman"/>
          <w:sz w:val="28"/>
          <w:szCs w:val="28"/>
        </w:rPr>
        <w:t xml:space="preserve"> глава управы </w:t>
      </w:r>
      <w:r w:rsidR="00D27BA2">
        <w:rPr>
          <w:rFonts w:eastAsia="Times New Roman"/>
          <w:sz w:val="28"/>
          <w:szCs w:val="28"/>
        </w:rPr>
        <w:t>в</w:t>
      </w:r>
      <w:r w:rsidRPr="00556EEE">
        <w:rPr>
          <w:rFonts w:eastAsia="Times New Roman"/>
          <w:sz w:val="28"/>
          <w:szCs w:val="28"/>
        </w:rPr>
        <w:t xml:space="preserve">ыступает в </w:t>
      </w:r>
      <w:r w:rsidRPr="00556EEE">
        <w:rPr>
          <w:rFonts w:eastAsia="Times New Roman"/>
          <w:sz w:val="28"/>
          <w:szCs w:val="28"/>
        </w:rPr>
        <w:lastRenderedPageBreak/>
        <w:t>эфире радио «Говорит Москва» и осуществляет дежурство на телефонном канале «Телефон прямой связи Правительства Москвы с жителями города».</w:t>
      </w:r>
    </w:p>
    <w:p w:rsidR="00556429" w:rsidRDefault="00556429" w:rsidP="00556429">
      <w:pPr>
        <w:ind w:firstLine="709"/>
        <w:jc w:val="both"/>
        <w:rPr>
          <w:rFonts w:eastAsia="Times New Roman"/>
          <w:sz w:val="28"/>
          <w:szCs w:val="28"/>
        </w:rPr>
      </w:pPr>
      <w:r w:rsidRPr="00556EEE">
        <w:rPr>
          <w:rFonts w:eastAsia="Times New Roman"/>
          <w:sz w:val="28"/>
          <w:szCs w:val="28"/>
        </w:rPr>
        <w:t>Главной целью работы в социальных медиа является информирование населения, вести прямой диалог с жителя</w:t>
      </w:r>
      <w:r w:rsidR="008E4BEE">
        <w:rPr>
          <w:rFonts w:eastAsia="Times New Roman"/>
          <w:sz w:val="28"/>
          <w:szCs w:val="28"/>
        </w:rPr>
        <w:t>ми, узнавать локальные новости о</w:t>
      </w:r>
      <w:r w:rsidRPr="00556EEE">
        <w:rPr>
          <w:rFonts w:eastAsia="Times New Roman"/>
          <w:sz w:val="28"/>
          <w:szCs w:val="28"/>
        </w:rPr>
        <w:t xml:space="preserve"> различных сферах жизнедеятельности района.</w:t>
      </w:r>
    </w:p>
    <w:p w:rsidR="000F78C4" w:rsidRDefault="000F78C4" w:rsidP="00556429">
      <w:pPr>
        <w:ind w:firstLine="709"/>
        <w:jc w:val="both"/>
        <w:rPr>
          <w:rFonts w:eastAsia="Times New Roman"/>
          <w:sz w:val="28"/>
          <w:szCs w:val="28"/>
        </w:rPr>
      </w:pPr>
    </w:p>
    <w:p w:rsidR="0047324C" w:rsidRPr="000C6E27" w:rsidRDefault="0047324C" w:rsidP="0047324C">
      <w:pPr>
        <w:jc w:val="center"/>
        <w:rPr>
          <w:rFonts w:eastAsia="Times New Roman"/>
          <w:b/>
          <w:sz w:val="28"/>
          <w:szCs w:val="28"/>
        </w:rPr>
      </w:pPr>
      <w:r w:rsidRPr="000C6E27">
        <w:rPr>
          <w:rFonts w:eastAsia="Times New Roman"/>
          <w:b/>
          <w:sz w:val="28"/>
          <w:szCs w:val="28"/>
        </w:rPr>
        <w:t>Итоги работы с обращениями граждан, распорядительными документами и служебной корреспонденцией в 2022 году в сравнении с 2021 годом.</w:t>
      </w:r>
    </w:p>
    <w:p w:rsidR="0047324C" w:rsidRPr="000C6E27" w:rsidRDefault="0047324C" w:rsidP="0047324C">
      <w:pPr>
        <w:jc w:val="center"/>
        <w:rPr>
          <w:rFonts w:eastAsia="Times New Roman"/>
          <w:b/>
          <w:sz w:val="28"/>
          <w:szCs w:val="28"/>
        </w:rPr>
      </w:pPr>
    </w:p>
    <w:p w:rsidR="0047324C" w:rsidRPr="00342F9D" w:rsidRDefault="0047324C" w:rsidP="00342F9D">
      <w:pPr>
        <w:ind w:firstLine="539"/>
        <w:jc w:val="both"/>
        <w:rPr>
          <w:sz w:val="28"/>
          <w:szCs w:val="28"/>
        </w:rPr>
      </w:pPr>
      <w:r w:rsidRPr="00342F9D">
        <w:rPr>
          <w:sz w:val="28"/>
          <w:szCs w:val="28"/>
        </w:rPr>
        <w:t xml:space="preserve">В 2022 году документооборот управы составил 10157 документов, в том числе 2886 обращений граждан поступившим по различным каналам связи, 5753 документа служебной корреспонденции, </w:t>
      </w:r>
      <w:r w:rsidRPr="00342F9D">
        <w:rPr>
          <w:bCs/>
          <w:sz w:val="28"/>
          <w:szCs w:val="28"/>
        </w:rPr>
        <w:t xml:space="preserve">708 </w:t>
      </w:r>
      <w:r w:rsidRPr="00342F9D">
        <w:rPr>
          <w:sz w:val="28"/>
          <w:szCs w:val="28"/>
        </w:rPr>
        <w:t xml:space="preserve">распорядительных документов, 730 инициативных обращений, издано 80 распоряжений управы.  </w:t>
      </w:r>
    </w:p>
    <w:p w:rsidR="0047324C" w:rsidRPr="00342F9D" w:rsidRDefault="0047324C" w:rsidP="00342F9D">
      <w:pPr>
        <w:ind w:firstLine="539"/>
        <w:jc w:val="both"/>
        <w:rPr>
          <w:sz w:val="28"/>
          <w:szCs w:val="28"/>
        </w:rPr>
      </w:pPr>
      <w:r w:rsidRPr="00342F9D">
        <w:rPr>
          <w:sz w:val="28"/>
          <w:szCs w:val="28"/>
        </w:rPr>
        <w:t>В целом объем документооборота по сравнению с аналогичным периодо</w:t>
      </w:r>
      <w:r w:rsidR="00404F5D">
        <w:rPr>
          <w:sz w:val="28"/>
          <w:szCs w:val="28"/>
        </w:rPr>
        <w:t>м 2021 года уменьшился на 8,9%.</w:t>
      </w:r>
    </w:p>
    <w:p w:rsidR="0047324C" w:rsidRPr="00342F9D" w:rsidRDefault="0047324C" w:rsidP="00342F9D">
      <w:pPr>
        <w:ind w:firstLine="539"/>
        <w:jc w:val="both"/>
        <w:rPr>
          <w:sz w:val="28"/>
          <w:szCs w:val="28"/>
        </w:rPr>
      </w:pPr>
      <w:r w:rsidRPr="00342F9D">
        <w:rPr>
          <w:sz w:val="28"/>
          <w:szCs w:val="28"/>
        </w:rPr>
        <w:t>От общего количества входящей корреспонденции 31%</w:t>
      </w:r>
      <w:r w:rsidR="00404F5D">
        <w:rPr>
          <w:sz w:val="28"/>
          <w:szCs w:val="28"/>
        </w:rPr>
        <w:t xml:space="preserve"> -</w:t>
      </w:r>
      <w:r w:rsidRPr="00342F9D">
        <w:rPr>
          <w:sz w:val="28"/>
          <w:szCs w:val="28"/>
        </w:rPr>
        <w:t xml:space="preserve"> </w:t>
      </w:r>
      <w:r w:rsidR="00D27BA2">
        <w:rPr>
          <w:sz w:val="28"/>
          <w:szCs w:val="28"/>
        </w:rPr>
        <w:t>2886 обращений граждан по 3316 вопросам</w:t>
      </w:r>
      <w:r w:rsidR="00404F5D">
        <w:rPr>
          <w:sz w:val="28"/>
          <w:szCs w:val="28"/>
        </w:rPr>
        <w:t xml:space="preserve"> </w:t>
      </w:r>
      <w:r w:rsidRPr="00342F9D">
        <w:rPr>
          <w:sz w:val="28"/>
          <w:szCs w:val="28"/>
        </w:rPr>
        <w:t>поступ</w:t>
      </w:r>
      <w:r w:rsidR="00404F5D">
        <w:rPr>
          <w:sz w:val="28"/>
          <w:szCs w:val="28"/>
        </w:rPr>
        <w:t>или</w:t>
      </w:r>
      <w:r w:rsidRPr="00342F9D">
        <w:rPr>
          <w:sz w:val="28"/>
          <w:szCs w:val="28"/>
        </w:rPr>
        <w:t xml:space="preserve"> по различным каналам связи.</w:t>
      </w:r>
    </w:p>
    <w:p w:rsidR="0047324C" w:rsidRPr="00342F9D" w:rsidRDefault="0047324C" w:rsidP="00342F9D">
      <w:pPr>
        <w:ind w:firstLine="539"/>
        <w:jc w:val="both"/>
        <w:rPr>
          <w:sz w:val="28"/>
          <w:szCs w:val="28"/>
        </w:rPr>
      </w:pPr>
      <w:r w:rsidRPr="00342F9D">
        <w:rPr>
          <w:sz w:val="28"/>
          <w:szCs w:val="28"/>
        </w:rPr>
        <w:t xml:space="preserve">Объем обращений по сравнению с аналогичным периодом 2021 года уменьшился на </w:t>
      </w:r>
      <w:r w:rsidRPr="00342F9D">
        <w:rPr>
          <w:bCs/>
          <w:sz w:val="28"/>
          <w:szCs w:val="28"/>
        </w:rPr>
        <w:t>22% (3742).</w:t>
      </w:r>
      <w:r w:rsidRPr="00342F9D">
        <w:rPr>
          <w:sz w:val="28"/>
          <w:szCs w:val="28"/>
        </w:rPr>
        <w:t xml:space="preserve"> Из них:</w:t>
      </w:r>
    </w:p>
    <w:p w:rsidR="0047324C" w:rsidRPr="00342F9D" w:rsidRDefault="0047324C" w:rsidP="00342F9D">
      <w:pPr>
        <w:shd w:val="clear" w:color="auto" w:fill="FFFFFF"/>
        <w:spacing w:line="276" w:lineRule="auto"/>
        <w:ind w:firstLine="567"/>
        <w:jc w:val="both"/>
        <w:rPr>
          <w:sz w:val="28"/>
          <w:szCs w:val="28"/>
        </w:rPr>
      </w:pPr>
      <w:r w:rsidRPr="00342F9D">
        <w:rPr>
          <w:sz w:val="28"/>
          <w:szCs w:val="28"/>
        </w:rPr>
        <w:t>-1885 (2381</w:t>
      </w:r>
      <w:r w:rsidRPr="00342F9D">
        <w:t xml:space="preserve"> </w:t>
      </w:r>
      <w:r w:rsidRPr="00342F9D">
        <w:rPr>
          <w:sz w:val="28"/>
          <w:szCs w:val="28"/>
        </w:rPr>
        <w:t xml:space="preserve">в 2021г.) обращений поступило в управу из вышестоящих организаций (префектуры ЮАО, прокуратуры, ГД, МГД и </w:t>
      </w:r>
      <w:r w:rsidR="00D27BA2">
        <w:rPr>
          <w:sz w:val="28"/>
          <w:szCs w:val="28"/>
        </w:rPr>
        <w:t>прочих</w:t>
      </w:r>
      <w:r w:rsidRPr="00342F9D">
        <w:rPr>
          <w:sz w:val="28"/>
          <w:szCs w:val="28"/>
        </w:rPr>
        <w:t>);</w:t>
      </w:r>
    </w:p>
    <w:p w:rsidR="0047324C" w:rsidRPr="00342F9D" w:rsidRDefault="00404F5D" w:rsidP="00342F9D">
      <w:pPr>
        <w:spacing w:line="276" w:lineRule="auto"/>
        <w:ind w:firstLine="567"/>
        <w:jc w:val="both"/>
        <w:rPr>
          <w:sz w:val="28"/>
          <w:szCs w:val="28"/>
        </w:rPr>
      </w:pPr>
      <w:r>
        <w:rPr>
          <w:sz w:val="28"/>
          <w:szCs w:val="28"/>
        </w:rPr>
        <w:t>-</w:t>
      </w:r>
      <w:r w:rsidR="0047324C" w:rsidRPr="00342F9D">
        <w:rPr>
          <w:sz w:val="28"/>
          <w:szCs w:val="28"/>
        </w:rPr>
        <w:t>208</w:t>
      </w:r>
      <w:r>
        <w:rPr>
          <w:sz w:val="28"/>
          <w:szCs w:val="28"/>
        </w:rPr>
        <w:t xml:space="preserve"> (184 в 2021г.) </w:t>
      </w:r>
      <w:r w:rsidR="0047324C" w:rsidRPr="00342F9D">
        <w:rPr>
          <w:sz w:val="28"/>
          <w:szCs w:val="28"/>
        </w:rPr>
        <w:t>письменных обращений (напрямую в управу района);</w:t>
      </w:r>
    </w:p>
    <w:p w:rsidR="0047324C" w:rsidRPr="00342F9D" w:rsidRDefault="00404F5D" w:rsidP="00342F9D">
      <w:pPr>
        <w:spacing w:line="276" w:lineRule="auto"/>
        <w:ind w:firstLine="567"/>
        <w:jc w:val="both"/>
        <w:rPr>
          <w:sz w:val="28"/>
          <w:szCs w:val="28"/>
        </w:rPr>
      </w:pPr>
      <w:r>
        <w:rPr>
          <w:sz w:val="28"/>
          <w:szCs w:val="28"/>
        </w:rPr>
        <w:t>-</w:t>
      </w:r>
      <w:r w:rsidR="0047324C" w:rsidRPr="00342F9D">
        <w:rPr>
          <w:sz w:val="28"/>
          <w:szCs w:val="28"/>
        </w:rPr>
        <w:t>400</w:t>
      </w:r>
      <w:r>
        <w:rPr>
          <w:sz w:val="28"/>
          <w:szCs w:val="28"/>
        </w:rPr>
        <w:t xml:space="preserve"> </w:t>
      </w:r>
      <w:r w:rsidR="0047324C" w:rsidRPr="00342F9D">
        <w:rPr>
          <w:sz w:val="28"/>
          <w:szCs w:val="28"/>
        </w:rPr>
        <w:t>(503 в 2021г.) обращений поступило на официальный сайт управы;</w:t>
      </w:r>
    </w:p>
    <w:p w:rsidR="0047324C" w:rsidRPr="00342F9D" w:rsidRDefault="00404F5D" w:rsidP="00342F9D">
      <w:pPr>
        <w:spacing w:line="276" w:lineRule="auto"/>
        <w:ind w:firstLine="567"/>
        <w:jc w:val="both"/>
        <w:rPr>
          <w:sz w:val="28"/>
          <w:szCs w:val="28"/>
        </w:rPr>
      </w:pPr>
      <w:r>
        <w:rPr>
          <w:sz w:val="28"/>
          <w:szCs w:val="28"/>
        </w:rPr>
        <w:t>-</w:t>
      </w:r>
      <w:r w:rsidR="0047324C" w:rsidRPr="00342F9D">
        <w:rPr>
          <w:sz w:val="28"/>
          <w:szCs w:val="28"/>
        </w:rPr>
        <w:t>315 (617 в 2021г.) обращений поступило на электронную почту управы;</w:t>
      </w:r>
    </w:p>
    <w:p w:rsidR="0047324C" w:rsidRPr="00342F9D" w:rsidRDefault="00404F5D" w:rsidP="00342F9D">
      <w:pPr>
        <w:spacing w:line="276" w:lineRule="auto"/>
        <w:ind w:firstLine="567"/>
        <w:jc w:val="both"/>
        <w:rPr>
          <w:sz w:val="28"/>
          <w:szCs w:val="28"/>
        </w:rPr>
      </w:pPr>
      <w:r>
        <w:rPr>
          <w:sz w:val="28"/>
          <w:szCs w:val="28"/>
        </w:rPr>
        <w:t xml:space="preserve">-56 </w:t>
      </w:r>
      <w:r w:rsidR="0047324C" w:rsidRPr="00342F9D">
        <w:rPr>
          <w:sz w:val="28"/>
          <w:szCs w:val="28"/>
        </w:rPr>
        <w:t>(35 в 2021г.) обращений поступило на ГИС ЖКХ;</w:t>
      </w:r>
    </w:p>
    <w:p w:rsidR="0047324C" w:rsidRPr="00342F9D" w:rsidRDefault="00404F5D" w:rsidP="00342F9D">
      <w:pPr>
        <w:spacing w:line="276" w:lineRule="auto"/>
        <w:ind w:firstLine="567"/>
        <w:jc w:val="both"/>
        <w:rPr>
          <w:sz w:val="28"/>
          <w:szCs w:val="28"/>
        </w:rPr>
      </w:pPr>
      <w:r>
        <w:rPr>
          <w:sz w:val="28"/>
          <w:szCs w:val="28"/>
        </w:rPr>
        <w:t>-</w:t>
      </w:r>
      <w:r w:rsidR="0047324C" w:rsidRPr="00342F9D">
        <w:rPr>
          <w:sz w:val="28"/>
          <w:szCs w:val="28"/>
        </w:rPr>
        <w:t>22 (11 в 2021г.) обращения поступило в приемную.</w:t>
      </w:r>
    </w:p>
    <w:p w:rsidR="0047324C" w:rsidRPr="00342F9D" w:rsidRDefault="0047324C" w:rsidP="00342F9D">
      <w:pPr>
        <w:ind w:firstLine="539"/>
        <w:jc w:val="both"/>
        <w:rPr>
          <w:sz w:val="28"/>
          <w:szCs w:val="28"/>
        </w:rPr>
      </w:pPr>
      <w:r w:rsidRPr="00342F9D">
        <w:rPr>
          <w:sz w:val="28"/>
          <w:szCs w:val="28"/>
        </w:rPr>
        <w:t>Основная тематика письменных обращений граждан остается неизменной: содержание и эксплуатация жилищного фонда и придомовой территории, транспортное развитие района, социальная защита населения, правопорядок, архитектура и строительство.</w:t>
      </w:r>
    </w:p>
    <w:p w:rsidR="0047324C" w:rsidRPr="00342F9D" w:rsidRDefault="0047324C" w:rsidP="00E8668C">
      <w:pPr>
        <w:ind w:firstLine="708"/>
        <w:jc w:val="both"/>
        <w:rPr>
          <w:sz w:val="28"/>
          <w:szCs w:val="28"/>
        </w:rPr>
      </w:pPr>
      <w:r w:rsidRPr="00342F9D">
        <w:rPr>
          <w:sz w:val="28"/>
          <w:szCs w:val="28"/>
        </w:rPr>
        <w:t>Особую категорию обращений жителей составляют коллективные обращения. За указанный период, в управу района поступило 15 коллективных обращений непосредственно от заявителей (31</w:t>
      </w:r>
      <w:r w:rsidRPr="00342F9D">
        <w:t xml:space="preserve"> </w:t>
      </w:r>
      <w:r w:rsidRPr="00342F9D">
        <w:rPr>
          <w:sz w:val="28"/>
          <w:szCs w:val="28"/>
        </w:rPr>
        <w:t xml:space="preserve">в 2021г.). В общем объеме обращений граждан, поступивших напрямую от жителей, данная категория писем составила 1,5%. </w:t>
      </w:r>
    </w:p>
    <w:p w:rsidR="0047324C" w:rsidRPr="00342F9D" w:rsidRDefault="0047324C" w:rsidP="00342F9D">
      <w:pPr>
        <w:spacing w:line="276" w:lineRule="auto"/>
        <w:ind w:firstLine="709"/>
        <w:jc w:val="both"/>
        <w:rPr>
          <w:sz w:val="28"/>
          <w:szCs w:val="28"/>
        </w:rPr>
      </w:pPr>
      <w:r w:rsidRPr="00342F9D">
        <w:rPr>
          <w:sz w:val="28"/>
          <w:szCs w:val="28"/>
        </w:rPr>
        <w:t>Чаще других в коллективных обращениях поднимаются вопросы содержания и эксплуатации жилищного фонда и благоустройства района.</w:t>
      </w:r>
    </w:p>
    <w:p w:rsidR="00DF6262" w:rsidRPr="000C6E27" w:rsidRDefault="00DF6262" w:rsidP="00DA4ACE">
      <w:pPr>
        <w:ind w:firstLine="708"/>
        <w:jc w:val="both"/>
        <w:rPr>
          <w:sz w:val="28"/>
          <w:szCs w:val="28"/>
        </w:rPr>
      </w:pPr>
    </w:p>
    <w:p w:rsidR="0047324C" w:rsidRPr="000C6E27" w:rsidRDefault="0047324C" w:rsidP="0047324C">
      <w:pPr>
        <w:jc w:val="center"/>
        <w:rPr>
          <w:b/>
          <w:sz w:val="28"/>
          <w:szCs w:val="28"/>
        </w:rPr>
      </w:pPr>
      <w:r w:rsidRPr="000C6E27">
        <w:rPr>
          <w:b/>
          <w:sz w:val="28"/>
          <w:szCs w:val="28"/>
        </w:rPr>
        <w:t xml:space="preserve">Работа управы района при подготовке и проведении выборов депутатов Совета депутатов муниципального округа Бирюлево Восточное </w:t>
      </w:r>
    </w:p>
    <w:p w:rsidR="0047324C" w:rsidRPr="000C6E27" w:rsidRDefault="0047324C" w:rsidP="0047324C">
      <w:pPr>
        <w:jc w:val="center"/>
        <w:rPr>
          <w:b/>
          <w:sz w:val="28"/>
          <w:szCs w:val="28"/>
        </w:rPr>
      </w:pPr>
    </w:p>
    <w:p w:rsidR="0047324C" w:rsidRPr="00002FF5" w:rsidRDefault="0047324C" w:rsidP="0047324C">
      <w:pPr>
        <w:ind w:firstLine="709"/>
        <w:jc w:val="both"/>
        <w:rPr>
          <w:rFonts w:eastAsia="Times New Roman"/>
          <w:sz w:val="28"/>
          <w:szCs w:val="28"/>
        </w:rPr>
      </w:pPr>
      <w:r w:rsidRPr="000C6E27">
        <w:rPr>
          <w:rFonts w:eastAsia="Times New Roman"/>
          <w:sz w:val="28"/>
          <w:szCs w:val="28"/>
        </w:rPr>
        <w:t xml:space="preserve">В рамках возложенных полномочий, управа района Бирюлево Восточное осуществляла деятельность по подготовке и проведению выборов депутатов Совета депутатов муниципального округа Бирюлево Восточное 11 сентября 2022 года. На территории района расположены 39 избирательных участков по месту </w:t>
      </w:r>
      <w:r w:rsidRPr="000C6E27">
        <w:rPr>
          <w:rFonts w:eastAsia="Times New Roman"/>
          <w:sz w:val="28"/>
          <w:szCs w:val="28"/>
        </w:rPr>
        <w:lastRenderedPageBreak/>
        <w:t>жительства. Участковые комиссии были обеспечены надлежащим оборудованием и необходимыми материалами, организовано обучение членов участковых комиссий, в том числе по програм</w:t>
      </w:r>
      <w:r w:rsidR="007D7D54">
        <w:rPr>
          <w:rFonts w:eastAsia="Times New Roman"/>
          <w:sz w:val="28"/>
          <w:szCs w:val="28"/>
        </w:rPr>
        <w:t xml:space="preserve">ме «Электронный регистр». </w:t>
      </w:r>
      <w:r w:rsidR="007D7D54" w:rsidRPr="00002FF5">
        <w:rPr>
          <w:rFonts w:eastAsia="Times New Roman"/>
          <w:sz w:val="28"/>
          <w:szCs w:val="28"/>
        </w:rPr>
        <w:t xml:space="preserve">При взаимодействии </w:t>
      </w:r>
      <w:r w:rsidRPr="00002FF5">
        <w:rPr>
          <w:rFonts w:eastAsia="Times New Roman"/>
          <w:sz w:val="28"/>
          <w:szCs w:val="28"/>
        </w:rPr>
        <w:t>отдела МВД России по району Бирюлево Восточно</w:t>
      </w:r>
      <w:r w:rsidR="007D7D54" w:rsidRPr="00002FF5">
        <w:rPr>
          <w:rFonts w:eastAsia="Times New Roman"/>
          <w:sz w:val="28"/>
          <w:szCs w:val="28"/>
        </w:rPr>
        <w:t>е города</w:t>
      </w:r>
      <w:r w:rsidRPr="00002FF5">
        <w:rPr>
          <w:rFonts w:eastAsia="Times New Roman"/>
          <w:sz w:val="28"/>
          <w:szCs w:val="28"/>
        </w:rPr>
        <w:t xml:space="preserve"> Москвы, ОПОП и Народной дружины района Бирюлево Восточное была обеспечена охрана общественного порядка.</w:t>
      </w:r>
    </w:p>
    <w:p w:rsidR="0047324C" w:rsidRPr="000C6E27" w:rsidRDefault="0047324C" w:rsidP="0047324C">
      <w:pPr>
        <w:ind w:firstLine="709"/>
        <w:jc w:val="both"/>
        <w:rPr>
          <w:rFonts w:eastAsia="Times New Roman"/>
          <w:sz w:val="28"/>
          <w:szCs w:val="28"/>
        </w:rPr>
      </w:pPr>
      <w:r w:rsidRPr="00002FF5">
        <w:rPr>
          <w:rFonts w:eastAsia="Times New Roman"/>
          <w:sz w:val="28"/>
          <w:szCs w:val="28"/>
        </w:rPr>
        <w:t>Общая явка избирателей с ДЭГ</w:t>
      </w:r>
      <w:r w:rsidR="007D7D54" w:rsidRPr="00002FF5">
        <w:rPr>
          <w:rFonts w:eastAsia="Times New Roman"/>
          <w:sz w:val="28"/>
          <w:szCs w:val="28"/>
        </w:rPr>
        <w:t xml:space="preserve"> (дистанционным электронным голосованием)</w:t>
      </w:r>
      <w:r w:rsidRPr="00002FF5">
        <w:rPr>
          <w:rFonts w:eastAsia="Times New Roman"/>
          <w:sz w:val="28"/>
          <w:szCs w:val="28"/>
        </w:rPr>
        <w:t xml:space="preserve"> на выборах депутатов Совета депутатов муниципального округа Бирюлево Восточное 11 сентября 2022 года в районе составила 34,71%. Выборы 2022 года признан</w:t>
      </w:r>
      <w:r w:rsidR="007D7D54" w:rsidRPr="00002FF5">
        <w:rPr>
          <w:rFonts w:eastAsia="Times New Roman"/>
          <w:sz w:val="28"/>
          <w:szCs w:val="28"/>
        </w:rPr>
        <w:t>ы состоявшимися</w:t>
      </w:r>
      <w:r w:rsidR="00B94F7D">
        <w:rPr>
          <w:rFonts w:eastAsia="Times New Roman"/>
          <w:sz w:val="28"/>
          <w:szCs w:val="28"/>
        </w:rPr>
        <w:t>, по итогам избрано 10 депутатов по 2 округам, все являются членами Всероссийской политической партии «ЕДИНАЯ РОССИЯ».</w:t>
      </w:r>
    </w:p>
    <w:p w:rsidR="00393728" w:rsidRDefault="00393728" w:rsidP="0047324C">
      <w:pPr>
        <w:jc w:val="center"/>
        <w:rPr>
          <w:rFonts w:eastAsia="Times New Roman"/>
          <w:b/>
          <w:sz w:val="28"/>
          <w:szCs w:val="28"/>
        </w:rPr>
      </w:pPr>
    </w:p>
    <w:p w:rsidR="0047324C" w:rsidRPr="000C6E27" w:rsidRDefault="00404F5D" w:rsidP="0047324C">
      <w:pPr>
        <w:jc w:val="center"/>
        <w:rPr>
          <w:rFonts w:eastAsia="Times New Roman"/>
          <w:b/>
          <w:sz w:val="28"/>
          <w:szCs w:val="28"/>
        </w:rPr>
      </w:pPr>
      <w:r>
        <w:rPr>
          <w:rFonts w:eastAsia="Times New Roman"/>
          <w:b/>
          <w:sz w:val="28"/>
          <w:szCs w:val="28"/>
        </w:rPr>
        <w:t>Р</w:t>
      </w:r>
      <w:r w:rsidR="0047324C" w:rsidRPr="000C6E27">
        <w:rPr>
          <w:rFonts w:eastAsia="Times New Roman"/>
          <w:b/>
          <w:sz w:val="28"/>
          <w:szCs w:val="28"/>
        </w:rPr>
        <w:t>езультат</w:t>
      </w:r>
      <w:r>
        <w:rPr>
          <w:rFonts w:eastAsia="Times New Roman"/>
          <w:b/>
          <w:sz w:val="28"/>
          <w:szCs w:val="28"/>
        </w:rPr>
        <w:t>ы</w:t>
      </w:r>
      <w:r w:rsidR="0047324C" w:rsidRPr="000C6E27">
        <w:rPr>
          <w:rFonts w:eastAsia="Times New Roman"/>
          <w:b/>
          <w:sz w:val="28"/>
          <w:szCs w:val="28"/>
        </w:rPr>
        <w:t xml:space="preserve"> деятельности общественных пунктов охраны порядка </w:t>
      </w:r>
    </w:p>
    <w:p w:rsidR="0047324C" w:rsidRPr="000C6E27" w:rsidRDefault="0047324C" w:rsidP="0047324C">
      <w:pPr>
        <w:jc w:val="center"/>
        <w:rPr>
          <w:rFonts w:eastAsia="Times New Roman"/>
          <w:b/>
          <w:sz w:val="28"/>
          <w:szCs w:val="28"/>
          <w:highlight w:val="yellow"/>
        </w:rPr>
      </w:pPr>
    </w:p>
    <w:p w:rsidR="0047324C" w:rsidRPr="000C6E27" w:rsidRDefault="0047324C" w:rsidP="0047324C">
      <w:pPr>
        <w:ind w:firstLine="709"/>
        <w:jc w:val="both"/>
        <w:rPr>
          <w:rFonts w:eastAsia="Times New Roman"/>
          <w:sz w:val="28"/>
          <w:szCs w:val="28"/>
        </w:rPr>
      </w:pPr>
      <w:r w:rsidRPr="000C6E27">
        <w:rPr>
          <w:rFonts w:eastAsia="Times New Roman"/>
          <w:sz w:val="28"/>
          <w:szCs w:val="28"/>
        </w:rPr>
        <w:t>Деятельность общественных пунктов охраны порядка на территории района Бирюлево Восточное проводилась в соответствии с требованием Постановления Правительства Москвы о мерах по реализации Закона города Москвы №77 «Об общественных пунктах охраны порядка в городе Москве».</w:t>
      </w:r>
    </w:p>
    <w:p w:rsidR="0047324C" w:rsidRPr="000C6E27" w:rsidRDefault="0047324C" w:rsidP="0047324C">
      <w:pPr>
        <w:ind w:firstLine="709"/>
        <w:jc w:val="both"/>
        <w:rPr>
          <w:rFonts w:eastAsia="Times New Roman"/>
          <w:sz w:val="28"/>
          <w:szCs w:val="28"/>
        </w:rPr>
      </w:pPr>
      <w:r w:rsidRPr="000C6E27">
        <w:rPr>
          <w:rFonts w:eastAsia="Times New Roman"/>
          <w:sz w:val="28"/>
          <w:szCs w:val="28"/>
        </w:rPr>
        <w:t xml:space="preserve">Совет ОПОП (количество – 10) участвует в работе различных районных комиссий, разрабатывает и представляет в управу района предложения по улучшению системы охраны общественного порядка и безопасности граждан. </w:t>
      </w:r>
    </w:p>
    <w:p w:rsidR="0047324C" w:rsidRPr="000C6E27" w:rsidRDefault="0047324C" w:rsidP="0047324C">
      <w:pPr>
        <w:ind w:firstLine="709"/>
        <w:jc w:val="both"/>
        <w:rPr>
          <w:rFonts w:eastAsia="Times New Roman"/>
          <w:sz w:val="28"/>
          <w:szCs w:val="28"/>
        </w:rPr>
      </w:pPr>
      <w:r w:rsidRPr="000C6E27">
        <w:rPr>
          <w:rFonts w:eastAsia="Times New Roman"/>
          <w:sz w:val="28"/>
          <w:szCs w:val="28"/>
        </w:rPr>
        <w:t xml:space="preserve">В рамках работы по выполнению нормы призыва граждан на военную службу совет ОПОП района активно занимался отработкой предварительных списков призывников, оповещением граждан о явке на призывные комиссии. </w:t>
      </w:r>
    </w:p>
    <w:p w:rsidR="0047324C" w:rsidRPr="000C6E27" w:rsidRDefault="0047324C" w:rsidP="0047324C">
      <w:pPr>
        <w:ind w:firstLine="709"/>
        <w:jc w:val="both"/>
        <w:rPr>
          <w:rFonts w:eastAsia="Times New Roman"/>
          <w:sz w:val="28"/>
          <w:szCs w:val="28"/>
        </w:rPr>
      </w:pPr>
      <w:r w:rsidRPr="000C6E27">
        <w:rPr>
          <w:rFonts w:eastAsia="Times New Roman"/>
          <w:sz w:val="28"/>
          <w:szCs w:val="28"/>
        </w:rPr>
        <w:t>С 01.01.2022 года по 31.12.2022 года в ОПОП района поступило 6137 информаций из них обращений и заявлений от граждан 1786 и 75 коллективных жалоб.</w:t>
      </w:r>
    </w:p>
    <w:p w:rsidR="0047324C" w:rsidRPr="000C6E27" w:rsidRDefault="0047324C" w:rsidP="0047324C">
      <w:pPr>
        <w:ind w:firstLine="709"/>
        <w:jc w:val="both"/>
        <w:rPr>
          <w:rFonts w:eastAsia="Times New Roman"/>
          <w:sz w:val="28"/>
          <w:szCs w:val="28"/>
        </w:rPr>
      </w:pPr>
      <w:r w:rsidRPr="000C6E27">
        <w:rPr>
          <w:rFonts w:eastAsia="Times New Roman"/>
          <w:sz w:val="28"/>
          <w:szCs w:val="28"/>
        </w:rPr>
        <w:t>Особое внимание уделялось мероприятиям, направленным на антитеррористическую защищенность жилых домов и строений. Данная работа проводилась совместно с ОМВД, Управой района, ГБУ «Жилищник». Таким образом, количество выявленных и устранённых нарушений составило – 408.</w:t>
      </w:r>
    </w:p>
    <w:p w:rsidR="0047324C" w:rsidRPr="000C6E27" w:rsidRDefault="0047324C" w:rsidP="0047324C">
      <w:pPr>
        <w:ind w:firstLine="709"/>
        <w:jc w:val="both"/>
        <w:rPr>
          <w:rFonts w:eastAsia="Times New Roman"/>
          <w:sz w:val="28"/>
          <w:szCs w:val="28"/>
        </w:rPr>
      </w:pPr>
      <w:r w:rsidRPr="000C6E27">
        <w:rPr>
          <w:rFonts w:eastAsia="Times New Roman"/>
          <w:sz w:val="28"/>
          <w:szCs w:val="28"/>
        </w:rPr>
        <w:t>Так же положительная динамика наблюдалась в работе, направленной на предупреждение противоправных действий в отношении одиноких и престарелых граждан. Так, с 1774 гражданами пров</w:t>
      </w:r>
      <w:r w:rsidR="00404F5D">
        <w:rPr>
          <w:rFonts w:eastAsia="Times New Roman"/>
          <w:sz w:val="28"/>
          <w:szCs w:val="28"/>
        </w:rPr>
        <w:t>едены профилактические беседы.</w:t>
      </w:r>
    </w:p>
    <w:p w:rsidR="0047324C" w:rsidRPr="000C6E27" w:rsidRDefault="0047324C" w:rsidP="0047324C">
      <w:pPr>
        <w:pStyle w:val="1"/>
        <w:ind w:firstLine="708"/>
        <w:jc w:val="both"/>
        <w:rPr>
          <w:b w:val="0"/>
          <w:szCs w:val="28"/>
        </w:rPr>
      </w:pPr>
      <w:r w:rsidRPr="000C6E27">
        <w:rPr>
          <w:b w:val="0"/>
          <w:szCs w:val="28"/>
        </w:rPr>
        <w:t>В 2022 году органами внутренних дел, по информации, поступившей из ОПОП, а также в ходе совместных мероприятий направленных на выявление фактов проживания иностранных граждан на территории РФ с нарушениями миграционного законодательства было возбуждено 194 дел об административном правонарушении и возбуждено 19 уголовных дел по ст. 322.2 УК РФ. (Фиктивная регистрация гражданина Российской Федерации по месту пребывания или по месту жительства в жилом помещении.)</w:t>
      </w:r>
    </w:p>
    <w:p w:rsidR="0047324C" w:rsidRPr="000C6E27" w:rsidRDefault="0047324C" w:rsidP="0047324C">
      <w:pPr>
        <w:pStyle w:val="1"/>
        <w:ind w:firstLine="708"/>
        <w:jc w:val="both"/>
        <w:rPr>
          <w:b w:val="0"/>
          <w:szCs w:val="28"/>
        </w:rPr>
      </w:pPr>
      <w:r w:rsidRPr="000C6E27">
        <w:rPr>
          <w:b w:val="0"/>
          <w:szCs w:val="28"/>
        </w:rPr>
        <w:t>По информации актива ОПОП, ГБУ «Жилищник», Управы района за отчетный период 2022 года было выявлено 358 фактов сдачи жилого помещения в наем, подтвержденные факты о сдачи квартир направлены в ФНС – 49.</w:t>
      </w:r>
    </w:p>
    <w:p w:rsidR="0047324C" w:rsidRPr="000C6E27" w:rsidRDefault="0047324C" w:rsidP="0047324C">
      <w:pPr>
        <w:ind w:firstLine="709"/>
        <w:jc w:val="both"/>
        <w:rPr>
          <w:sz w:val="28"/>
          <w:szCs w:val="28"/>
        </w:rPr>
      </w:pPr>
      <w:r w:rsidRPr="000C6E27">
        <w:rPr>
          <w:sz w:val="28"/>
          <w:szCs w:val="28"/>
          <w:lang w:bidi="ru-RU"/>
        </w:rPr>
        <w:t xml:space="preserve">В рамках проекта </w:t>
      </w:r>
      <w:r w:rsidRPr="00F9367B">
        <w:rPr>
          <w:rStyle w:val="23"/>
          <w:rFonts w:eastAsiaTheme="minorEastAsia"/>
          <w:b w:val="0"/>
          <w:color w:val="auto"/>
        </w:rPr>
        <w:t>«Мой безопас</w:t>
      </w:r>
      <w:r w:rsidRPr="00F9367B">
        <w:rPr>
          <w:rStyle w:val="23"/>
          <w:rFonts w:eastAsiaTheme="minorEastAsia"/>
          <w:b w:val="0"/>
          <w:color w:val="auto"/>
        </w:rPr>
        <w:softHyphen/>
        <w:t>ный район» в ходе</w:t>
      </w:r>
      <w:r w:rsidRPr="000C6E27">
        <w:rPr>
          <w:rStyle w:val="23"/>
          <w:rFonts w:eastAsiaTheme="minorEastAsia"/>
          <w:color w:val="auto"/>
        </w:rPr>
        <w:t xml:space="preserve"> </w:t>
      </w:r>
      <w:r w:rsidRPr="000C6E27">
        <w:rPr>
          <w:sz w:val="28"/>
          <w:szCs w:val="28"/>
          <w:lang w:bidi="ru-RU"/>
        </w:rPr>
        <w:t xml:space="preserve">мониторинга жилого секторе по профилактике нарушений общественного порядка, соблюдения правил </w:t>
      </w:r>
      <w:r w:rsidRPr="000C6E27">
        <w:rPr>
          <w:sz w:val="28"/>
          <w:szCs w:val="28"/>
          <w:lang w:bidi="ru-RU"/>
        </w:rPr>
        <w:lastRenderedPageBreak/>
        <w:t>по</w:t>
      </w:r>
      <w:r w:rsidRPr="000C6E27">
        <w:rPr>
          <w:sz w:val="28"/>
          <w:szCs w:val="28"/>
          <w:lang w:bidi="ru-RU"/>
        </w:rPr>
        <w:softHyphen/>
        <w:t>жарной безопасности и безопасности граждан, правил проживания в много</w:t>
      </w:r>
      <w:r w:rsidRPr="000C6E27">
        <w:rPr>
          <w:sz w:val="28"/>
          <w:szCs w:val="28"/>
          <w:lang w:bidi="ru-RU"/>
        </w:rPr>
        <w:softHyphen/>
        <w:t xml:space="preserve">квартирных домах, ОПОП района Бирюлево Восточное выявлено 1108 нарушений. </w:t>
      </w:r>
      <w:r w:rsidRPr="000C6E27">
        <w:rPr>
          <w:sz w:val="28"/>
          <w:szCs w:val="28"/>
        </w:rPr>
        <w:t xml:space="preserve">По поступившей информации (в том числе по сообщениям граждан) приняты меры: </w:t>
      </w:r>
    </w:p>
    <w:p w:rsidR="0047324C" w:rsidRPr="000C6E27" w:rsidRDefault="0047324C" w:rsidP="0047324C">
      <w:pPr>
        <w:ind w:firstLine="709"/>
        <w:jc w:val="both"/>
        <w:rPr>
          <w:sz w:val="28"/>
          <w:szCs w:val="28"/>
        </w:rPr>
      </w:pPr>
      <w:r w:rsidRPr="000C6E27">
        <w:rPr>
          <w:sz w:val="28"/>
          <w:szCs w:val="28"/>
        </w:rPr>
        <w:t>- оказана консультативно-правовая помощь (проведена разъяснительная беседа)</w:t>
      </w:r>
      <w:r w:rsidR="00404F5D">
        <w:rPr>
          <w:sz w:val="28"/>
          <w:szCs w:val="28"/>
        </w:rPr>
        <w:t xml:space="preserve"> </w:t>
      </w:r>
      <w:r w:rsidRPr="000C6E27">
        <w:rPr>
          <w:sz w:val="28"/>
          <w:szCs w:val="28"/>
        </w:rPr>
        <w:t>- 419 гражданам;</w:t>
      </w:r>
    </w:p>
    <w:p w:rsidR="0047324C" w:rsidRPr="000C6E27" w:rsidRDefault="0047324C" w:rsidP="0047324C">
      <w:pPr>
        <w:ind w:firstLine="709"/>
        <w:jc w:val="both"/>
        <w:rPr>
          <w:sz w:val="28"/>
          <w:szCs w:val="28"/>
        </w:rPr>
      </w:pPr>
      <w:r w:rsidRPr="000C6E27">
        <w:rPr>
          <w:sz w:val="28"/>
          <w:szCs w:val="28"/>
        </w:rPr>
        <w:t>- направлено информаций (в том числе в органы государственной власти)</w:t>
      </w:r>
      <w:r w:rsidR="00404F5D">
        <w:rPr>
          <w:sz w:val="28"/>
          <w:szCs w:val="28"/>
        </w:rPr>
        <w:t xml:space="preserve"> </w:t>
      </w:r>
      <w:r w:rsidRPr="000C6E27">
        <w:rPr>
          <w:sz w:val="28"/>
          <w:szCs w:val="28"/>
        </w:rPr>
        <w:t>-</w:t>
      </w:r>
      <w:r w:rsidR="00404F5D">
        <w:rPr>
          <w:sz w:val="28"/>
          <w:szCs w:val="28"/>
        </w:rPr>
        <w:t xml:space="preserve"> </w:t>
      </w:r>
      <w:r w:rsidRPr="000C6E27">
        <w:rPr>
          <w:sz w:val="28"/>
          <w:szCs w:val="28"/>
        </w:rPr>
        <w:t>1134;</w:t>
      </w:r>
    </w:p>
    <w:p w:rsidR="0047324C" w:rsidRPr="000C6E27" w:rsidRDefault="0047324C" w:rsidP="0047324C">
      <w:pPr>
        <w:ind w:firstLine="709"/>
        <w:jc w:val="both"/>
        <w:rPr>
          <w:sz w:val="28"/>
          <w:szCs w:val="28"/>
        </w:rPr>
      </w:pPr>
      <w:r w:rsidRPr="000C6E27">
        <w:rPr>
          <w:sz w:val="28"/>
          <w:szCs w:val="28"/>
        </w:rPr>
        <w:t xml:space="preserve">- в органы исполнительной власти города Москвы, подведомственные им структуры и правоохранительные органы направлено 8 -  предложений по укреплению общественного порядка. </w:t>
      </w:r>
    </w:p>
    <w:p w:rsidR="0047324C" w:rsidRPr="000C6E27" w:rsidRDefault="0047324C" w:rsidP="0047324C">
      <w:pPr>
        <w:ind w:firstLine="709"/>
        <w:jc w:val="both"/>
        <w:rPr>
          <w:b/>
          <w:sz w:val="28"/>
          <w:szCs w:val="28"/>
          <w:lang w:bidi="ru-RU"/>
        </w:rPr>
      </w:pPr>
      <w:r w:rsidRPr="000C6E27">
        <w:rPr>
          <w:sz w:val="28"/>
          <w:szCs w:val="28"/>
        </w:rPr>
        <w:t>- 533 нарушения были устранены в том числе в ходе проверок.</w:t>
      </w:r>
    </w:p>
    <w:p w:rsidR="0047324C" w:rsidRPr="000C6E27" w:rsidRDefault="0047324C" w:rsidP="0047324C">
      <w:pPr>
        <w:ind w:firstLine="709"/>
        <w:jc w:val="both"/>
      </w:pPr>
      <w:r w:rsidRPr="000C6E27">
        <w:rPr>
          <w:rFonts w:eastAsia="Times New Roman"/>
          <w:sz w:val="28"/>
          <w:szCs w:val="28"/>
        </w:rPr>
        <w:t xml:space="preserve">В рамках </w:t>
      </w:r>
      <w:r w:rsidRPr="00F9367B">
        <w:rPr>
          <w:rFonts w:eastAsia="Times New Roman"/>
          <w:sz w:val="28"/>
          <w:szCs w:val="28"/>
        </w:rPr>
        <w:t>мероприятия «Безопасная столица»</w:t>
      </w:r>
      <w:r w:rsidRPr="000C6E27">
        <w:rPr>
          <w:rFonts w:eastAsia="Times New Roman"/>
          <w:sz w:val="28"/>
          <w:szCs w:val="28"/>
        </w:rPr>
        <w:t xml:space="preserve"> в 2022 году по инициативе главы управы совместно с ОПОП, членами Народной дружины проведено 40 рейдов в жилом секторе, а также профилактические беседы с населением. В результате проведенных рейдов было выявлено 205 нарушений общественного порядка, нарушения правил парковки автотранспортных средств и факты несанкционированной торговли. По данным фактам в органы государственной власти был</w:t>
      </w:r>
      <w:r w:rsidR="00B109E7">
        <w:rPr>
          <w:rFonts w:eastAsia="Times New Roman"/>
          <w:sz w:val="28"/>
          <w:szCs w:val="28"/>
        </w:rPr>
        <w:t>а направлена</w:t>
      </w:r>
      <w:r w:rsidRPr="000C6E27">
        <w:rPr>
          <w:rFonts w:eastAsia="Times New Roman"/>
          <w:sz w:val="28"/>
          <w:szCs w:val="28"/>
        </w:rPr>
        <w:t xml:space="preserve"> </w:t>
      </w:r>
      <w:r w:rsidR="00B109E7" w:rsidRPr="000C6E27">
        <w:rPr>
          <w:rFonts w:eastAsia="Times New Roman"/>
          <w:sz w:val="28"/>
          <w:szCs w:val="28"/>
        </w:rPr>
        <w:t xml:space="preserve">информация </w:t>
      </w:r>
      <w:r w:rsidR="00B109E7">
        <w:rPr>
          <w:rFonts w:eastAsia="Times New Roman"/>
          <w:sz w:val="28"/>
          <w:szCs w:val="28"/>
        </w:rPr>
        <w:t xml:space="preserve">о </w:t>
      </w:r>
      <w:r w:rsidRPr="000C6E27">
        <w:rPr>
          <w:rFonts w:eastAsia="Times New Roman"/>
          <w:sz w:val="28"/>
          <w:szCs w:val="28"/>
        </w:rPr>
        <w:t>168</w:t>
      </w:r>
      <w:r w:rsidR="00B109E7">
        <w:rPr>
          <w:rFonts w:eastAsia="Times New Roman"/>
          <w:sz w:val="28"/>
          <w:szCs w:val="28"/>
        </w:rPr>
        <w:t xml:space="preserve"> нарушениях</w:t>
      </w:r>
      <w:r w:rsidRPr="000C6E27">
        <w:rPr>
          <w:rFonts w:eastAsia="Times New Roman"/>
          <w:sz w:val="28"/>
          <w:szCs w:val="28"/>
        </w:rPr>
        <w:t>, 67 нарушений были устранены в ходе мероприятия, в 30 случаях были проведены разъяснительные беседы.</w:t>
      </w:r>
    </w:p>
    <w:p w:rsidR="0047324C" w:rsidRPr="000C6E27" w:rsidRDefault="0047324C" w:rsidP="00E8668C">
      <w:pPr>
        <w:ind w:firstLine="709"/>
        <w:jc w:val="both"/>
        <w:rPr>
          <w:bCs/>
          <w:sz w:val="28"/>
          <w:szCs w:val="28"/>
        </w:rPr>
      </w:pPr>
      <w:r w:rsidRPr="000C6E27">
        <w:rPr>
          <w:rFonts w:eastAsia="Times New Roman"/>
          <w:bCs/>
          <w:sz w:val="28"/>
          <w:szCs w:val="28"/>
        </w:rPr>
        <w:t>В мероприятиях, направленных на обеспечение безопасности дорожного движения за 2022 года было направлено 1204 информаций в ГКУ ЦОДД г. Москвы 865 автовладельцев были оштрафованы за нарушение ПДД.</w:t>
      </w:r>
    </w:p>
    <w:p w:rsidR="006D2AFF" w:rsidRPr="000C6E27" w:rsidRDefault="0047324C" w:rsidP="00B94F7D">
      <w:pPr>
        <w:pStyle w:val="af5"/>
        <w:ind w:firstLine="709"/>
        <w:jc w:val="both"/>
        <w:rPr>
          <w:bCs/>
          <w:szCs w:val="28"/>
        </w:rPr>
      </w:pPr>
      <w:r w:rsidRPr="000C6E27">
        <w:rPr>
          <w:bCs/>
          <w:szCs w:val="28"/>
        </w:rPr>
        <w:t>Совет ОПОП района и советы ОПОП терр</w:t>
      </w:r>
      <w:r w:rsidR="00E8668C">
        <w:rPr>
          <w:bCs/>
          <w:szCs w:val="28"/>
        </w:rPr>
        <w:t>иторий проводили свои заседания</w:t>
      </w:r>
      <w:r w:rsidR="00B94F7D">
        <w:rPr>
          <w:bCs/>
          <w:szCs w:val="28"/>
        </w:rPr>
        <w:t xml:space="preserve"> </w:t>
      </w:r>
      <w:r w:rsidRPr="000C6E27">
        <w:rPr>
          <w:bCs/>
          <w:szCs w:val="28"/>
        </w:rPr>
        <w:t>ежемесячно, общее количество заседаний по протоколам составило 120.</w:t>
      </w:r>
    </w:p>
    <w:p w:rsidR="00B94F7D" w:rsidRDefault="00B94F7D" w:rsidP="00DA4ACE">
      <w:pPr>
        <w:pStyle w:val="af5"/>
        <w:jc w:val="center"/>
        <w:rPr>
          <w:b/>
          <w:szCs w:val="28"/>
        </w:rPr>
      </w:pPr>
    </w:p>
    <w:p w:rsidR="00DA4ACE" w:rsidRPr="000C6E27" w:rsidRDefault="00DA4ACE" w:rsidP="00DA4ACE">
      <w:pPr>
        <w:pStyle w:val="af5"/>
        <w:jc w:val="center"/>
        <w:rPr>
          <w:b/>
          <w:szCs w:val="28"/>
        </w:rPr>
      </w:pPr>
      <w:r w:rsidRPr="000C6E27">
        <w:rPr>
          <w:b/>
          <w:szCs w:val="28"/>
        </w:rPr>
        <w:t>СФЕРА ПОТРЕБИТЕЛЬСКОГО РЫНКА И УСЛУГ</w:t>
      </w:r>
    </w:p>
    <w:p w:rsidR="00DF6262" w:rsidRPr="000C6E27" w:rsidRDefault="00DF6262" w:rsidP="00DA4ACE">
      <w:pPr>
        <w:pStyle w:val="af5"/>
        <w:jc w:val="center"/>
        <w:rPr>
          <w:b/>
          <w:szCs w:val="28"/>
        </w:rPr>
      </w:pPr>
    </w:p>
    <w:p w:rsidR="009221DC" w:rsidRPr="000B7CC6" w:rsidRDefault="009221DC" w:rsidP="000B7CC6">
      <w:pPr>
        <w:ind w:firstLine="709"/>
        <w:jc w:val="both"/>
        <w:rPr>
          <w:rFonts w:eastAsia="Times New Roman"/>
          <w:bCs/>
          <w:sz w:val="28"/>
          <w:szCs w:val="28"/>
        </w:rPr>
      </w:pPr>
      <w:r w:rsidRPr="000B7CC6">
        <w:rPr>
          <w:rFonts w:eastAsia="Times New Roman"/>
          <w:bCs/>
          <w:sz w:val="28"/>
          <w:szCs w:val="28"/>
        </w:rPr>
        <w:t>Комплекс предприятий потребительского рынка и услуг района по состоянию на 27.01.2023 представлен 818 объектами, в том числе:</w:t>
      </w:r>
    </w:p>
    <w:p w:rsidR="009221DC" w:rsidRPr="000B7CC6" w:rsidRDefault="009221DC" w:rsidP="000B7CC6">
      <w:pPr>
        <w:ind w:firstLine="709"/>
        <w:jc w:val="both"/>
        <w:rPr>
          <w:rFonts w:eastAsia="Times New Roman"/>
          <w:bCs/>
          <w:sz w:val="28"/>
          <w:szCs w:val="28"/>
        </w:rPr>
      </w:pPr>
      <w:r w:rsidRPr="000B7CC6">
        <w:rPr>
          <w:rFonts w:eastAsia="Times New Roman"/>
          <w:bCs/>
          <w:sz w:val="28"/>
          <w:szCs w:val="28"/>
        </w:rPr>
        <w:t>Стационарные предприятия торговли - 526</w:t>
      </w:r>
      <w:r w:rsidRPr="000B7CC6">
        <w:rPr>
          <w:rFonts w:eastAsia="Times New Roman"/>
          <w:b/>
          <w:i/>
          <w:iCs/>
        </w:rPr>
        <w:t>, из них:</w:t>
      </w:r>
    </w:p>
    <w:p w:rsidR="009221DC" w:rsidRPr="000B7CC6" w:rsidRDefault="000B7CC6" w:rsidP="000B7CC6">
      <w:pPr>
        <w:ind w:firstLine="709"/>
        <w:jc w:val="both"/>
        <w:rPr>
          <w:rFonts w:eastAsia="Times New Roman"/>
          <w:bCs/>
          <w:sz w:val="28"/>
          <w:szCs w:val="28"/>
        </w:rPr>
      </w:pPr>
      <w:r w:rsidRPr="000B7CC6">
        <w:rPr>
          <w:rFonts w:eastAsia="Times New Roman"/>
          <w:bCs/>
          <w:sz w:val="28"/>
          <w:szCs w:val="28"/>
        </w:rPr>
        <w:t xml:space="preserve">- </w:t>
      </w:r>
      <w:r w:rsidR="009221DC" w:rsidRPr="000B7CC6">
        <w:rPr>
          <w:rFonts w:eastAsia="Times New Roman"/>
          <w:bCs/>
          <w:sz w:val="28"/>
          <w:szCs w:val="28"/>
        </w:rPr>
        <w:t>продовольственные магазины – 204 (из которых 69 являются сетевыми);</w:t>
      </w:r>
    </w:p>
    <w:p w:rsidR="009221DC" w:rsidRPr="000B7CC6" w:rsidRDefault="000B7CC6" w:rsidP="000B7CC6">
      <w:pPr>
        <w:ind w:firstLine="709"/>
        <w:jc w:val="both"/>
        <w:rPr>
          <w:rFonts w:eastAsia="Times New Roman"/>
          <w:bCs/>
          <w:sz w:val="28"/>
          <w:szCs w:val="28"/>
        </w:rPr>
      </w:pPr>
      <w:r w:rsidRPr="000B7CC6">
        <w:rPr>
          <w:rFonts w:eastAsia="Times New Roman"/>
          <w:bCs/>
          <w:sz w:val="28"/>
          <w:szCs w:val="28"/>
        </w:rPr>
        <w:t xml:space="preserve">- </w:t>
      </w:r>
      <w:r w:rsidR="009221DC" w:rsidRPr="000B7CC6">
        <w:rPr>
          <w:rFonts w:eastAsia="Times New Roman"/>
          <w:bCs/>
          <w:sz w:val="28"/>
          <w:szCs w:val="28"/>
        </w:rPr>
        <w:t>непродовольственные магазины – 214;</w:t>
      </w:r>
    </w:p>
    <w:p w:rsidR="009221DC" w:rsidRPr="000B7CC6" w:rsidRDefault="000B7CC6" w:rsidP="000B7CC6">
      <w:pPr>
        <w:ind w:firstLine="709"/>
        <w:jc w:val="both"/>
        <w:rPr>
          <w:rFonts w:eastAsia="Times New Roman"/>
          <w:bCs/>
          <w:sz w:val="28"/>
          <w:szCs w:val="28"/>
        </w:rPr>
      </w:pPr>
      <w:r w:rsidRPr="000B7CC6">
        <w:rPr>
          <w:rFonts w:eastAsia="Times New Roman"/>
          <w:bCs/>
          <w:sz w:val="28"/>
          <w:szCs w:val="28"/>
        </w:rPr>
        <w:t xml:space="preserve">- </w:t>
      </w:r>
      <w:r w:rsidR="009221DC" w:rsidRPr="000B7CC6">
        <w:rPr>
          <w:rFonts w:eastAsia="Times New Roman"/>
          <w:bCs/>
          <w:sz w:val="28"/>
          <w:szCs w:val="28"/>
        </w:rPr>
        <w:t>интернет – торговля – 108.</w:t>
      </w:r>
    </w:p>
    <w:p w:rsidR="009221DC" w:rsidRPr="000B7CC6" w:rsidRDefault="009221DC" w:rsidP="000B7CC6">
      <w:pPr>
        <w:ind w:firstLine="709"/>
        <w:jc w:val="both"/>
        <w:rPr>
          <w:rFonts w:eastAsia="Times New Roman"/>
          <w:bCs/>
          <w:sz w:val="28"/>
          <w:szCs w:val="28"/>
        </w:rPr>
      </w:pPr>
      <w:r w:rsidRPr="000B7CC6">
        <w:rPr>
          <w:rFonts w:eastAsia="Times New Roman"/>
          <w:bCs/>
          <w:sz w:val="28"/>
          <w:szCs w:val="28"/>
        </w:rPr>
        <w:t>Предприятия общественного питания - 73,</w:t>
      </w:r>
      <w:r w:rsidRPr="000B7CC6">
        <w:rPr>
          <w:rFonts w:eastAsia="Times New Roman"/>
          <w:b/>
          <w:i/>
          <w:iCs/>
        </w:rPr>
        <w:t xml:space="preserve"> из них:</w:t>
      </w:r>
    </w:p>
    <w:p w:rsidR="009221DC" w:rsidRPr="000B7CC6" w:rsidRDefault="000B7CC6" w:rsidP="000B7CC6">
      <w:pPr>
        <w:ind w:firstLine="709"/>
        <w:jc w:val="both"/>
        <w:rPr>
          <w:rFonts w:eastAsia="Times New Roman"/>
          <w:bCs/>
          <w:sz w:val="28"/>
          <w:szCs w:val="28"/>
        </w:rPr>
      </w:pPr>
      <w:r w:rsidRPr="000B7CC6">
        <w:rPr>
          <w:rFonts w:eastAsia="Times New Roman"/>
          <w:bCs/>
          <w:sz w:val="28"/>
          <w:szCs w:val="28"/>
        </w:rPr>
        <w:t xml:space="preserve">- </w:t>
      </w:r>
      <w:r w:rsidR="009221DC" w:rsidRPr="000B7CC6">
        <w:rPr>
          <w:rFonts w:eastAsia="Times New Roman"/>
          <w:bCs/>
          <w:sz w:val="28"/>
          <w:szCs w:val="28"/>
        </w:rPr>
        <w:t>открытая сеть - 54 на 1743 посадочных мест;</w:t>
      </w:r>
    </w:p>
    <w:p w:rsidR="009221DC" w:rsidRPr="000B7CC6" w:rsidRDefault="000B7CC6" w:rsidP="000B7CC6">
      <w:pPr>
        <w:ind w:firstLine="709"/>
        <w:jc w:val="both"/>
        <w:rPr>
          <w:rFonts w:eastAsia="Times New Roman"/>
          <w:iCs/>
          <w:sz w:val="28"/>
        </w:rPr>
      </w:pPr>
      <w:r w:rsidRPr="000B7CC6">
        <w:rPr>
          <w:rFonts w:eastAsia="Times New Roman"/>
          <w:iCs/>
          <w:sz w:val="28"/>
        </w:rPr>
        <w:t xml:space="preserve">- </w:t>
      </w:r>
      <w:r w:rsidR="009221DC" w:rsidRPr="000B7CC6">
        <w:rPr>
          <w:rFonts w:eastAsia="Times New Roman"/>
          <w:iCs/>
          <w:sz w:val="28"/>
        </w:rPr>
        <w:t>закрытая сет</w:t>
      </w:r>
      <w:r>
        <w:rPr>
          <w:rFonts w:eastAsia="Times New Roman"/>
          <w:iCs/>
          <w:sz w:val="28"/>
        </w:rPr>
        <w:t>ь - 19 на 3828 посадочных мест.</w:t>
      </w:r>
    </w:p>
    <w:p w:rsidR="009221DC" w:rsidRPr="000B7CC6" w:rsidRDefault="009221DC" w:rsidP="000B7CC6">
      <w:pPr>
        <w:ind w:firstLine="709"/>
        <w:jc w:val="both"/>
        <w:rPr>
          <w:rFonts w:eastAsia="Times New Roman"/>
          <w:bCs/>
          <w:sz w:val="28"/>
          <w:szCs w:val="28"/>
        </w:rPr>
      </w:pPr>
      <w:r w:rsidRPr="000B7CC6">
        <w:rPr>
          <w:rFonts w:eastAsia="Times New Roman"/>
          <w:bCs/>
          <w:sz w:val="28"/>
          <w:szCs w:val="28"/>
        </w:rPr>
        <w:t>Предприятия бытового обслуживания – 171 (количество работников – 664 чел.).</w:t>
      </w:r>
    </w:p>
    <w:p w:rsidR="009221DC" w:rsidRPr="000B7CC6" w:rsidRDefault="009221DC" w:rsidP="000B7CC6">
      <w:pPr>
        <w:ind w:firstLine="709"/>
        <w:jc w:val="both"/>
        <w:rPr>
          <w:rFonts w:eastAsia="Times New Roman"/>
          <w:bCs/>
          <w:sz w:val="28"/>
          <w:szCs w:val="28"/>
        </w:rPr>
      </w:pPr>
      <w:r w:rsidRPr="000B7CC6">
        <w:rPr>
          <w:rFonts w:eastAsia="Times New Roman"/>
          <w:bCs/>
          <w:sz w:val="28"/>
          <w:szCs w:val="28"/>
        </w:rPr>
        <w:t>Нестационарные торговые объекты – 26.</w:t>
      </w:r>
    </w:p>
    <w:p w:rsidR="009221DC" w:rsidRPr="000B7CC6" w:rsidRDefault="009221DC" w:rsidP="000B7CC6">
      <w:pPr>
        <w:ind w:firstLine="709"/>
        <w:jc w:val="both"/>
        <w:rPr>
          <w:rFonts w:eastAsia="Times New Roman"/>
          <w:bCs/>
          <w:sz w:val="28"/>
          <w:szCs w:val="28"/>
        </w:rPr>
      </w:pPr>
      <w:r w:rsidRPr="000B7CC6">
        <w:rPr>
          <w:rFonts w:eastAsia="Times New Roman"/>
          <w:bCs/>
          <w:sz w:val="28"/>
          <w:szCs w:val="28"/>
        </w:rPr>
        <w:t>На территории района функционируют предприятия продовольственной торговли различных торговых сетей:</w:t>
      </w:r>
    </w:p>
    <w:p w:rsidR="009221DC" w:rsidRPr="000B7CC6" w:rsidRDefault="009221DC" w:rsidP="000B7CC6">
      <w:pPr>
        <w:ind w:firstLine="709"/>
        <w:jc w:val="both"/>
        <w:rPr>
          <w:rFonts w:eastAsia="Times New Roman"/>
          <w:bCs/>
          <w:sz w:val="28"/>
          <w:szCs w:val="28"/>
        </w:rPr>
      </w:pPr>
      <w:r w:rsidRPr="000B7CC6">
        <w:rPr>
          <w:rFonts w:eastAsia="Times New Roman"/>
          <w:bCs/>
          <w:sz w:val="28"/>
          <w:szCs w:val="28"/>
        </w:rPr>
        <w:t>- 18 универсамов «Пятерочка»;</w:t>
      </w:r>
    </w:p>
    <w:p w:rsidR="009221DC" w:rsidRPr="000B7CC6" w:rsidRDefault="009221DC" w:rsidP="000B7CC6">
      <w:pPr>
        <w:ind w:firstLine="709"/>
        <w:jc w:val="both"/>
        <w:rPr>
          <w:rFonts w:eastAsia="Times New Roman"/>
          <w:bCs/>
          <w:sz w:val="28"/>
          <w:szCs w:val="28"/>
        </w:rPr>
      </w:pPr>
      <w:r w:rsidRPr="000B7CC6">
        <w:rPr>
          <w:rFonts w:eastAsia="Times New Roman"/>
          <w:bCs/>
          <w:sz w:val="28"/>
          <w:szCs w:val="28"/>
        </w:rPr>
        <w:t>- 6 универсамов «Магнит»;</w:t>
      </w:r>
    </w:p>
    <w:p w:rsidR="009221DC" w:rsidRPr="000B7CC6" w:rsidRDefault="009221DC" w:rsidP="000B7CC6">
      <w:pPr>
        <w:ind w:firstLine="709"/>
        <w:jc w:val="both"/>
        <w:rPr>
          <w:rFonts w:eastAsia="Times New Roman"/>
          <w:bCs/>
          <w:sz w:val="28"/>
          <w:szCs w:val="28"/>
        </w:rPr>
      </w:pPr>
      <w:r w:rsidRPr="000B7CC6">
        <w:rPr>
          <w:rFonts w:eastAsia="Times New Roman"/>
          <w:bCs/>
          <w:sz w:val="28"/>
          <w:szCs w:val="28"/>
        </w:rPr>
        <w:t>- 8 супермаркетов «Перекресток»;</w:t>
      </w:r>
    </w:p>
    <w:p w:rsidR="009221DC" w:rsidRPr="000B7CC6" w:rsidRDefault="009221DC" w:rsidP="000B7CC6">
      <w:pPr>
        <w:ind w:firstLine="709"/>
        <w:jc w:val="both"/>
        <w:rPr>
          <w:rFonts w:eastAsia="Times New Roman"/>
          <w:bCs/>
          <w:sz w:val="28"/>
          <w:szCs w:val="28"/>
        </w:rPr>
      </w:pPr>
      <w:r w:rsidRPr="000B7CC6">
        <w:rPr>
          <w:rFonts w:eastAsia="Times New Roman"/>
          <w:bCs/>
          <w:sz w:val="28"/>
          <w:szCs w:val="28"/>
        </w:rPr>
        <w:t>- 2 универсама «Авоська»;</w:t>
      </w:r>
    </w:p>
    <w:p w:rsidR="009221DC" w:rsidRPr="000B7CC6" w:rsidRDefault="009221DC" w:rsidP="000B7CC6">
      <w:pPr>
        <w:ind w:firstLine="709"/>
        <w:jc w:val="both"/>
        <w:rPr>
          <w:rFonts w:eastAsia="Times New Roman"/>
          <w:bCs/>
          <w:sz w:val="28"/>
          <w:szCs w:val="28"/>
        </w:rPr>
      </w:pPr>
      <w:r w:rsidRPr="000B7CC6">
        <w:rPr>
          <w:rFonts w:eastAsia="Times New Roman"/>
          <w:bCs/>
          <w:sz w:val="28"/>
          <w:szCs w:val="28"/>
        </w:rPr>
        <w:lastRenderedPageBreak/>
        <w:t>- 3 универсама «Дикси»;</w:t>
      </w:r>
    </w:p>
    <w:p w:rsidR="009221DC" w:rsidRPr="000B7CC6" w:rsidRDefault="009221DC" w:rsidP="000B7CC6">
      <w:pPr>
        <w:ind w:firstLine="709"/>
        <w:jc w:val="both"/>
        <w:rPr>
          <w:rFonts w:eastAsia="Times New Roman"/>
          <w:bCs/>
          <w:sz w:val="28"/>
          <w:szCs w:val="28"/>
        </w:rPr>
      </w:pPr>
      <w:r w:rsidRPr="000B7CC6">
        <w:rPr>
          <w:rFonts w:eastAsia="Times New Roman"/>
          <w:bCs/>
          <w:sz w:val="28"/>
          <w:szCs w:val="28"/>
        </w:rPr>
        <w:t>- 1 универсам «Верный»;</w:t>
      </w:r>
    </w:p>
    <w:p w:rsidR="009221DC" w:rsidRPr="000B7CC6" w:rsidRDefault="009221DC" w:rsidP="000B7CC6">
      <w:pPr>
        <w:ind w:firstLine="709"/>
        <w:jc w:val="both"/>
        <w:rPr>
          <w:rFonts w:eastAsia="Times New Roman"/>
          <w:bCs/>
          <w:sz w:val="28"/>
          <w:szCs w:val="28"/>
        </w:rPr>
      </w:pPr>
      <w:r w:rsidRPr="000B7CC6">
        <w:rPr>
          <w:rFonts w:eastAsia="Times New Roman"/>
          <w:bCs/>
          <w:sz w:val="28"/>
          <w:szCs w:val="28"/>
        </w:rPr>
        <w:t>- 1 супермаркет «Eurospar».</w:t>
      </w:r>
    </w:p>
    <w:p w:rsidR="009221DC" w:rsidRPr="000B7CC6" w:rsidRDefault="009221DC" w:rsidP="000B7CC6">
      <w:pPr>
        <w:ind w:firstLine="709"/>
        <w:jc w:val="both"/>
        <w:rPr>
          <w:rFonts w:eastAsia="Times New Roman"/>
          <w:bCs/>
          <w:sz w:val="28"/>
          <w:szCs w:val="28"/>
        </w:rPr>
      </w:pPr>
      <w:r w:rsidRPr="000B7CC6">
        <w:rPr>
          <w:rFonts w:eastAsia="Times New Roman"/>
          <w:bCs/>
          <w:sz w:val="28"/>
          <w:szCs w:val="28"/>
        </w:rPr>
        <w:t>Так же в 2022 году открылось 21 предприятие бытового обслуживания.</w:t>
      </w:r>
    </w:p>
    <w:p w:rsidR="009221DC" w:rsidRPr="000B7CC6" w:rsidRDefault="009221DC" w:rsidP="009221DC">
      <w:pPr>
        <w:ind w:firstLine="709"/>
        <w:jc w:val="both"/>
        <w:rPr>
          <w:rFonts w:eastAsia="Times New Roman"/>
          <w:bCs/>
          <w:sz w:val="28"/>
          <w:szCs w:val="28"/>
        </w:rPr>
      </w:pPr>
      <w:r w:rsidRPr="000B7CC6">
        <w:rPr>
          <w:rFonts w:eastAsia="Times New Roman"/>
          <w:bCs/>
          <w:sz w:val="28"/>
          <w:szCs w:val="28"/>
        </w:rPr>
        <w:tab/>
        <w:t>В настоящее время на территории района осуществляют деятельность 5 специализированных предприятий по реализации детских товаров, в том числе крупных сетевых магазинов, таких как «Детский мир».</w:t>
      </w:r>
    </w:p>
    <w:p w:rsidR="009221DC" w:rsidRPr="000B7CC6" w:rsidRDefault="009221DC" w:rsidP="009221DC">
      <w:pPr>
        <w:ind w:firstLine="709"/>
        <w:jc w:val="both"/>
        <w:rPr>
          <w:rFonts w:eastAsia="Times New Roman"/>
          <w:bCs/>
          <w:sz w:val="28"/>
          <w:szCs w:val="28"/>
        </w:rPr>
      </w:pPr>
      <w:r w:rsidRPr="000B7CC6">
        <w:rPr>
          <w:rFonts w:eastAsia="Times New Roman"/>
          <w:bCs/>
          <w:sz w:val="28"/>
          <w:szCs w:val="28"/>
        </w:rPr>
        <w:tab/>
        <w:t>По адресу: ул. Бирюлевская, д.43 находится детский развлекательный центр «Чайлэнд». На территории центра располагаются многоуровневые лабиринты, батуты, карусели, а также семейное кафе.</w:t>
      </w:r>
    </w:p>
    <w:p w:rsidR="009221DC" w:rsidRPr="000B7CC6" w:rsidRDefault="009221DC" w:rsidP="009221DC">
      <w:pPr>
        <w:ind w:firstLine="709"/>
        <w:jc w:val="both"/>
        <w:rPr>
          <w:rFonts w:eastAsia="Times New Roman"/>
          <w:bCs/>
          <w:sz w:val="28"/>
          <w:szCs w:val="28"/>
        </w:rPr>
      </w:pPr>
      <w:r w:rsidRPr="000B7CC6">
        <w:rPr>
          <w:rFonts w:eastAsia="Times New Roman"/>
          <w:bCs/>
          <w:sz w:val="28"/>
          <w:szCs w:val="28"/>
        </w:rPr>
        <w:t>За 2022 год проведены работы по адаптации</w:t>
      </w:r>
      <w:r w:rsidR="000B7CC6" w:rsidRPr="000B7CC6">
        <w:rPr>
          <w:rFonts w:eastAsia="Times New Roman"/>
          <w:bCs/>
          <w:sz w:val="28"/>
          <w:szCs w:val="28"/>
        </w:rPr>
        <w:t xml:space="preserve"> для маломобильных групп населения</w:t>
      </w:r>
      <w:r w:rsidRPr="000B7CC6">
        <w:rPr>
          <w:rFonts w:eastAsia="Times New Roman"/>
          <w:bCs/>
          <w:sz w:val="28"/>
          <w:szCs w:val="28"/>
        </w:rPr>
        <w:t xml:space="preserve"> 24-х предприятий торговли и услуг. Объекты оборудованы пандусами, перилами, раздвижными дверями, произведена укладка тактильной плитки.</w:t>
      </w:r>
    </w:p>
    <w:p w:rsidR="009221DC" w:rsidRPr="000B7CC6" w:rsidRDefault="009221DC" w:rsidP="000B7CC6">
      <w:pPr>
        <w:ind w:firstLine="709"/>
        <w:jc w:val="both"/>
        <w:rPr>
          <w:rFonts w:eastAsia="Times New Roman"/>
          <w:bCs/>
          <w:sz w:val="28"/>
          <w:szCs w:val="28"/>
        </w:rPr>
      </w:pPr>
      <w:r w:rsidRPr="000B7CC6">
        <w:rPr>
          <w:rFonts w:eastAsia="Times New Roman"/>
          <w:bCs/>
          <w:sz w:val="28"/>
          <w:szCs w:val="28"/>
        </w:rPr>
        <w:t>Круглогодично на территории района осуществляют деятельность «Межрегиональные ярмарки» с режимом работы со вторника по воскресенье. По адресу: ул. Михневская, д.9/1 ярмарка обустроена в стиле «Франция». По адресу: ул. Липецкая (дублер) ярмарка обустроена в стиле «Крым». Для отдыха жителей, прилегающая территория ярмарки благоустроена инсталляциями и малыми архитектурными формами, вазонами, цветниками, лавочками.</w:t>
      </w:r>
    </w:p>
    <w:p w:rsidR="009221DC" w:rsidRPr="000B7CC6" w:rsidRDefault="009221DC" w:rsidP="009221DC">
      <w:pPr>
        <w:ind w:firstLine="709"/>
        <w:jc w:val="both"/>
        <w:rPr>
          <w:rFonts w:eastAsia="Times New Roman"/>
          <w:bCs/>
          <w:sz w:val="28"/>
          <w:szCs w:val="28"/>
        </w:rPr>
      </w:pPr>
      <w:r w:rsidRPr="000B7CC6">
        <w:rPr>
          <w:rFonts w:eastAsia="Times New Roman"/>
          <w:bCs/>
          <w:sz w:val="28"/>
          <w:szCs w:val="28"/>
        </w:rPr>
        <w:t>Мобильной группой в составе сотрудников управы района и отдела МВД России по району Бирюлево Восточное города Москвы в ежедневном режиме проводятся рейды по пресечению фактов несанкционированной торговли на территории района, особенно в</w:t>
      </w:r>
      <w:r w:rsidR="000B7CC6" w:rsidRPr="000B7CC6">
        <w:rPr>
          <w:rFonts w:eastAsia="Times New Roman"/>
          <w:bCs/>
          <w:sz w:val="28"/>
          <w:szCs w:val="28"/>
        </w:rPr>
        <w:t xml:space="preserve"> местах массового ее скопления.</w:t>
      </w:r>
    </w:p>
    <w:p w:rsidR="009221DC" w:rsidRPr="000B7CC6" w:rsidRDefault="009221DC" w:rsidP="000B7CC6">
      <w:pPr>
        <w:ind w:firstLine="709"/>
        <w:jc w:val="both"/>
        <w:rPr>
          <w:rFonts w:eastAsia="Times New Roman"/>
          <w:bCs/>
          <w:sz w:val="28"/>
          <w:szCs w:val="28"/>
        </w:rPr>
      </w:pPr>
      <w:r w:rsidRPr="000B7CC6">
        <w:rPr>
          <w:rFonts w:eastAsia="Times New Roman"/>
          <w:bCs/>
          <w:sz w:val="28"/>
          <w:szCs w:val="28"/>
        </w:rPr>
        <w:tab/>
        <w:t>В отношении граждан, осуществляющих торговую деятельность вне специально отведенных мест, составляются протоколы об административном правонарушении в соответствии со ст. 11.13 КоАП города Москвы.</w:t>
      </w:r>
    </w:p>
    <w:p w:rsidR="009221DC" w:rsidRPr="000B7CC6" w:rsidRDefault="009221DC" w:rsidP="009221DC">
      <w:pPr>
        <w:ind w:firstLine="709"/>
        <w:jc w:val="both"/>
        <w:rPr>
          <w:rFonts w:eastAsia="Times New Roman"/>
          <w:bCs/>
          <w:sz w:val="28"/>
          <w:szCs w:val="28"/>
        </w:rPr>
      </w:pPr>
      <w:r w:rsidRPr="000B7CC6">
        <w:rPr>
          <w:rFonts w:eastAsia="Times New Roman"/>
          <w:bCs/>
          <w:sz w:val="28"/>
          <w:szCs w:val="28"/>
        </w:rPr>
        <w:t>В 2022 году управой района составлено 13 протоколов по ст. 11.13</w:t>
      </w:r>
      <w:r w:rsidR="000B7CC6" w:rsidRPr="000B7CC6">
        <w:rPr>
          <w:rFonts w:eastAsia="Times New Roman"/>
          <w:bCs/>
          <w:sz w:val="28"/>
          <w:szCs w:val="28"/>
        </w:rPr>
        <w:t xml:space="preserve"> КоАП г. Москвы от 21 ноября 2007 г. № 45 «Кодекс города Москвы об административных правонарушениях» на общую сумму 47 500 рублей.</w:t>
      </w:r>
    </w:p>
    <w:p w:rsidR="009221DC" w:rsidRPr="000B7CC6" w:rsidRDefault="009221DC" w:rsidP="009221DC">
      <w:pPr>
        <w:ind w:firstLine="709"/>
        <w:jc w:val="both"/>
        <w:rPr>
          <w:rFonts w:eastAsia="Times New Roman"/>
          <w:bCs/>
          <w:sz w:val="28"/>
          <w:szCs w:val="28"/>
        </w:rPr>
      </w:pPr>
      <w:r w:rsidRPr="000B7CC6">
        <w:rPr>
          <w:rFonts w:eastAsia="Times New Roman"/>
          <w:bCs/>
          <w:sz w:val="28"/>
          <w:szCs w:val="28"/>
        </w:rPr>
        <w:t>В соответствии с постановлением Правительства Российской Федерации от 19.10.2017 № 1273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в 2022 году проведено категорирование 6 объектов. Руководителями данных предприятий разработаны паспорта безопасности.</w:t>
      </w:r>
    </w:p>
    <w:p w:rsidR="006D2AFF" w:rsidRPr="000C6E27" w:rsidRDefault="006D2AFF" w:rsidP="00DA4ACE">
      <w:pPr>
        <w:jc w:val="center"/>
        <w:rPr>
          <w:rFonts w:eastAsia="Times New Roman"/>
          <w:b/>
          <w:sz w:val="28"/>
          <w:szCs w:val="28"/>
        </w:rPr>
      </w:pPr>
    </w:p>
    <w:p w:rsidR="000B7CC6" w:rsidRPr="00BE01E1" w:rsidRDefault="000B7CC6" w:rsidP="000B7CC6">
      <w:pPr>
        <w:jc w:val="center"/>
        <w:rPr>
          <w:rFonts w:eastAsia="Times New Roman"/>
          <w:b/>
          <w:sz w:val="28"/>
          <w:szCs w:val="28"/>
        </w:rPr>
      </w:pPr>
      <w:r w:rsidRPr="00BE01E1">
        <w:rPr>
          <w:rFonts w:eastAsia="Times New Roman"/>
          <w:b/>
          <w:sz w:val="28"/>
          <w:szCs w:val="28"/>
        </w:rPr>
        <w:t>О работе административной комиссии района Бирюлево Восточное</w:t>
      </w:r>
    </w:p>
    <w:p w:rsidR="00DF6262" w:rsidRPr="000C6E27" w:rsidRDefault="000B7CC6" w:rsidP="000B7CC6">
      <w:pPr>
        <w:jc w:val="center"/>
        <w:rPr>
          <w:rFonts w:eastAsia="Times New Roman"/>
          <w:b/>
          <w:sz w:val="28"/>
          <w:szCs w:val="28"/>
        </w:rPr>
      </w:pPr>
      <w:r w:rsidRPr="00BE01E1">
        <w:rPr>
          <w:rFonts w:eastAsia="Times New Roman"/>
          <w:b/>
          <w:sz w:val="28"/>
          <w:szCs w:val="28"/>
        </w:rPr>
        <w:t>и о работе с лицами, осужденными к обязательным и ис</w:t>
      </w:r>
      <w:r>
        <w:rPr>
          <w:rFonts w:eastAsia="Times New Roman"/>
          <w:b/>
          <w:sz w:val="28"/>
          <w:szCs w:val="28"/>
        </w:rPr>
        <w:t>правительным работам</w:t>
      </w:r>
    </w:p>
    <w:p w:rsidR="00D75EED" w:rsidRPr="000C6E27" w:rsidRDefault="00D75EED" w:rsidP="00F753A9">
      <w:pPr>
        <w:ind w:firstLine="709"/>
        <w:jc w:val="both"/>
        <w:rPr>
          <w:sz w:val="28"/>
          <w:szCs w:val="28"/>
        </w:rPr>
      </w:pPr>
      <w:r w:rsidRPr="000C6E27">
        <w:rPr>
          <w:sz w:val="28"/>
          <w:szCs w:val="28"/>
        </w:rPr>
        <w:t>За 2022 год в административную комиссию управы района Бирюлево Восточное поступило 5 протоколов об административных правонарушениях. Административной комиссией управы района Бирюлево Восточное горо</w:t>
      </w:r>
      <w:r w:rsidR="00F9367B">
        <w:rPr>
          <w:sz w:val="28"/>
          <w:szCs w:val="28"/>
        </w:rPr>
        <w:t xml:space="preserve">да Москвы проведены 4 заседания </w:t>
      </w:r>
      <w:r w:rsidRPr="000C6E27">
        <w:rPr>
          <w:sz w:val="28"/>
          <w:szCs w:val="28"/>
        </w:rPr>
        <w:t>комиссии, правонарушители привлечены к административной</w:t>
      </w:r>
      <w:r w:rsidR="000B7CC6">
        <w:rPr>
          <w:sz w:val="28"/>
          <w:szCs w:val="28"/>
        </w:rPr>
        <w:t xml:space="preserve"> ответственности в виде штрафа.</w:t>
      </w:r>
    </w:p>
    <w:p w:rsidR="00D75EED" w:rsidRPr="000C6E27" w:rsidRDefault="00D75EED" w:rsidP="000B7CC6">
      <w:pPr>
        <w:ind w:firstLine="720"/>
        <w:jc w:val="both"/>
        <w:rPr>
          <w:sz w:val="28"/>
          <w:szCs w:val="28"/>
        </w:rPr>
      </w:pPr>
      <w:r w:rsidRPr="000C6E27">
        <w:rPr>
          <w:sz w:val="28"/>
          <w:szCs w:val="28"/>
        </w:rPr>
        <w:t>В 2022 году в ГБУ «Жилищник района Бирюлево Восточное» из органов федеральной службы исполнения наказаний направлено:</w:t>
      </w:r>
      <w:r w:rsidR="000B7CC6">
        <w:rPr>
          <w:sz w:val="28"/>
          <w:szCs w:val="28"/>
        </w:rPr>
        <w:t xml:space="preserve"> </w:t>
      </w:r>
      <w:r w:rsidRPr="000C6E27">
        <w:rPr>
          <w:sz w:val="28"/>
          <w:szCs w:val="28"/>
        </w:rPr>
        <w:t xml:space="preserve">11 осужденных на </w:t>
      </w:r>
      <w:r w:rsidRPr="000C6E27">
        <w:rPr>
          <w:sz w:val="28"/>
          <w:szCs w:val="28"/>
        </w:rPr>
        <w:lastRenderedPageBreak/>
        <w:t>отбывание наказаний в виде обязательных работ</w:t>
      </w:r>
      <w:r w:rsidR="000B7CC6">
        <w:rPr>
          <w:sz w:val="28"/>
          <w:szCs w:val="28"/>
        </w:rPr>
        <w:t xml:space="preserve">, </w:t>
      </w:r>
      <w:r w:rsidRPr="000C6E27">
        <w:rPr>
          <w:sz w:val="28"/>
          <w:szCs w:val="28"/>
        </w:rPr>
        <w:t>5 осужденных на отбывание наказания в виде исправительных работ</w:t>
      </w:r>
      <w:r w:rsidR="000B7CC6">
        <w:rPr>
          <w:sz w:val="28"/>
          <w:szCs w:val="28"/>
        </w:rPr>
        <w:t>.</w:t>
      </w:r>
    </w:p>
    <w:p w:rsidR="00D75EED" w:rsidRPr="000C6E27" w:rsidRDefault="00D75EED" w:rsidP="00F753A9">
      <w:pPr>
        <w:ind w:firstLine="720"/>
        <w:jc w:val="both"/>
        <w:rPr>
          <w:sz w:val="28"/>
          <w:szCs w:val="28"/>
        </w:rPr>
      </w:pPr>
      <w:r w:rsidRPr="000C6E27">
        <w:rPr>
          <w:sz w:val="28"/>
          <w:szCs w:val="28"/>
        </w:rPr>
        <w:t>В</w:t>
      </w:r>
      <w:r w:rsidR="000B7CC6">
        <w:rPr>
          <w:sz w:val="28"/>
          <w:szCs w:val="28"/>
        </w:rPr>
        <w:t>се</w:t>
      </w:r>
      <w:r w:rsidRPr="000C6E27">
        <w:rPr>
          <w:sz w:val="28"/>
          <w:szCs w:val="28"/>
        </w:rPr>
        <w:t xml:space="preserve"> 16 осужд</w:t>
      </w:r>
      <w:r w:rsidR="00D75AF6">
        <w:rPr>
          <w:sz w:val="28"/>
          <w:szCs w:val="28"/>
        </w:rPr>
        <w:t>е</w:t>
      </w:r>
      <w:r w:rsidRPr="000C6E27">
        <w:rPr>
          <w:sz w:val="28"/>
          <w:szCs w:val="28"/>
        </w:rPr>
        <w:t>нных был</w:t>
      </w:r>
      <w:r w:rsidR="000B7CC6">
        <w:rPr>
          <w:sz w:val="28"/>
          <w:szCs w:val="28"/>
        </w:rPr>
        <w:t>и направлены</w:t>
      </w:r>
      <w:r w:rsidRPr="000C6E27">
        <w:rPr>
          <w:sz w:val="28"/>
          <w:szCs w:val="28"/>
        </w:rPr>
        <w:t xml:space="preserve"> в ГБУ «Жилищник района Бирюлево Восточное» для отбытия наказаний (по данным УФСИН).</w:t>
      </w:r>
    </w:p>
    <w:p w:rsidR="00291189" w:rsidRPr="000C6E27" w:rsidRDefault="00291189" w:rsidP="00F753A9">
      <w:pPr>
        <w:ind w:firstLine="708"/>
        <w:jc w:val="both"/>
        <w:rPr>
          <w:sz w:val="28"/>
          <w:szCs w:val="28"/>
        </w:rPr>
      </w:pPr>
    </w:p>
    <w:p w:rsidR="00DC1D56" w:rsidRPr="000C6E27" w:rsidRDefault="00DC1D56" w:rsidP="00DC1D56">
      <w:pPr>
        <w:pStyle w:val="Default"/>
        <w:jc w:val="center"/>
        <w:rPr>
          <w:b/>
          <w:bCs/>
          <w:color w:val="auto"/>
          <w:sz w:val="28"/>
          <w:szCs w:val="28"/>
        </w:rPr>
      </w:pPr>
      <w:r w:rsidRPr="000C6E27">
        <w:rPr>
          <w:b/>
          <w:bCs/>
          <w:color w:val="auto"/>
          <w:sz w:val="28"/>
          <w:szCs w:val="28"/>
        </w:rPr>
        <w:t>Сведения об исполнении показателей расходов бюджета управы района Бирюлево Восточное города Москвы за 2022 год, а также информация о проведенных закупках товаров, работ и услуг для о</w:t>
      </w:r>
      <w:r w:rsidR="003463FB">
        <w:rPr>
          <w:b/>
          <w:bCs/>
          <w:color w:val="auto"/>
          <w:sz w:val="28"/>
          <w:szCs w:val="28"/>
        </w:rPr>
        <w:t>беспечения государственных нужд</w:t>
      </w:r>
    </w:p>
    <w:p w:rsidR="00DC1D56" w:rsidRPr="000C6E27" w:rsidRDefault="00DC1D56" w:rsidP="00DC1D56">
      <w:pPr>
        <w:pStyle w:val="Default"/>
        <w:jc w:val="center"/>
        <w:rPr>
          <w:color w:val="auto"/>
          <w:sz w:val="28"/>
          <w:szCs w:val="28"/>
        </w:rPr>
      </w:pPr>
    </w:p>
    <w:p w:rsidR="00DC1D56" w:rsidRPr="000C6E27" w:rsidRDefault="00DC1D56" w:rsidP="000B7CC6">
      <w:pPr>
        <w:ind w:firstLine="709"/>
        <w:jc w:val="both"/>
        <w:rPr>
          <w:sz w:val="28"/>
          <w:szCs w:val="28"/>
        </w:rPr>
      </w:pPr>
      <w:r w:rsidRPr="000C6E27">
        <w:rPr>
          <w:sz w:val="28"/>
          <w:szCs w:val="28"/>
        </w:rPr>
        <w:t>Управа района Бирюлево Восточное города Москвы является получателем и распорядителем бюджетных средств. Осуществляет свою деятельность на основании Положения об управе района, утвержденного постановлением Правительства Москвы от 24.02.2010 № 157-ПП. Распорядителем средств для управы является Префектура Южного</w:t>
      </w:r>
      <w:r w:rsidR="00F9367B">
        <w:rPr>
          <w:sz w:val="28"/>
          <w:szCs w:val="28"/>
        </w:rPr>
        <w:t xml:space="preserve"> </w:t>
      </w:r>
      <w:r w:rsidRPr="000C6E27">
        <w:rPr>
          <w:sz w:val="28"/>
          <w:szCs w:val="28"/>
        </w:rPr>
        <w:t>административного округа города Москвы.</w:t>
      </w:r>
    </w:p>
    <w:p w:rsidR="00DC1D56" w:rsidRPr="000C6E27" w:rsidRDefault="00DC1D56" w:rsidP="000B7CC6">
      <w:pPr>
        <w:ind w:firstLine="709"/>
        <w:jc w:val="both"/>
        <w:rPr>
          <w:sz w:val="28"/>
          <w:szCs w:val="28"/>
        </w:rPr>
      </w:pPr>
      <w:r w:rsidRPr="000C6E27">
        <w:rPr>
          <w:sz w:val="28"/>
          <w:szCs w:val="28"/>
        </w:rPr>
        <w:t xml:space="preserve">Управа района Бирюлево Восточное также является администратором доходов по административным штрафам. За 2022 год сумма </w:t>
      </w:r>
      <w:r w:rsidR="003463FB" w:rsidRPr="000C6E27">
        <w:rPr>
          <w:sz w:val="28"/>
          <w:szCs w:val="28"/>
        </w:rPr>
        <w:t>доходов,</w:t>
      </w:r>
      <w:r w:rsidRPr="000C6E27">
        <w:rPr>
          <w:sz w:val="28"/>
          <w:szCs w:val="28"/>
        </w:rPr>
        <w:t xml:space="preserve"> поступивших в бюджет составила 2 302,8 тыс. рублей.</w:t>
      </w:r>
    </w:p>
    <w:p w:rsidR="00DC1D56" w:rsidRPr="000C6E27" w:rsidRDefault="00DC1D56" w:rsidP="000B7CC6">
      <w:pPr>
        <w:ind w:firstLine="709"/>
        <w:jc w:val="both"/>
        <w:rPr>
          <w:sz w:val="28"/>
          <w:szCs w:val="28"/>
        </w:rPr>
      </w:pPr>
      <w:r w:rsidRPr="000C6E27">
        <w:rPr>
          <w:sz w:val="28"/>
          <w:szCs w:val="28"/>
        </w:rPr>
        <w:t>В 2022 году управе района Бирюлево Восточное города Москвы в соответствии бюджетной росписью выделено финансирование в сумме: 118 454,3 тыс. рублей.</w:t>
      </w:r>
    </w:p>
    <w:p w:rsidR="00DC1D56" w:rsidRPr="000C6E27" w:rsidRDefault="00DC1D56" w:rsidP="000B7CC6">
      <w:pPr>
        <w:ind w:firstLine="709"/>
        <w:jc w:val="both"/>
        <w:rPr>
          <w:sz w:val="28"/>
          <w:szCs w:val="28"/>
        </w:rPr>
      </w:pPr>
      <w:r w:rsidRPr="000C6E27">
        <w:rPr>
          <w:sz w:val="28"/>
          <w:szCs w:val="28"/>
        </w:rPr>
        <w:t>Расходы на содержание и обеспечение деятельности аппарата управы составили 100 413,9 тыс. рублей. Произведены: выплата заработной платы, оплата больничных листов, выплаты за неиспользованное санаторно-курортное лечение. Заключены контракты на услуги местной телефонной связи, коммунальные и эксплуатационные услуги, обслуживание бухгалтерских программ, транспортные услуги, была произведена закупка основных средств и материальных запасов.</w:t>
      </w:r>
    </w:p>
    <w:p w:rsidR="00DC1D56" w:rsidRPr="000C6E27" w:rsidRDefault="00DC1D56" w:rsidP="000B7CC6">
      <w:pPr>
        <w:ind w:firstLine="709"/>
        <w:jc w:val="both"/>
        <w:rPr>
          <w:sz w:val="28"/>
          <w:szCs w:val="28"/>
        </w:rPr>
      </w:pPr>
      <w:r w:rsidRPr="000C6E27">
        <w:rPr>
          <w:sz w:val="28"/>
          <w:szCs w:val="28"/>
        </w:rPr>
        <w:t>Расходы на мероприятия в области социальной политики, в том числе на содержание помещений Совета Ветеранов составили 1615,5 тыс. рублей. Заключены контракты на услуги связи, коммунальные и эксплуатационные услуги.</w:t>
      </w:r>
    </w:p>
    <w:p w:rsidR="00DC1D56" w:rsidRPr="000B7CC6" w:rsidRDefault="00DC1D56" w:rsidP="000B7CC6">
      <w:pPr>
        <w:ind w:firstLine="709"/>
        <w:jc w:val="both"/>
        <w:rPr>
          <w:sz w:val="28"/>
          <w:szCs w:val="28"/>
        </w:rPr>
      </w:pPr>
      <w:r w:rsidRPr="000B7CC6">
        <w:rPr>
          <w:sz w:val="28"/>
          <w:szCs w:val="28"/>
        </w:rPr>
        <w:t xml:space="preserve">За 2022 год была оказана материальная помощь 4 (четырем) жителям льготной категории на сумму 55,0 тыс. рублей. </w:t>
      </w:r>
    </w:p>
    <w:p w:rsidR="00DC1D56" w:rsidRPr="000B7CC6" w:rsidRDefault="00DC1D56" w:rsidP="000B7CC6">
      <w:pPr>
        <w:ind w:firstLine="709"/>
        <w:jc w:val="both"/>
        <w:rPr>
          <w:sz w:val="28"/>
          <w:szCs w:val="28"/>
        </w:rPr>
      </w:pPr>
      <w:r w:rsidRPr="000B7CC6">
        <w:rPr>
          <w:sz w:val="28"/>
          <w:szCs w:val="28"/>
        </w:rPr>
        <w:t>Расходы на закупку подарков для жителей района к социально-значимы</w:t>
      </w:r>
      <w:r w:rsidR="00F9367B" w:rsidRPr="000B7CC6">
        <w:rPr>
          <w:sz w:val="28"/>
          <w:szCs w:val="28"/>
        </w:rPr>
        <w:t>м</w:t>
      </w:r>
      <w:r w:rsidRPr="000B7CC6">
        <w:rPr>
          <w:sz w:val="28"/>
          <w:szCs w:val="28"/>
        </w:rPr>
        <w:t xml:space="preserve"> датам, проведения мероприятия к празднованию «Крещения Господне», на поставку цветов для торжественного возложения к памятникам погибшим воинам ко Дню Победы в Великой Отечественной войне 1941-1945 годов составили в сумме 3706,0 тыс. рублей. </w:t>
      </w:r>
    </w:p>
    <w:p w:rsidR="00DC1D56" w:rsidRPr="000B7CC6" w:rsidRDefault="00DC1D56" w:rsidP="000B7CC6">
      <w:pPr>
        <w:ind w:firstLine="709"/>
        <w:jc w:val="both"/>
        <w:rPr>
          <w:sz w:val="28"/>
          <w:szCs w:val="28"/>
        </w:rPr>
      </w:pPr>
      <w:r w:rsidRPr="000B7CC6">
        <w:rPr>
          <w:sz w:val="28"/>
          <w:szCs w:val="28"/>
        </w:rPr>
        <w:t xml:space="preserve">Выполнены работы по ремонту квартиры ребенка-сироты на сумму: 688,6 тыс. рублей. </w:t>
      </w:r>
    </w:p>
    <w:p w:rsidR="00DC1D56" w:rsidRPr="000B7CC6" w:rsidRDefault="00DC1D56" w:rsidP="000B7CC6">
      <w:pPr>
        <w:ind w:firstLine="709"/>
        <w:jc w:val="both"/>
        <w:rPr>
          <w:sz w:val="28"/>
          <w:szCs w:val="28"/>
        </w:rPr>
      </w:pPr>
      <w:r w:rsidRPr="000B7CC6">
        <w:rPr>
          <w:sz w:val="28"/>
          <w:szCs w:val="28"/>
        </w:rPr>
        <w:t xml:space="preserve">По статье услуги связи для обеспечения общественного порядка и обеспечения общественной безопасности заключен государственный контракт на обеспечение подвижной радиотелефонной связью участковых уполномоченных полиции и сотрудников подразделений по делам несовершеннолетних, работающих на территории района Бирюлево Восточное на сумму: 42,1 тыс. рублей. </w:t>
      </w:r>
    </w:p>
    <w:p w:rsidR="00DC1D56" w:rsidRPr="000C6E27" w:rsidRDefault="00DC1D56" w:rsidP="000B7CC6">
      <w:pPr>
        <w:ind w:firstLine="709"/>
        <w:jc w:val="both"/>
        <w:rPr>
          <w:sz w:val="28"/>
          <w:szCs w:val="28"/>
        </w:rPr>
      </w:pPr>
      <w:r w:rsidRPr="000C6E27">
        <w:rPr>
          <w:sz w:val="28"/>
          <w:szCs w:val="28"/>
        </w:rPr>
        <w:t xml:space="preserve">По статье материально-техническое обеспечение и содержание помещений </w:t>
      </w:r>
      <w:r w:rsidRPr="000C6E27">
        <w:rPr>
          <w:sz w:val="28"/>
          <w:szCs w:val="28"/>
        </w:rPr>
        <w:lastRenderedPageBreak/>
        <w:t>для организации работы охранных пунктов общественного порядка (ОПОП) заключены контракты на услуги местной телефонной связи, коммунальные и эксплуатационные услуги, на закупку хозяйственных товаров, на сумму: 1 454,2 тыс. рублей.</w:t>
      </w:r>
    </w:p>
    <w:p w:rsidR="00DC1D56" w:rsidRPr="000C6E27" w:rsidRDefault="00DC1D56" w:rsidP="00DC1D56">
      <w:pPr>
        <w:ind w:firstLine="709"/>
        <w:jc w:val="both"/>
        <w:rPr>
          <w:sz w:val="28"/>
          <w:szCs w:val="28"/>
        </w:rPr>
      </w:pPr>
      <w:r w:rsidRPr="000C6E27">
        <w:rPr>
          <w:sz w:val="28"/>
          <w:szCs w:val="28"/>
        </w:rPr>
        <w:t>В рамках реализации постановления Правительства Москвы от 24.05.2022 №921-ПП «О дополнительных мерах поддержки отдельных категорий граждан, индивидуальных предпринимателей и юридических лиц в условиях санкций» о предоставлении субсидий в виде гранта управой района Бирюлево Восточное выплачены гранты на основании заявлений юридических лиц и индивидуальных предпринимателей в сумме: 2 430,0 тыс. рублей;</w:t>
      </w:r>
    </w:p>
    <w:p w:rsidR="00DC1D56" w:rsidRPr="000C6E27" w:rsidRDefault="00DC1D56" w:rsidP="000B7CC6">
      <w:pPr>
        <w:ind w:firstLine="709"/>
        <w:jc w:val="both"/>
        <w:rPr>
          <w:sz w:val="28"/>
          <w:szCs w:val="28"/>
        </w:rPr>
      </w:pPr>
      <w:r w:rsidRPr="000C6E27">
        <w:rPr>
          <w:sz w:val="28"/>
          <w:szCs w:val="28"/>
        </w:rPr>
        <w:t xml:space="preserve">Исполнение показателей расходов средств бюджета города Москвы по управе района Бирюлево Восточное на 31.12.2022 года составило: 114 787,0 тыс. рублей (96,9%). </w:t>
      </w:r>
    </w:p>
    <w:p w:rsidR="00DC1D56" w:rsidRPr="000C6E27" w:rsidRDefault="00DC1D56" w:rsidP="000B7CC6">
      <w:pPr>
        <w:ind w:firstLine="709"/>
        <w:jc w:val="both"/>
        <w:rPr>
          <w:sz w:val="28"/>
          <w:szCs w:val="28"/>
        </w:rPr>
      </w:pPr>
      <w:r w:rsidRPr="000C6E27">
        <w:rPr>
          <w:sz w:val="28"/>
          <w:szCs w:val="28"/>
        </w:rPr>
        <w:t xml:space="preserve">В 2022 году всего заключено 118 Контракт на общую сумму 13 804,67 тыс. рублей, из них: </w:t>
      </w:r>
    </w:p>
    <w:p w:rsidR="00DC1D56" w:rsidRPr="000C6E27" w:rsidRDefault="00DC1D56" w:rsidP="000B7CC6">
      <w:pPr>
        <w:ind w:firstLine="709"/>
        <w:jc w:val="both"/>
        <w:rPr>
          <w:sz w:val="28"/>
          <w:szCs w:val="28"/>
        </w:rPr>
      </w:pPr>
      <w:r w:rsidRPr="000C6E27">
        <w:rPr>
          <w:sz w:val="28"/>
          <w:szCs w:val="28"/>
        </w:rPr>
        <w:t>- 31 контрактов с применением конкурентных способов закупок (электронный запрос котировки, электронные аукционы);</w:t>
      </w:r>
    </w:p>
    <w:p w:rsidR="00DC1D56" w:rsidRPr="000C6E27" w:rsidRDefault="00DC1D56" w:rsidP="000B7CC6">
      <w:pPr>
        <w:ind w:firstLine="709"/>
        <w:jc w:val="both"/>
        <w:rPr>
          <w:sz w:val="28"/>
          <w:szCs w:val="28"/>
        </w:rPr>
      </w:pPr>
      <w:r w:rsidRPr="000C6E27">
        <w:rPr>
          <w:sz w:val="28"/>
          <w:szCs w:val="28"/>
        </w:rPr>
        <w:t>- 63 контракта с единственным поставщиком;</w:t>
      </w:r>
    </w:p>
    <w:p w:rsidR="00DC1D56" w:rsidRPr="000C6E27" w:rsidRDefault="000B7CC6" w:rsidP="000B7CC6">
      <w:pPr>
        <w:ind w:firstLine="709"/>
        <w:jc w:val="both"/>
        <w:rPr>
          <w:sz w:val="28"/>
          <w:szCs w:val="28"/>
        </w:rPr>
      </w:pPr>
      <w:r>
        <w:rPr>
          <w:sz w:val="28"/>
          <w:szCs w:val="28"/>
        </w:rPr>
        <w:t>- 24 контрактов малого объема.</w:t>
      </w:r>
    </w:p>
    <w:p w:rsidR="003463FB" w:rsidRDefault="003463FB" w:rsidP="00E276FF">
      <w:pPr>
        <w:widowControl/>
        <w:tabs>
          <w:tab w:val="left" w:pos="916"/>
          <w:tab w:val="left" w:pos="1832"/>
          <w:tab w:val="left" w:pos="2748"/>
          <w:tab w:val="left" w:pos="3664"/>
          <w:tab w:val="left" w:pos="4580"/>
          <w:tab w:val="left" w:pos="5496"/>
          <w:tab w:val="left" w:pos="6412"/>
          <w:tab w:val="left" w:pos="7328"/>
          <w:tab w:val="left" w:pos="8244"/>
          <w:tab w:val="left" w:pos="9160"/>
          <w:tab w:val="left" w:pos="9214"/>
          <w:tab w:val="left" w:pos="9356"/>
          <w:tab w:val="left" w:pos="9781"/>
          <w:tab w:val="left" w:pos="10076"/>
          <w:tab w:val="left" w:pos="10992"/>
          <w:tab w:val="left" w:pos="11908"/>
          <w:tab w:val="left" w:pos="12824"/>
          <w:tab w:val="left" w:pos="13740"/>
          <w:tab w:val="left" w:pos="14656"/>
        </w:tabs>
        <w:autoSpaceDE/>
        <w:autoSpaceDN/>
        <w:adjustRightInd/>
        <w:mirrorIndents/>
        <w:jc w:val="both"/>
        <w:rPr>
          <w:rFonts w:eastAsia="Times New Roman"/>
          <w:b/>
          <w:sz w:val="27"/>
          <w:szCs w:val="27"/>
        </w:rPr>
      </w:pPr>
    </w:p>
    <w:p w:rsidR="003463FB" w:rsidRDefault="003463FB" w:rsidP="00E276FF">
      <w:pPr>
        <w:widowControl/>
        <w:tabs>
          <w:tab w:val="left" w:pos="916"/>
          <w:tab w:val="left" w:pos="1832"/>
          <w:tab w:val="left" w:pos="2748"/>
          <w:tab w:val="left" w:pos="3664"/>
          <w:tab w:val="left" w:pos="4580"/>
          <w:tab w:val="left" w:pos="5496"/>
          <w:tab w:val="left" w:pos="6412"/>
          <w:tab w:val="left" w:pos="7328"/>
          <w:tab w:val="left" w:pos="8244"/>
          <w:tab w:val="left" w:pos="9160"/>
          <w:tab w:val="left" w:pos="9214"/>
          <w:tab w:val="left" w:pos="9356"/>
          <w:tab w:val="left" w:pos="9781"/>
          <w:tab w:val="left" w:pos="10076"/>
          <w:tab w:val="left" w:pos="10992"/>
          <w:tab w:val="left" w:pos="11908"/>
          <w:tab w:val="left" w:pos="12824"/>
          <w:tab w:val="left" w:pos="13740"/>
          <w:tab w:val="left" w:pos="14656"/>
        </w:tabs>
        <w:autoSpaceDE/>
        <w:autoSpaceDN/>
        <w:adjustRightInd/>
        <w:mirrorIndents/>
        <w:jc w:val="both"/>
        <w:rPr>
          <w:rFonts w:eastAsia="Times New Roman"/>
          <w:b/>
          <w:sz w:val="27"/>
          <w:szCs w:val="27"/>
        </w:rPr>
      </w:pPr>
    </w:p>
    <w:p w:rsidR="003463FB" w:rsidRDefault="003463FB" w:rsidP="00E276FF">
      <w:pPr>
        <w:widowControl/>
        <w:tabs>
          <w:tab w:val="left" w:pos="916"/>
          <w:tab w:val="left" w:pos="1832"/>
          <w:tab w:val="left" w:pos="2748"/>
          <w:tab w:val="left" w:pos="3664"/>
          <w:tab w:val="left" w:pos="4580"/>
          <w:tab w:val="left" w:pos="5496"/>
          <w:tab w:val="left" w:pos="6412"/>
          <w:tab w:val="left" w:pos="7328"/>
          <w:tab w:val="left" w:pos="8244"/>
          <w:tab w:val="left" w:pos="9160"/>
          <w:tab w:val="left" w:pos="9214"/>
          <w:tab w:val="left" w:pos="9356"/>
          <w:tab w:val="left" w:pos="9781"/>
          <w:tab w:val="left" w:pos="10076"/>
          <w:tab w:val="left" w:pos="10992"/>
          <w:tab w:val="left" w:pos="11908"/>
          <w:tab w:val="left" w:pos="12824"/>
          <w:tab w:val="left" w:pos="13740"/>
          <w:tab w:val="left" w:pos="14656"/>
        </w:tabs>
        <w:autoSpaceDE/>
        <w:autoSpaceDN/>
        <w:adjustRightInd/>
        <w:mirrorIndents/>
        <w:jc w:val="both"/>
        <w:rPr>
          <w:rFonts w:eastAsia="Times New Roman"/>
          <w:b/>
          <w:sz w:val="27"/>
          <w:szCs w:val="27"/>
        </w:rPr>
      </w:pPr>
    </w:p>
    <w:p w:rsidR="00E276FF" w:rsidRPr="000B7CC6" w:rsidRDefault="00E276FF" w:rsidP="00E276FF">
      <w:pPr>
        <w:widowControl/>
        <w:tabs>
          <w:tab w:val="left" w:pos="916"/>
          <w:tab w:val="left" w:pos="1832"/>
          <w:tab w:val="left" w:pos="2748"/>
          <w:tab w:val="left" w:pos="3664"/>
          <w:tab w:val="left" w:pos="4580"/>
          <w:tab w:val="left" w:pos="5496"/>
          <w:tab w:val="left" w:pos="6412"/>
          <w:tab w:val="left" w:pos="7328"/>
          <w:tab w:val="left" w:pos="8244"/>
          <w:tab w:val="left" w:pos="9160"/>
          <w:tab w:val="left" w:pos="9214"/>
          <w:tab w:val="left" w:pos="9356"/>
          <w:tab w:val="left" w:pos="9781"/>
          <w:tab w:val="left" w:pos="10076"/>
          <w:tab w:val="left" w:pos="10992"/>
          <w:tab w:val="left" w:pos="11908"/>
          <w:tab w:val="left" w:pos="12824"/>
          <w:tab w:val="left" w:pos="13740"/>
          <w:tab w:val="left" w:pos="14656"/>
        </w:tabs>
        <w:autoSpaceDE/>
        <w:autoSpaceDN/>
        <w:adjustRightInd/>
        <w:mirrorIndents/>
        <w:jc w:val="both"/>
        <w:rPr>
          <w:rFonts w:eastAsia="Times New Roman"/>
          <w:b/>
          <w:sz w:val="28"/>
          <w:szCs w:val="27"/>
        </w:rPr>
      </w:pPr>
      <w:r w:rsidRPr="000B7CC6">
        <w:rPr>
          <w:rFonts w:eastAsia="Times New Roman"/>
          <w:b/>
          <w:sz w:val="28"/>
          <w:szCs w:val="27"/>
        </w:rPr>
        <w:t>Глава управы района</w:t>
      </w:r>
    </w:p>
    <w:p w:rsidR="00E276FF" w:rsidRPr="000B7CC6" w:rsidRDefault="00E276FF" w:rsidP="00E276FF">
      <w:pPr>
        <w:widowControl/>
        <w:tabs>
          <w:tab w:val="left" w:pos="916"/>
          <w:tab w:val="left" w:pos="1832"/>
          <w:tab w:val="left" w:pos="2748"/>
          <w:tab w:val="left" w:pos="3664"/>
          <w:tab w:val="left" w:pos="4580"/>
          <w:tab w:val="left" w:pos="5496"/>
          <w:tab w:val="left" w:pos="6412"/>
          <w:tab w:val="left" w:pos="7328"/>
          <w:tab w:val="left" w:pos="8244"/>
          <w:tab w:val="left" w:pos="9160"/>
          <w:tab w:val="left" w:pos="9214"/>
          <w:tab w:val="left" w:pos="9356"/>
          <w:tab w:val="left" w:pos="9781"/>
          <w:tab w:val="left" w:pos="10076"/>
          <w:tab w:val="left" w:pos="10992"/>
          <w:tab w:val="left" w:pos="11908"/>
          <w:tab w:val="left" w:pos="12824"/>
          <w:tab w:val="left" w:pos="13740"/>
          <w:tab w:val="left" w:pos="14656"/>
        </w:tabs>
        <w:autoSpaceDE/>
        <w:autoSpaceDN/>
        <w:adjustRightInd/>
        <w:mirrorIndents/>
        <w:jc w:val="both"/>
        <w:rPr>
          <w:rFonts w:eastAsia="Times New Roman"/>
          <w:b/>
          <w:sz w:val="28"/>
          <w:szCs w:val="27"/>
        </w:rPr>
      </w:pPr>
      <w:r w:rsidRPr="000B7CC6">
        <w:rPr>
          <w:rFonts w:eastAsia="Times New Roman"/>
          <w:b/>
          <w:sz w:val="28"/>
          <w:szCs w:val="27"/>
        </w:rPr>
        <w:t>Бирюлево Восточное</w:t>
      </w:r>
    </w:p>
    <w:p w:rsidR="00E276FF" w:rsidRPr="000B7CC6" w:rsidRDefault="00E276FF" w:rsidP="00E276FF">
      <w:pPr>
        <w:widowControl/>
        <w:tabs>
          <w:tab w:val="left" w:pos="916"/>
          <w:tab w:val="left" w:pos="1832"/>
          <w:tab w:val="left" w:pos="2748"/>
          <w:tab w:val="left" w:pos="3664"/>
          <w:tab w:val="left" w:pos="4580"/>
          <w:tab w:val="left" w:pos="5496"/>
          <w:tab w:val="left" w:pos="6412"/>
          <w:tab w:val="left" w:pos="7328"/>
          <w:tab w:val="left" w:pos="8244"/>
          <w:tab w:val="left" w:pos="9160"/>
          <w:tab w:val="left" w:pos="9214"/>
          <w:tab w:val="left" w:pos="9356"/>
          <w:tab w:val="left" w:pos="9781"/>
          <w:tab w:val="left" w:pos="10076"/>
          <w:tab w:val="left" w:pos="10992"/>
          <w:tab w:val="left" w:pos="11908"/>
          <w:tab w:val="left" w:pos="12824"/>
          <w:tab w:val="left" w:pos="13740"/>
          <w:tab w:val="left" w:pos="14656"/>
        </w:tabs>
        <w:autoSpaceDE/>
        <w:autoSpaceDN/>
        <w:adjustRightInd/>
        <w:mirrorIndents/>
        <w:jc w:val="both"/>
        <w:rPr>
          <w:rFonts w:eastAsia="Times New Roman"/>
          <w:b/>
          <w:sz w:val="28"/>
          <w:szCs w:val="27"/>
        </w:rPr>
      </w:pPr>
      <w:r w:rsidRPr="000B7CC6">
        <w:rPr>
          <w:rFonts w:eastAsia="Times New Roman"/>
          <w:b/>
          <w:sz w:val="28"/>
          <w:szCs w:val="27"/>
        </w:rPr>
        <w:t>города Москвы</w:t>
      </w:r>
      <w:r w:rsidRPr="000B7CC6">
        <w:rPr>
          <w:rFonts w:eastAsia="Times New Roman"/>
          <w:b/>
          <w:sz w:val="28"/>
          <w:szCs w:val="27"/>
        </w:rPr>
        <w:tab/>
      </w:r>
      <w:r w:rsidRPr="000B7CC6">
        <w:rPr>
          <w:rFonts w:eastAsia="Times New Roman"/>
          <w:b/>
          <w:sz w:val="28"/>
          <w:szCs w:val="27"/>
        </w:rPr>
        <w:tab/>
      </w:r>
      <w:r w:rsidRPr="000B7CC6">
        <w:rPr>
          <w:rFonts w:eastAsia="Times New Roman"/>
          <w:b/>
          <w:sz w:val="28"/>
          <w:szCs w:val="27"/>
        </w:rPr>
        <w:tab/>
      </w:r>
      <w:r w:rsidRPr="000B7CC6">
        <w:rPr>
          <w:rFonts w:eastAsia="Times New Roman"/>
          <w:b/>
          <w:sz w:val="28"/>
          <w:szCs w:val="27"/>
        </w:rPr>
        <w:tab/>
      </w:r>
      <w:r w:rsidRPr="000B7CC6">
        <w:rPr>
          <w:rFonts w:eastAsia="Times New Roman"/>
          <w:b/>
          <w:sz w:val="28"/>
          <w:szCs w:val="27"/>
        </w:rPr>
        <w:tab/>
      </w:r>
      <w:r w:rsidRPr="000B7CC6">
        <w:rPr>
          <w:rFonts w:eastAsia="Times New Roman"/>
          <w:b/>
          <w:sz w:val="28"/>
          <w:szCs w:val="27"/>
        </w:rPr>
        <w:tab/>
      </w:r>
      <w:r w:rsidR="000B7CC6">
        <w:rPr>
          <w:rFonts w:eastAsia="Times New Roman"/>
          <w:b/>
          <w:sz w:val="28"/>
          <w:szCs w:val="27"/>
        </w:rPr>
        <w:t xml:space="preserve">    </w:t>
      </w:r>
      <w:r w:rsidRPr="000B7CC6">
        <w:rPr>
          <w:rFonts w:eastAsia="Times New Roman"/>
          <w:b/>
          <w:sz w:val="28"/>
          <w:szCs w:val="27"/>
        </w:rPr>
        <w:t>А.С. Кучерявкин</w:t>
      </w:r>
    </w:p>
    <w:sectPr w:rsidR="00E276FF" w:rsidRPr="000B7CC6" w:rsidSect="00406A07">
      <w:footerReference w:type="default" r:id="rId9"/>
      <w:type w:val="continuous"/>
      <w:pgSz w:w="11905" w:h="16837"/>
      <w:pgMar w:top="426" w:right="848" w:bottom="426" w:left="1276"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BA" w:rsidRDefault="00210CBA">
      <w:r>
        <w:separator/>
      </w:r>
    </w:p>
  </w:endnote>
  <w:endnote w:type="continuationSeparator" w:id="0">
    <w:p w:rsidR="00210CBA" w:rsidRDefault="0021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527727"/>
      <w:docPartObj>
        <w:docPartGallery w:val="Page Numbers (Bottom of Page)"/>
        <w:docPartUnique/>
      </w:docPartObj>
    </w:sdtPr>
    <w:sdtEndPr/>
    <w:sdtContent>
      <w:p w:rsidR="00F80B65" w:rsidRDefault="00F80B65">
        <w:pPr>
          <w:pStyle w:val="ab"/>
          <w:jc w:val="center"/>
        </w:pPr>
        <w:r>
          <w:fldChar w:fldCharType="begin"/>
        </w:r>
        <w:r>
          <w:instrText>PAGE   \* MERGEFORMAT</w:instrText>
        </w:r>
        <w:r>
          <w:fldChar w:fldCharType="separate"/>
        </w:r>
        <w:r w:rsidR="00375AE3">
          <w:rPr>
            <w:noProof/>
          </w:rPr>
          <w:t>2</w:t>
        </w:r>
        <w:r>
          <w:rPr>
            <w:noProof/>
          </w:rPr>
          <w:fldChar w:fldCharType="end"/>
        </w:r>
      </w:p>
    </w:sdtContent>
  </w:sdt>
  <w:p w:rsidR="00F80B65" w:rsidRDefault="00F80B6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BA" w:rsidRDefault="00210CBA">
      <w:r>
        <w:separator/>
      </w:r>
    </w:p>
  </w:footnote>
  <w:footnote w:type="continuationSeparator" w:id="0">
    <w:p w:rsidR="00210CBA" w:rsidRDefault="00210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AF7"/>
    <w:multiLevelType w:val="multilevel"/>
    <w:tmpl w:val="96CCB7F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4A6B63"/>
    <w:multiLevelType w:val="hybridMultilevel"/>
    <w:tmpl w:val="1074B250"/>
    <w:lvl w:ilvl="0" w:tplc="0419000F">
      <w:start w:val="1"/>
      <w:numFmt w:val="decimal"/>
      <w:lvlText w:val="%1."/>
      <w:lvlJc w:val="left"/>
      <w:pPr>
        <w:ind w:left="1002" w:hanging="360"/>
      </w:p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 w15:restartNumberingAfterBreak="0">
    <w:nsid w:val="06EB0D57"/>
    <w:multiLevelType w:val="hybridMultilevel"/>
    <w:tmpl w:val="8032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65DA7"/>
    <w:multiLevelType w:val="hybridMultilevel"/>
    <w:tmpl w:val="2FE6D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AF204C"/>
    <w:multiLevelType w:val="hybridMultilevel"/>
    <w:tmpl w:val="AB4E4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1E1D17"/>
    <w:multiLevelType w:val="hybridMultilevel"/>
    <w:tmpl w:val="518E1A2A"/>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6" w15:restartNumberingAfterBreak="0">
    <w:nsid w:val="1F8D2066"/>
    <w:multiLevelType w:val="hybridMultilevel"/>
    <w:tmpl w:val="B352E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77708E"/>
    <w:multiLevelType w:val="multilevel"/>
    <w:tmpl w:val="71F0A380"/>
    <w:styleLink w:val="List7"/>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8" w15:restartNumberingAfterBreak="0">
    <w:nsid w:val="41DA0E4A"/>
    <w:multiLevelType w:val="hybridMultilevel"/>
    <w:tmpl w:val="B302EE30"/>
    <w:lvl w:ilvl="0" w:tplc="5E345D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A20B24"/>
    <w:multiLevelType w:val="hybridMultilevel"/>
    <w:tmpl w:val="5D7A6E9A"/>
    <w:lvl w:ilvl="0" w:tplc="B18E14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DDA632B"/>
    <w:multiLevelType w:val="hybridMultilevel"/>
    <w:tmpl w:val="5D306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1C665C7"/>
    <w:multiLevelType w:val="hybridMultilevel"/>
    <w:tmpl w:val="53FC7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FE6361"/>
    <w:multiLevelType w:val="hybridMultilevel"/>
    <w:tmpl w:val="B9347FE8"/>
    <w:lvl w:ilvl="0" w:tplc="0419000F">
      <w:start w:val="1"/>
      <w:numFmt w:val="decimal"/>
      <w:lvlText w:val="%1."/>
      <w:lvlJc w:val="left"/>
      <w:pPr>
        <w:ind w:left="1002" w:hanging="360"/>
      </w:p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3" w15:restartNumberingAfterBreak="0">
    <w:nsid w:val="5C42290C"/>
    <w:multiLevelType w:val="hybridMultilevel"/>
    <w:tmpl w:val="25164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4F457B"/>
    <w:multiLevelType w:val="hybridMultilevel"/>
    <w:tmpl w:val="48486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AB49FC"/>
    <w:multiLevelType w:val="multilevel"/>
    <w:tmpl w:val="698A56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713A03EA"/>
    <w:multiLevelType w:val="hybridMultilevel"/>
    <w:tmpl w:val="8B408D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B2166FB"/>
    <w:multiLevelType w:val="hybridMultilevel"/>
    <w:tmpl w:val="FC8633F6"/>
    <w:lvl w:ilvl="0" w:tplc="541896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5"/>
  </w:num>
  <w:num w:numId="3">
    <w:abstractNumId w:val="7"/>
  </w:num>
  <w:num w:numId="4">
    <w:abstractNumId w:val="17"/>
  </w:num>
  <w:num w:numId="5">
    <w:abstractNumId w:val="14"/>
  </w:num>
  <w:num w:numId="6">
    <w:abstractNumId w:val="8"/>
  </w:num>
  <w:num w:numId="7">
    <w:abstractNumId w:val="11"/>
  </w:num>
  <w:num w:numId="8">
    <w:abstractNumId w:val="0"/>
  </w:num>
  <w:num w:numId="9">
    <w:abstractNumId w:val="3"/>
  </w:num>
  <w:num w:numId="10">
    <w:abstractNumId w:val="12"/>
  </w:num>
  <w:num w:numId="11">
    <w:abstractNumId w:val="1"/>
  </w:num>
  <w:num w:numId="12">
    <w:abstractNumId w:val="9"/>
  </w:num>
  <w:num w:numId="13">
    <w:abstractNumId w:val="16"/>
  </w:num>
  <w:num w:numId="14">
    <w:abstractNumId w:val="13"/>
  </w:num>
  <w:num w:numId="15">
    <w:abstractNumId w:val="2"/>
  </w:num>
  <w:num w:numId="16">
    <w:abstractNumId w:val="6"/>
  </w:num>
  <w:num w:numId="17">
    <w:abstractNumId w:val="4"/>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1D"/>
    <w:rsid w:val="00002FF5"/>
    <w:rsid w:val="000061F7"/>
    <w:rsid w:val="00012E74"/>
    <w:rsid w:val="00013803"/>
    <w:rsid w:val="00013E05"/>
    <w:rsid w:val="000166F1"/>
    <w:rsid w:val="00022396"/>
    <w:rsid w:val="00024694"/>
    <w:rsid w:val="000306DF"/>
    <w:rsid w:val="00030CDB"/>
    <w:rsid w:val="0003189D"/>
    <w:rsid w:val="000346A4"/>
    <w:rsid w:val="000347E8"/>
    <w:rsid w:val="0004772B"/>
    <w:rsid w:val="00050F88"/>
    <w:rsid w:val="0005570F"/>
    <w:rsid w:val="00057B36"/>
    <w:rsid w:val="00062944"/>
    <w:rsid w:val="00065491"/>
    <w:rsid w:val="00065C7A"/>
    <w:rsid w:val="00066123"/>
    <w:rsid w:val="00072BA4"/>
    <w:rsid w:val="000771F6"/>
    <w:rsid w:val="00081C2F"/>
    <w:rsid w:val="00082046"/>
    <w:rsid w:val="00083323"/>
    <w:rsid w:val="000856D8"/>
    <w:rsid w:val="000907CD"/>
    <w:rsid w:val="0009223D"/>
    <w:rsid w:val="00093F28"/>
    <w:rsid w:val="00095CEC"/>
    <w:rsid w:val="00097D96"/>
    <w:rsid w:val="000A3777"/>
    <w:rsid w:val="000A4279"/>
    <w:rsid w:val="000A48DC"/>
    <w:rsid w:val="000A5BAF"/>
    <w:rsid w:val="000B0FF4"/>
    <w:rsid w:val="000B17B2"/>
    <w:rsid w:val="000B2C91"/>
    <w:rsid w:val="000B37FD"/>
    <w:rsid w:val="000B3C3B"/>
    <w:rsid w:val="000B7037"/>
    <w:rsid w:val="000B7CC6"/>
    <w:rsid w:val="000C0B46"/>
    <w:rsid w:val="000C2E3C"/>
    <w:rsid w:val="000C53EF"/>
    <w:rsid w:val="000C6E27"/>
    <w:rsid w:val="000C7CBA"/>
    <w:rsid w:val="000D00BD"/>
    <w:rsid w:val="000D1062"/>
    <w:rsid w:val="000D208E"/>
    <w:rsid w:val="000D4317"/>
    <w:rsid w:val="000D6637"/>
    <w:rsid w:val="000E077D"/>
    <w:rsid w:val="000E1097"/>
    <w:rsid w:val="000E20DD"/>
    <w:rsid w:val="000E6A44"/>
    <w:rsid w:val="000E6B29"/>
    <w:rsid w:val="000F0C3B"/>
    <w:rsid w:val="000F1676"/>
    <w:rsid w:val="000F474D"/>
    <w:rsid w:val="000F47E2"/>
    <w:rsid w:val="000F6F88"/>
    <w:rsid w:val="000F78C4"/>
    <w:rsid w:val="00101736"/>
    <w:rsid w:val="00102C50"/>
    <w:rsid w:val="00102F9B"/>
    <w:rsid w:val="00106BDD"/>
    <w:rsid w:val="001077AA"/>
    <w:rsid w:val="00107A37"/>
    <w:rsid w:val="0011543D"/>
    <w:rsid w:val="00115C18"/>
    <w:rsid w:val="00116225"/>
    <w:rsid w:val="00121AD7"/>
    <w:rsid w:val="00122CDA"/>
    <w:rsid w:val="001240FE"/>
    <w:rsid w:val="00124E13"/>
    <w:rsid w:val="00125A9E"/>
    <w:rsid w:val="001271B8"/>
    <w:rsid w:val="001312E8"/>
    <w:rsid w:val="00131857"/>
    <w:rsid w:val="00133231"/>
    <w:rsid w:val="00133267"/>
    <w:rsid w:val="0013511D"/>
    <w:rsid w:val="00136A3C"/>
    <w:rsid w:val="00137EF3"/>
    <w:rsid w:val="001403FF"/>
    <w:rsid w:val="00140534"/>
    <w:rsid w:val="00140D1D"/>
    <w:rsid w:val="001413D1"/>
    <w:rsid w:val="00146512"/>
    <w:rsid w:val="00146827"/>
    <w:rsid w:val="0014734C"/>
    <w:rsid w:val="001532A1"/>
    <w:rsid w:val="0015371B"/>
    <w:rsid w:val="00155158"/>
    <w:rsid w:val="00155840"/>
    <w:rsid w:val="00156460"/>
    <w:rsid w:val="0015790E"/>
    <w:rsid w:val="001619B0"/>
    <w:rsid w:val="00163E44"/>
    <w:rsid w:val="001657C5"/>
    <w:rsid w:val="00171225"/>
    <w:rsid w:val="00172286"/>
    <w:rsid w:val="00182235"/>
    <w:rsid w:val="00182626"/>
    <w:rsid w:val="00183E23"/>
    <w:rsid w:val="00186533"/>
    <w:rsid w:val="00186971"/>
    <w:rsid w:val="0019275F"/>
    <w:rsid w:val="00193202"/>
    <w:rsid w:val="001935FD"/>
    <w:rsid w:val="00193744"/>
    <w:rsid w:val="00193CB5"/>
    <w:rsid w:val="001952BD"/>
    <w:rsid w:val="001A10E5"/>
    <w:rsid w:val="001A1250"/>
    <w:rsid w:val="001A523F"/>
    <w:rsid w:val="001A593B"/>
    <w:rsid w:val="001A5C35"/>
    <w:rsid w:val="001A5C3B"/>
    <w:rsid w:val="001A71CA"/>
    <w:rsid w:val="001A79F1"/>
    <w:rsid w:val="001B73D9"/>
    <w:rsid w:val="001C122A"/>
    <w:rsid w:val="001D3A7A"/>
    <w:rsid w:val="001D55D6"/>
    <w:rsid w:val="001E086F"/>
    <w:rsid w:val="001E6CD8"/>
    <w:rsid w:val="001E71A7"/>
    <w:rsid w:val="001F0F72"/>
    <w:rsid w:val="001F1294"/>
    <w:rsid w:val="001F139B"/>
    <w:rsid w:val="001F2AB9"/>
    <w:rsid w:val="0020356C"/>
    <w:rsid w:val="00204A7A"/>
    <w:rsid w:val="002051EC"/>
    <w:rsid w:val="00207538"/>
    <w:rsid w:val="00210CBA"/>
    <w:rsid w:val="00211FE1"/>
    <w:rsid w:val="002138A4"/>
    <w:rsid w:val="00213FCC"/>
    <w:rsid w:val="002168F1"/>
    <w:rsid w:val="002222E5"/>
    <w:rsid w:val="00223181"/>
    <w:rsid w:val="0022474F"/>
    <w:rsid w:val="00224C1B"/>
    <w:rsid w:val="002267B6"/>
    <w:rsid w:val="00226E5F"/>
    <w:rsid w:val="00230AD5"/>
    <w:rsid w:val="00233F75"/>
    <w:rsid w:val="00236D0E"/>
    <w:rsid w:val="002372DB"/>
    <w:rsid w:val="00240EE1"/>
    <w:rsid w:val="002423AC"/>
    <w:rsid w:val="0024385C"/>
    <w:rsid w:val="00245B8C"/>
    <w:rsid w:val="00245FFE"/>
    <w:rsid w:val="00251679"/>
    <w:rsid w:val="00257E78"/>
    <w:rsid w:val="00260876"/>
    <w:rsid w:val="00260CC9"/>
    <w:rsid w:val="002653FC"/>
    <w:rsid w:val="0026562D"/>
    <w:rsid w:val="00266D33"/>
    <w:rsid w:val="002720EF"/>
    <w:rsid w:val="002723A7"/>
    <w:rsid w:val="00274140"/>
    <w:rsid w:val="00284ABC"/>
    <w:rsid w:val="002869D1"/>
    <w:rsid w:val="002909A7"/>
    <w:rsid w:val="00290A4B"/>
    <w:rsid w:val="00291189"/>
    <w:rsid w:val="002911CC"/>
    <w:rsid w:val="002952DA"/>
    <w:rsid w:val="00295F6D"/>
    <w:rsid w:val="002A06E8"/>
    <w:rsid w:val="002A1F99"/>
    <w:rsid w:val="002A4A54"/>
    <w:rsid w:val="002B5BB1"/>
    <w:rsid w:val="002B6757"/>
    <w:rsid w:val="002C2B1D"/>
    <w:rsid w:val="002C4A00"/>
    <w:rsid w:val="002C79BF"/>
    <w:rsid w:val="002D5FB7"/>
    <w:rsid w:val="002D7026"/>
    <w:rsid w:val="002E3638"/>
    <w:rsid w:val="002F15CC"/>
    <w:rsid w:val="002F1BA5"/>
    <w:rsid w:val="002F2B2E"/>
    <w:rsid w:val="002F427A"/>
    <w:rsid w:val="0030163A"/>
    <w:rsid w:val="003018D7"/>
    <w:rsid w:val="00301B70"/>
    <w:rsid w:val="00301C0B"/>
    <w:rsid w:val="003025C3"/>
    <w:rsid w:val="00303C64"/>
    <w:rsid w:val="0030454B"/>
    <w:rsid w:val="00305AE7"/>
    <w:rsid w:val="00310034"/>
    <w:rsid w:val="00311EC9"/>
    <w:rsid w:val="0032186B"/>
    <w:rsid w:val="00324D4D"/>
    <w:rsid w:val="0032741A"/>
    <w:rsid w:val="003276DB"/>
    <w:rsid w:val="00331523"/>
    <w:rsid w:val="0033195C"/>
    <w:rsid w:val="00331B92"/>
    <w:rsid w:val="00333525"/>
    <w:rsid w:val="0033381D"/>
    <w:rsid w:val="003370C4"/>
    <w:rsid w:val="00341B40"/>
    <w:rsid w:val="00342F9D"/>
    <w:rsid w:val="003430F5"/>
    <w:rsid w:val="003434DD"/>
    <w:rsid w:val="003463FB"/>
    <w:rsid w:val="003510F3"/>
    <w:rsid w:val="00357221"/>
    <w:rsid w:val="00357758"/>
    <w:rsid w:val="003603CD"/>
    <w:rsid w:val="00361130"/>
    <w:rsid w:val="00361980"/>
    <w:rsid w:val="00365F1E"/>
    <w:rsid w:val="003747D1"/>
    <w:rsid w:val="00375AE3"/>
    <w:rsid w:val="00376D64"/>
    <w:rsid w:val="00381880"/>
    <w:rsid w:val="003830D2"/>
    <w:rsid w:val="00383AB4"/>
    <w:rsid w:val="00383C0B"/>
    <w:rsid w:val="00383FE8"/>
    <w:rsid w:val="00384121"/>
    <w:rsid w:val="00387F22"/>
    <w:rsid w:val="00390400"/>
    <w:rsid w:val="00392043"/>
    <w:rsid w:val="00392CAC"/>
    <w:rsid w:val="00392DC1"/>
    <w:rsid w:val="00393728"/>
    <w:rsid w:val="0039427E"/>
    <w:rsid w:val="003942C9"/>
    <w:rsid w:val="0039626D"/>
    <w:rsid w:val="003A333C"/>
    <w:rsid w:val="003A68AE"/>
    <w:rsid w:val="003A75D5"/>
    <w:rsid w:val="003B524C"/>
    <w:rsid w:val="003B54D6"/>
    <w:rsid w:val="003B629A"/>
    <w:rsid w:val="003B7C6D"/>
    <w:rsid w:val="003C0999"/>
    <w:rsid w:val="003C18DE"/>
    <w:rsid w:val="003C27B7"/>
    <w:rsid w:val="003C3717"/>
    <w:rsid w:val="003C40B1"/>
    <w:rsid w:val="003C4F7E"/>
    <w:rsid w:val="003C7452"/>
    <w:rsid w:val="003D1E66"/>
    <w:rsid w:val="003D24BE"/>
    <w:rsid w:val="003D5ED4"/>
    <w:rsid w:val="003D6688"/>
    <w:rsid w:val="003E0FD7"/>
    <w:rsid w:val="003E529B"/>
    <w:rsid w:val="003E65B6"/>
    <w:rsid w:val="003F1B11"/>
    <w:rsid w:val="003F53DE"/>
    <w:rsid w:val="003F6C48"/>
    <w:rsid w:val="004028AE"/>
    <w:rsid w:val="004029BC"/>
    <w:rsid w:val="00404EB2"/>
    <w:rsid w:val="00404F5D"/>
    <w:rsid w:val="00406A07"/>
    <w:rsid w:val="004072DE"/>
    <w:rsid w:val="00407583"/>
    <w:rsid w:val="00407767"/>
    <w:rsid w:val="004105C9"/>
    <w:rsid w:val="004165FA"/>
    <w:rsid w:val="00416A0A"/>
    <w:rsid w:val="0042022F"/>
    <w:rsid w:val="00430898"/>
    <w:rsid w:val="00436096"/>
    <w:rsid w:val="004360F6"/>
    <w:rsid w:val="0044028C"/>
    <w:rsid w:val="00443DA2"/>
    <w:rsid w:val="00443FAA"/>
    <w:rsid w:val="00444A73"/>
    <w:rsid w:val="00445748"/>
    <w:rsid w:val="00445799"/>
    <w:rsid w:val="00445996"/>
    <w:rsid w:val="00452EBB"/>
    <w:rsid w:val="00455AC5"/>
    <w:rsid w:val="00455ECB"/>
    <w:rsid w:val="00457FAB"/>
    <w:rsid w:val="00461512"/>
    <w:rsid w:val="00462FC5"/>
    <w:rsid w:val="00465D98"/>
    <w:rsid w:val="004668AF"/>
    <w:rsid w:val="00467EDE"/>
    <w:rsid w:val="00471417"/>
    <w:rsid w:val="0047296F"/>
    <w:rsid w:val="0047324C"/>
    <w:rsid w:val="00476030"/>
    <w:rsid w:val="00476119"/>
    <w:rsid w:val="00477095"/>
    <w:rsid w:val="004812AF"/>
    <w:rsid w:val="00481D41"/>
    <w:rsid w:val="0048337D"/>
    <w:rsid w:val="00484443"/>
    <w:rsid w:val="00484770"/>
    <w:rsid w:val="00486754"/>
    <w:rsid w:val="0049091F"/>
    <w:rsid w:val="0049396C"/>
    <w:rsid w:val="00497E13"/>
    <w:rsid w:val="004A0F84"/>
    <w:rsid w:val="004A1583"/>
    <w:rsid w:val="004A33A4"/>
    <w:rsid w:val="004A3437"/>
    <w:rsid w:val="004B05D3"/>
    <w:rsid w:val="004B074A"/>
    <w:rsid w:val="004B299C"/>
    <w:rsid w:val="004B2EDC"/>
    <w:rsid w:val="004B2EFD"/>
    <w:rsid w:val="004B45FE"/>
    <w:rsid w:val="004B6DFD"/>
    <w:rsid w:val="004B7A50"/>
    <w:rsid w:val="004C3EF0"/>
    <w:rsid w:val="004C4915"/>
    <w:rsid w:val="004D0DEB"/>
    <w:rsid w:val="004D313B"/>
    <w:rsid w:val="004D3340"/>
    <w:rsid w:val="004D4293"/>
    <w:rsid w:val="004D4759"/>
    <w:rsid w:val="004D5098"/>
    <w:rsid w:val="004D66C6"/>
    <w:rsid w:val="004E7439"/>
    <w:rsid w:val="004F0C0F"/>
    <w:rsid w:val="004F0C20"/>
    <w:rsid w:val="004F5C52"/>
    <w:rsid w:val="004F5FE2"/>
    <w:rsid w:val="00500AB0"/>
    <w:rsid w:val="005031D1"/>
    <w:rsid w:val="005121E4"/>
    <w:rsid w:val="00512B9A"/>
    <w:rsid w:val="00514A24"/>
    <w:rsid w:val="00516D3F"/>
    <w:rsid w:val="00526EBF"/>
    <w:rsid w:val="00531889"/>
    <w:rsid w:val="005329A3"/>
    <w:rsid w:val="00541F6F"/>
    <w:rsid w:val="00547995"/>
    <w:rsid w:val="00547D44"/>
    <w:rsid w:val="00552E4B"/>
    <w:rsid w:val="00553D35"/>
    <w:rsid w:val="00556429"/>
    <w:rsid w:val="00556EEE"/>
    <w:rsid w:val="005601EE"/>
    <w:rsid w:val="00567075"/>
    <w:rsid w:val="005741C5"/>
    <w:rsid w:val="00575777"/>
    <w:rsid w:val="00576DE1"/>
    <w:rsid w:val="00577116"/>
    <w:rsid w:val="005822D3"/>
    <w:rsid w:val="0058233F"/>
    <w:rsid w:val="00582845"/>
    <w:rsid w:val="00582F17"/>
    <w:rsid w:val="00584A79"/>
    <w:rsid w:val="005943E7"/>
    <w:rsid w:val="005961AB"/>
    <w:rsid w:val="005A0F28"/>
    <w:rsid w:val="005B01A5"/>
    <w:rsid w:val="005B024E"/>
    <w:rsid w:val="005B063D"/>
    <w:rsid w:val="005B1300"/>
    <w:rsid w:val="005B1DAD"/>
    <w:rsid w:val="005B538E"/>
    <w:rsid w:val="005B6455"/>
    <w:rsid w:val="005C063D"/>
    <w:rsid w:val="005C0698"/>
    <w:rsid w:val="005C7418"/>
    <w:rsid w:val="005C7FE0"/>
    <w:rsid w:val="005D1AC4"/>
    <w:rsid w:val="005E7486"/>
    <w:rsid w:val="005F3D29"/>
    <w:rsid w:val="005F5CC4"/>
    <w:rsid w:val="005F68EF"/>
    <w:rsid w:val="005F7E21"/>
    <w:rsid w:val="00600DFB"/>
    <w:rsid w:val="00603422"/>
    <w:rsid w:val="0060373E"/>
    <w:rsid w:val="00604A58"/>
    <w:rsid w:val="006059DF"/>
    <w:rsid w:val="00607034"/>
    <w:rsid w:val="00613644"/>
    <w:rsid w:val="00613CBD"/>
    <w:rsid w:val="006144BD"/>
    <w:rsid w:val="00616A9B"/>
    <w:rsid w:val="00621D23"/>
    <w:rsid w:val="0062365C"/>
    <w:rsid w:val="00623FEB"/>
    <w:rsid w:val="00631848"/>
    <w:rsid w:val="00636546"/>
    <w:rsid w:val="0063759A"/>
    <w:rsid w:val="00644249"/>
    <w:rsid w:val="006442A4"/>
    <w:rsid w:val="00645A39"/>
    <w:rsid w:val="0064794F"/>
    <w:rsid w:val="00651251"/>
    <w:rsid w:val="0065143F"/>
    <w:rsid w:val="00655EA5"/>
    <w:rsid w:val="006710F7"/>
    <w:rsid w:val="006718AE"/>
    <w:rsid w:val="00671DE1"/>
    <w:rsid w:val="006722EE"/>
    <w:rsid w:val="00674040"/>
    <w:rsid w:val="006758FB"/>
    <w:rsid w:val="00675EC4"/>
    <w:rsid w:val="0067630F"/>
    <w:rsid w:val="00677690"/>
    <w:rsid w:val="00677D22"/>
    <w:rsid w:val="0068118A"/>
    <w:rsid w:val="006852C5"/>
    <w:rsid w:val="0069385A"/>
    <w:rsid w:val="0069720D"/>
    <w:rsid w:val="006A0242"/>
    <w:rsid w:val="006A3C62"/>
    <w:rsid w:val="006A50E9"/>
    <w:rsid w:val="006A758C"/>
    <w:rsid w:val="006B2EFA"/>
    <w:rsid w:val="006B4E24"/>
    <w:rsid w:val="006B5180"/>
    <w:rsid w:val="006B7B74"/>
    <w:rsid w:val="006C4131"/>
    <w:rsid w:val="006C5B77"/>
    <w:rsid w:val="006D1305"/>
    <w:rsid w:val="006D2AFF"/>
    <w:rsid w:val="006D4A19"/>
    <w:rsid w:val="006D7308"/>
    <w:rsid w:val="006E1BD5"/>
    <w:rsid w:val="006E1D5A"/>
    <w:rsid w:val="006E7DBE"/>
    <w:rsid w:val="006F0ACD"/>
    <w:rsid w:val="006F3D9F"/>
    <w:rsid w:val="006F5BBB"/>
    <w:rsid w:val="006F71B5"/>
    <w:rsid w:val="0070372A"/>
    <w:rsid w:val="007038E4"/>
    <w:rsid w:val="0070407B"/>
    <w:rsid w:val="0070482C"/>
    <w:rsid w:val="00705B15"/>
    <w:rsid w:val="00711EC9"/>
    <w:rsid w:val="007164F1"/>
    <w:rsid w:val="0072170C"/>
    <w:rsid w:val="00721B8C"/>
    <w:rsid w:val="00722B26"/>
    <w:rsid w:val="00725118"/>
    <w:rsid w:val="00725A5D"/>
    <w:rsid w:val="00726DF8"/>
    <w:rsid w:val="00730734"/>
    <w:rsid w:val="00730DCA"/>
    <w:rsid w:val="0073618F"/>
    <w:rsid w:val="0075263C"/>
    <w:rsid w:val="00752E00"/>
    <w:rsid w:val="00753C44"/>
    <w:rsid w:val="00754004"/>
    <w:rsid w:val="007600F9"/>
    <w:rsid w:val="0076090E"/>
    <w:rsid w:val="0076108A"/>
    <w:rsid w:val="0076145D"/>
    <w:rsid w:val="00761B68"/>
    <w:rsid w:val="00761ED9"/>
    <w:rsid w:val="007639AE"/>
    <w:rsid w:val="007640DC"/>
    <w:rsid w:val="00765C00"/>
    <w:rsid w:val="00767086"/>
    <w:rsid w:val="00767A3F"/>
    <w:rsid w:val="00770830"/>
    <w:rsid w:val="00771F44"/>
    <w:rsid w:val="007732D4"/>
    <w:rsid w:val="00775D19"/>
    <w:rsid w:val="00776D10"/>
    <w:rsid w:val="00777533"/>
    <w:rsid w:val="00780979"/>
    <w:rsid w:val="00783619"/>
    <w:rsid w:val="00783897"/>
    <w:rsid w:val="00785C6A"/>
    <w:rsid w:val="00786BF8"/>
    <w:rsid w:val="0079360D"/>
    <w:rsid w:val="007954B1"/>
    <w:rsid w:val="00795615"/>
    <w:rsid w:val="0079763A"/>
    <w:rsid w:val="007A42B0"/>
    <w:rsid w:val="007A7539"/>
    <w:rsid w:val="007B0A31"/>
    <w:rsid w:val="007B1B88"/>
    <w:rsid w:val="007C1F34"/>
    <w:rsid w:val="007C2596"/>
    <w:rsid w:val="007C2D8D"/>
    <w:rsid w:val="007C47D8"/>
    <w:rsid w:val="007C4B06"/>
    <w:rsid w:val="007C5671"/>
    <w:rsid w:val="007C6ED9"/>
    <w:rsid w:val="007C72F3"/>
    <w:rsid w:val="007D7D54"/>
    <w:rsid w:val="007E1D29"/>
    <w:rsid w:val="007E3F89"/>
    <w:rsid w:val="007E536F"/>
    <w:rsid w:val="007E5A41"/>
    <w:rsid w:val="007F40E4"/>
    <w:rsid w:val="007F5920"/>
    <w:rsid w:val="007F5A37"/>
    <w:rsid w:val="00805884"/>
    <w:rsid w:val="0080603F"/>
    <w:rsid w:val="00806E31"/>
    <w:rsid w:val="008077CB"/>
    <w:rsid w:val="008223F1"/>
    <w:rsid w:val="008244A6"/>
    <w:rsid w:val="00824FC8"/>
    <w:rsid w:val="00830F6F"/>
    <w:rsid w:val="00833D67"/>
    <w:rsid w:val="00840F9A"/>
    <w:rsid w:val="00845137"/>
    <w:rsid w:val="00845CB3"/>
    <w:rsid w:val="00847034"/>
    <w:rsid w:val="00851810"/>
    <w:rsid w:val="00851B81"/>
    <w:rsid w:val="008542F3"/>
    <w:rsid w:val="00854548"/>
    <w:rsid w:val="00856A60"/>
    <w:rsid w:val="00865B9C"/>
    <w:rsid w:val="00866F58"/>
    <w:rsid w:val="00870CEF"/>
    <w:rsid w:val="00870EEA"/>
    <w:rsid w:val="00874C7B"/>
    <w:rsid w:val="00876D6D"/>
    <w:rsid w:val="0088126C"/>
    <w:rsid w:val="008816B0"/>
    <w:rsid w:val="00881EF9"/>
    <w:rsid w:val="00890250"/>
    <w:rsid w:val="008917B4"/>
    <w:rsid w:val="00892E0D"/>
    <w:rsid w:val="0089326F"/>
    <w:rsid w:val="008932A4"/>
    <w:rsid w:val="008960D4"/>
    <w:rsid w:val="008A05D2"/>
    <w:rsid w:val="008A10A4"/>
    <w:rsid w:val="008A1B24"/>
    <w:rsid w:val="008A2195"/>
    <w:rsid w:val="008A2409"/>
    <w:rsid w:val="008A49E7"/>
    <w:rsid w:val="008A5447"/>
    <w:rsid w:val="008A74A2"/>
    <w:rsid w:val="008A7793"/>
    <w:rsid w:val="008A78E2"/>
    <w:rsid w:val="008B0B40"/>
    <w:rsid w:val="008B2C3F"/>
    <w:rsid w:val="008B5018"/>
    <w:rsid w:val="008B7932"/>
    <w:rsid w:val="008B7B93"/>
    <w:rsid w:val="008C1E03"/>
    <w:rsid w:val="008C2766"/>
    <w:rsid w:val="008C2B3E"/>
    <w:rsid w:val="008C3A48"/>
    <w:rsid w:val="008C4046"/>
    <w:rsid w:val="008C4140"/>
    <w:rsid w:val="008D0CB4"/>
    <w:rsid w:val="008D1FF6"/>
    <w:rsid w:val="008D300A"/>
    <w:rsid w:val="008D4BBC"/>
    <w:rsid w:val="008D4C8B"/>
    <w:rsid w:val="008E000E"/>
    <w:rsid w:val="008E012A"/>
    <w:rsid w:val="008E4BEE"/>
    <w:rsid w:val="008E4C4C"/>
    <w:rsid w:val="008E6CC0"/>
    <w:rsid w:val="008E6F6A"/>
    <w:rsid w:val="008F0FAB"/>
    <w:rsid w:val="008F3D8D"/>
    <w:rsid w:val="00904197"/>
    <w:rsid w:val="009051F0"/>
    <w:rsid w:val="009077E8"/>
    <w:rsid w:val="00911DD3"/>
    <w:rsid w:val="009125ED"/>
    <w:rsid w:val="009136EA"/>
    <w:rsid w:val="00913CA8"/>
    <w:rsid w:val="0091493B"/>
    <w:rsid w:val="0091762F"/>
    <w:rsid w:val="00917FBA"/>
    <w:rsid w:val="009221DC"/>
    <w:rsid w:val="009248C6"/>
    <w:rsid w:val="00933108"/>
    <w:rsid w:val="0093555F"/>
    <w:rsid w:val="00936949"/>
    <w:rsid w:val="009406DA"/>
    <w:rsid w:val="009506A0"/>
    <w:rsid w:val="009511C2"/>
    <w:rsid w:val="00951E9B"/>
    <w:rsid w:val="009561D6"/>
    <w:rsid w:val="00960F69"/>
    <w:rsid w:val="00961B05"/>
    <w:rsid w:val="00962E2E"/>
    <w:rsid w:val="00964A8D"/>
    <w:rsid w:val="00965165"/>
    <w:rsid w:val="0096625D"/>
    <w:rsid w:val="00970498"/>
    <w:rsid w:val="00970B19"/>
    <w:rsid w:val="00970B4C"/>
    <w:rsid w:val="00971177"/>
    <w:rsid w:val="009866C6"/>
    <w:rsid w:val="00990EB7"/>
    <w:rsid w:val="00993750"/>
    <w:rsid w:val="00994E86"/>
    <w:rsid w:val="009A16CF"/>
    <w:rsid w:val="009A1A21"/>
    <w:rsid w:val="009A237E"/>
    <w:rsid w:val="009A42B3"/>
    <w:rsid w:val="009B3909"/>
    <w:rsid w:val="009B787C"/>
    <w:rsid w:val="009C2B04"/>
    <w:rsid w:val="009C3344"/>
    <w:rsid w:val="009C3844"/>
    <w:rsid w:val="009C72EA"/>
    <w:rsid w:val="009C759F"/>
    <w:rsid w:val="009D349D"/>
    <w:rsid w:val="009D7C20"/>
    <w:rsid w:val="009E61E8"/>
    <w:rsid w:val="009E6CE0"/>
    <w:rsid w:val="009E7A53"/>
    <w:rsid w:val="009F642E"/>
    <w:rsid w:val="009F6BB8"/>
    <w:rsid w:val="009F7CD3"/>
    <w:rsid w:val="00A022A7"/>
    <w:rsid w:val="00A04288"/>
    <w:rsid w:val="00A0432B"/>
    <w:rsid w:val="00A06CA9"/>
    <w:rsid w:val="00A132CC"/>
    <w:rsid w:val="00A13CD9"/>
    <w:rsid w:val="00A15800"/>
    <w:rsid w:val="00A15F76"/>
    <w:rsid w:val="00A16E46"/>
    <w:rsid w:val="00A23050"/>
    <w:rsid w:val="00A30146"/>
    <w:rsid w:val="00A3160D"/>
    <w:rsid w:val="00A340F9"/>
    <w:rsid w:val="00A469B9"/>
    <w:rsid w:val="00A52711"/>
    <w:rsid w:val="00A610EA"/>
    <w:rsid w:val="00A635AD"/>
    <w:rsid w:val="00A6567E"/>
    <w:rsid w:val="00A76F27"/>
    <w:rsid w:val="00A82163"/>
    <w:rsid w:val="00A91150"/>
    <w:rsid w:val="00AA227A"/>
    <w:rsid w:val="00AA2B32"/>
    <w:rsid w:val="00AA742C"/>
    <w:rsid w:val="00AB0602"/>
    <w:rsid w:val="00AB4F0D"/>
    <w:rsid w:val="00AB58A4"/>
    <w:rsid w:val="00AB6354"/>
    <w:rsid w:val="00AB6F08"/>
    <w:rsid w:val="00AC15B0"/>
    <w:rsid w:val="00AC4D13"/>
    <w:rsid w:val="00AD1813"/>
    <w:rsid w:val="00AD1B9F"/>
    <w:rsid w:val="00AD2444"/>
    <w:rsid w:val="00AD2552"/>
    <w:rsid w:val="00AD3560"/>
    <w:rsid w:val="00AE1CF9"/>
    <w:rsid w:val="00AE345A"/>
    <w:rsid w:val="00AE60C9"/>
    <w:rsid w:val="00AE6447"/>
    <w:rsid w:val="00AF04C5"/>
    <w:rsid w:val="00AF201F"/>
    <w:rsid w:val="00AF4709"/>
    <w:rsid w:val="00AF5948"/>
    <w:rsid w:val="00AF6E86"/>
    <w:rsid w:val="00B00494"/>
    <w:rsid w:val="00B01CA7"/>
    <w:rsid w:val="00B0273C"/>
    <w:rsid w:val="00B0523A"/>
    <w:rsid w:val="00B060A2"/>
    <w:rsid w:val="00B10639"/>
    <w:rsid w:val="00B109E7"/>
    <w:rsid w:val="00B20817"/>
    <w:rsid w:val="00B21BE2"/>
    <w:rsid w:val="00B2260D"/>
    <w:rsid w:val="00B26E53"/>
    <w:rsid w:val="00B30949"/>
    <w:rsid w:val="00B3333B"/>
    <w:rsid w:val="00B34188"/>
    <w:rsid w:val="00B37A91"/>
    <w:rsid w:val="00B42B0E"/>
    <w:rsid w:val="00B4484A"/>
    <w:rsid w:val="00B455A3"/>
    <w:rsid w:val="00B5095F"/>
    <w:rsid w:val="00B521B9"/>
    <w:rsid w:val="00B53D0C"/>
    <w:rsid w:val="00B603E9"/>
    <w:rsid w:val="00B622CC"/>
    <w:rsid w:val="00B66920"/>
    <w:rsid w:val="00B67991"/>
    <w:rsid w:val="00B73487"/>
    <w:rsid w:val="00B76087"/>
    <w:rsid w:val="00B76206"/>
    <w:rsid w:val="00B77862"/>
    <w:rsid w:val="00B80FC5"/>
    <w:rsid w:val="00B8165F"/>
    <w:rsid w:val="00B822FF"/>
    <w:rsid w:val="00B90ECB"/>
    <w:rsid w:val="00B94F7D"/>
    <w:rsid w:val="00BA013F"/>
    <w:rsid w:val="00BA194A"/>
    <w:rsid w:val="00BA1D5F"/>
    <w:rsid w:val="00BA22C1"/>
    <w:rsid w:val="00BB14A0"/>
    <w:rsid w:val="00BB3AC8"/>
    <w:rsid w:val="00BB4204"/>
    <w:rsid w:val="00BC03CC"/>
    <w:rsid w:val="00BC1AD6"/>
    <w:rsid w:val="00BC1E82"/>
    <w:rsid w:val="00BC2486"/>
    <w:rsid w:val="00BD1A2F"/>
    <w:rsid w:val="00BE03EB"/>
    <w:rsid w:val="00BE75E4"/>
    <w:rsid w:val="00BE76FB"/>
    <w:rsid w:val="00BF0614"/>
    <w:rsid w:val="00BF0960"/>
    <w:rsid w:val="00BF19A2"/>
    <w:rsid w:val="00BF3112"/>
    <w:rsid w:val="00BF3B0E"/>
    <w:rsid w:val="00BF420C"/>
    <w:rsid w:val="00BF573F"/>
    <w:rsid w:val="00BF7AD4"/>
    <w:rsid w:val="00BF7C64"/>
    <w:rsid w:val="00C01574"/>
    <w:rsid w:val="00C03156"/>
    <w:rsid w:val="00C0572A"/>
    <w:rsid w:val="00C100D5"/>
    <w:rsid w:val="00C24423"/>
    <w:rsid w:val="00C24523"/>
    <w:rsid w:val="00C249E0"/>
    <w:rsid w:val="00C26BEB"/>
    <w:rsid w:val="00C30735"/>
    <w:rsid w:val="00C30F17"/>
    <w:rsid w:val="00C315E1"/>
    <w:rsid w:val="00C323CA"/>
    <w:rsid w:val="00C3512B"/>
    <w:rsid w:val="00C353E6"/>
    <w:rsid w:val="00C37E43"/>
    <w:rsid w:val="00C4089D"/>
    <w:rsid w:val="00C40B37"/>
    <w:rsid w:val="00C41433"/>
    <w:rsid w:val="00C43732"/>
    <w:rsid w:val="00C43754"/>
    <w:rsid w:val="00C45231"/>
    <w:rsid w:val="00C46A2E"/>
    <w:rsid w:val="00C51447"/>
    <w:rsid w:val="00C536DB"/>
    <w:rsid w:val="00C5527D"/>
    <w:rsid w:val="00C56E9B"/>
    <w:rsid w:val="00C67B56"/>
    <w:rsid w:val="00C706A2"/>
    <w:rsid w:val="00C81E0F"/>
    <w:rsid w:val="00C84C36"/>
    <w:rsid w:val="00C87150"/>
    <w:rsid w:val="00C871BC"/>
    <w:rsid w:val="00C941D5"/>
    <w:rsid w:val="00C94ADD"/>
    <w:rsid w:val="00C966C2"/>
    <w:rsid w:val="00C96C37"/>
    <w:rsid w:val="00CA788B"/>
    <w:rsid w:val="00CB20D6"/>
    <w:rsid w:val="00CB72DD"/>
    <w:rsid w:val="00CB7645"/>
    <w:rsid w:val="00CC05AF"/>
    <w:rsid w:val="00CC13C6"/>
    <w:rsid w:val="00CC23C8"/>
    <w:rsid w:val="00CC2767"/>
    <w:rsid w:val="00CC280C"/>
    <w:rsid w:val="00CC65B9"/>
    <w:rsid w:val="00CC6620"/>
    <w:rsid w:val="00CD0010"/>
    <w:rsid w:val="00CD286E"/>
    <w:rsid w:val="00CD4660"/>
    <w:rsid w:val="00CD7214"/>
    <w:rsid w:val="00CE00B0"/>
    <w:rsid w:val="00CE2290"/>
    <w:rsid w:val="00CE4BF5"/>
    <w:rsid w:val="00CE5217"/>
    <w:rsid w:val="00CE64AB"/>
    <w:rsid w:val="00CE710A"/>
    <w:rsid w:val="00CF01BE"/>
    <w:rsid w:val="00CF1573"/>
    <w:rsid w:val="00CF5D9B"/>
    <w:rsid w:val="00CF6287"/>
    <w:rsid w:val="00CF6D67"/>
    <w:rsid w:val="00CF7133"/>
    <w:rsid w:val="00D0051F"/>
    <w:rsid w:val="00D006B1"/>
    <w:rsid w:val="00D03303"/>
    <w:rsid w:val="00D12CDC"/>
    <w:rsid w:val="00D133D5"/>
    <w:rsid w:val="00D14468"/>
    <w:rsid w:val="00D16EDC"/>
    <w:rsid w:val="00D17D2E"/>
    <w:rsid w:val="00D20564"/>
    <w:rsid w:val="00D20BED"/>
    <w:rsid w:val="00D24D38"/>
    <w:rsid w:val="00D24F4F"/>
    <w:rsid w:val="00D25CE9"/>
    <w:rsid w:val="00D27632"/>
    <w:rsid w:val="00D27BA2"/>
    <w:rsid w:val="00D27C43"/>
    <w:rsid w:val="00D31F47"/>
    <w:rsid w:val="00D363A2"/>
    <w:rsid w:val="00D37FC6"/>
    <w:rsid w:val="00D468F2"/>
    <w:rsid w:val="00D4729A"/>
    <w:rsid w:val="00D52B1D"/>
    <w:rsid w:val="00D535CA"/>
    <w:rsid w:val="00D56442"/>
    <w:rsid w:val="00D565A1"/>
    <w:rsid w:val="00D62D84"/>
    <w:rsid w:val="00D63833"/>
    <w:rsid w:val="00D6439D"/>
    <w:rsid w:val="00D64783"/>
    <w:rsid w:val="00D65D6A"/>
    <w:rsid w:val="00D71D77"/>
    <w:rsid w:val="00D75AF6"/>
    <w:rsid w:val="00D75EED"/>
    <w:rsid w:val="00D80375"/>
    <w:rsid w:val="00D80C1E"/>
    <w:rsid w:val="00D8563B"/>
    <w:rsid w:val="00D86B30"/>
    <w:rsid w:val="00D92689"/>
    <w:rsid w:val="00D92D66"/>
    <w:rsid w:val="00D93E06"/>
    <w:rsid w:val="00DA0E56"/>
    <w:rsid w:val="00DA1A46"/>
    <w:rsid w:val="00DA350A"/>
    <w:rsid w:val="00DA3AC7"/>
    <w:rsid w:val="00DA3E28"/>
    <w:rsid w:val="00DA44ED"/>
    <w:rsid w:val="00DA4ACE"/>
    <w:rsid w:val="00DA56CC"/>
    <w:rsid w:val="00DA5B3C"/>
    <w:rsid w:val="00DA703B"/>
    <w:rsid w:val="00DB1830"/>
    <w:rsid w:val="00DB2C69"/>
    <w:rsid w:val="00DB41DE"/>
    <w:rsid w:val="00DB4D20"/>
    <w:rsid w:val="00DB57A6"/>
    <w:rsid w:val="00DB58F7"/>
    <w:rsid w:val="00DB74F6"/>
    <w:rsid w:val="00DB765C"/>
    <w:rsid w:val="00DC1D56"/>
    <w:rsid w:val="00DC3013"/>
    <w:rsid w:val="00DC5C35"/>
    <w:rsid w:val="00DC62B9"/>
    <w:rsid w:val="00DC67CF"/>
    <w:rsid w:val="00DC7645"/>
    <w:rsid w:val="00DD08BD"/>
    <w:rsid w:val="00DD110B"/>
    <w:rsid w:val="00DD4420"/>
    <w:rsid w:val="00DD480C"/>
    <w:rsid w:val="00DD5AF8"/>
    <w:rsid w:val="00DD748D"/>
    <w:rsid w:val="00DE5CED"/>
    <w:rsid w:val="00DF0A81"/>
    <w:rsid w:val="00DF1B91"/>
    <w:rsid w:val="00DF6262"/>
    <w:rsid w:val="00DF76A1"/>
    <w:rsid w:val="00DF7EC3"/>
    <w:rsid w:val="00E03C09"/>
    <w:rsid w:val="00E077CE"/>
    <w:rsid w:val="00E07E33"/>
    <w:rsid w:val="00E12918"/>
    <w:rsid w:val="00E15F31"/>
    <w:rsid w:val="00E17418"/>
    <w:rsid w:val="00E2057D"/>
    <w:rsid w:val="00E2369D"/>
    <w:rsid w:val="00E276FF"/>
    <w:rsid w:val="00E27F17"/>
    <w:rsid w:val="00E32D8C"/>
    <w:rsid w:val="00E40005"/>
    <w:rsid w:val="00E40AF5"/>
    <w:rsid w:val="00E41976"/>
    <w:rsid w:val="00E423B0"/>
    <w:rsid w:val="00E4420B"/>
    <w:rsid w:val="00E45F55"/>
    <w:rsid w:val="00E53A54"/>
    <w:rsid w:val="00E54A94"/>
    <w:rsid w:val="00E5538A"/>
    <w:rsid w:val="00E56488"/>
    <w:rsid w:val="00E57428"/>
    <w:rsid w:val="00E664CF"/>
    <w:rsid w:val="00E72D31"/>
    <w:rsid w:val="00E73125"/>
    <w:rsid w:val="00E73CAF"/>
    <w:rsid w:val="00E76769"/>
    <w:rsid w:val="00E77FF5"/>
    <w:rsid w:val="00E83519"/>
    <w:rsid w:val="00E849B5"/>
    <w:rsid w:val="00E849E4"/>
    <w:rsid w:val="00E8668C"/>
    <w:rsid w:val="00E90237"/>
    <w:rsid w:val="00E93890"/>
    <w:rsid w:val="00E93E71"/>
    <w:rsid w:val="00E93E94"/>
    <w:rsid w:val="00E945B9"/>
    <w:rsid w:val="00E97E18"/>
    <w:rsid w:val="00EA5172"/>
    <w:rsid w:val="00EB0703"/>
    <w:rsid w:val="00EB33A5"/>
    <w:rsid w:val="00EB3742"/>
    <w:rsid w:val="00EB5C19"/>
    <w:rsid w:val="00EC05E5"/>
    <w:rsid w:val="00EC48DF"/>
    <w:rsid w:val="00EC6111"/>
    <w:rsid w:val="00EC6919"/>
    <w:rsid w:val="00EC7912"/>
    <w:rsid w:val="00ED0100"/>
    <w:rsid w:val="00ED6EF1"/>
    <w:rsid w:val="00ED73A0"/>
    <w:rsid w:val="00EE0508"/>
    <w:rsid w:val="00EE19DA"/>
    <w:rsid w:val="00EE1C55"/>
    <w:rsid w:val="00EE3A22"/>
    <w:rsid w:val="00EE6DF1"/>
    <w:rsid w:val="00EE7FED"/>
    <w:rsid w:val="00EF1BA5"/>
    <w:rsid w:val="00EF4B25"/>
    <w:rsid w:val="00EF648F"/>
    <w:rsid w:val="00EF7933"/>
    <w:rsid w:val="00F01B50"/>
    <w:rsid w:val="00F03FDD"/>
    <w:rsid w:val="00F06B76"/>
    <w:rsid w:val="00F07301"/>
    <w:rsid w:val="00F146DF"/>
    <w:rsid w:val="00F15059"/>
    <w:rsid w:val="00F16C3E"/>
    <w:rsid w:val="00F20279"/>
    <w:rsid w:val="00F2576A"/>
    <w:rsid w:val="00F3166A"/>
    <w:rsid w:val="00F3300E"/>
    <w:rsid w:val="00F34A85"/>
    <w:rsid w:val="00F35840"/>
    <w:rsid w:val="00F367C9"/>
    <w:rsid w:val="00F440C1"/>
    <w:rsid w:val="00F46288"/>
    <w:rsid w:val="00F52780"/>
    <w:rsid w:val="00F533E7"/>
    <w:rsid w:val="00F612CB"/>
    <w:rsid w:val="00F676E0"/>
    <w:rsid w:val="00F70416"/>
    <w:rsid w:val="00F71078"/>
    <w:rsid w:val="00F71738"/>
    <w:rsid w:val="00F71C17"/>
    <w:rsid w:val="00F721ED"/>
    <w:rsid w:val="00F73792"/>
    <w:rsid w:val="00F753A9"/>
    <w:rsid w:val="00F80B65"/>
    <w:rsid w:val="00F8141E"/>
    <w:rsid w:val="00F81BD4"/>
    <w:rsid w:val="00F8434C"/>
    <w:rsid w:val="00F84F6B"/>
    <w:rsid w:val="00F8789B"/>
    <w:rsid w:val="00F87C30"/>
    <w:rsid w:val="00F92813"/>
    <w:rsid w:val="00F9367B"/>
    <w:rsid w:val="00F94C1D"/>
    <w:rsid w:val="00F95358"/>
    <w:rsid w:val="00F964FF"/>
    <w:rsid w:val="00F9709D"/>
    <w:rsid w:val="00FA1976"/>
    <w:rsid w:val="00FA5964"/>
    <w:rsid w:val="00FA674C"/>
    <w:rsid w:val="00FA74CA"/>
    <w:rsid w:val="00FB1E3A"/>
    <w:rsid w:val="00FB7948"/>
    <w:rsid w:val="00FB7D24"/>
    <w:rsid w:val="00FB7F0F"/>
    <w:rsid w:val="00FC1707"/>
    <w:rsid w:val="00FC19EF"/>
    <w:rsid w:val="00FC1E7A"/>
    <w:rsid w:val="00FC2199"/>
    <w:rsid w:val="00FC3A43"/>
    <w:rsid w:val="00FC3A8E"/>
    <w:rsid w:val="00FC76A2"/>
    <w:rsid w:val="00FC76AB"/>
    <w:rsid w:val="00FD1DCF"/>
    <w:rsid w:val="00FD32FF"/>
    <w:rsid w:val="00FD3E98"/>
    <w:rsid w:val="00FD4840"/>
    <w:rsid w:val="00FD6BC0"/>
    <w:rsid w:val="00FE07F6"/>
    <w:rsid w:val="00FE3F14"/>
    <w:rsid w:val="00FE52CA"/>
    <w:rsid w:val="00FF1F27"/>
    <w:rsid w:val="00FF338E"/>
    <w:rsid w:val="00FF4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38403CD-A672-40CA-9A18-37F2CFC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46"/>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rsid w:val="008A49E7"/>
    <w:pPr>
      <w:keepNext/>
      <w:widowControl/>
      <w:autoSpaceDE/>
      <w:autoSpaceDN/>
      <w:adjustRightInd/>
      <w:jc w:val="right"/>
      <w:outlineLvl w:val="0"/>
    </w:pPr>
    <w:rPr>
      <w:rFonts w:eastAsia="Times New Roman"/>
      <w:b/>
      <w:bCs/>
      <w:sz w:val="28"/>
    </w:rPr>
  </w:style>
  <w:style w:type="paragraph" w:styleId="2">
    <w:name w:val="heading 2"/>
    <w:basedOn w:val="a"/>
    <w:next w:val="a"/>
    <w:link w:val="20"/>
    <w:uiPriority w:val="9"/>
    <w:unhideWhenUsed/>
    <w:qFormat/>
    <w:rsid w:val="00556429"/>
    <w:pPr>
      <w:keepNext/>
      <w:keepLines/>
      <w:widowControl/>
      <w:autoSpaceDE/>
      <w:autoSpaceDN/>
      <w:adjustRightInd/>
      <w:spacing w:before="40"/>
      <w:ind w:firstLine="567"/>
      <w:jc w:val="both"/>
      <w:outlineLvl w:val="1"/>
    </w:pPr>
    <w:rPr>
      <w:rFonts w:asciiTheme="majorHAnsi" w:eastAsiaTheme="majorEastAsia" w:hAnsiTheme="majorHAnsi" w:cstheme="majorBidi"/>
      <w:color w:val="365F91" w:themeColor="accent1" w:themeShade="BF"/>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C0B46"/>
  </w:style>
  <w:style w:type="paragraph" w:customStyle="1" w:styleId="Style2">
    <w:name w:val="Style2"/>
    <w:basedOn w:val="a"/>
    <w:uiPriority w:val="99"/>
    <w:rsid w:val="000C0B46"/>
    <w:pPr>
      <w:spacing w:line="302" w:lineRule="exact"/>
      <w:ind w:firstLine="518"/>
    </w:pPr>
  </w:style>
  <w:style w:type="paragraph" w:customStyle="1" w:styleId="Style3">
    <w:name w:val="Style3"/>
    <w:basedOn w:val="a"/>
    <w:uiPriority w:val="99"/>
    <w:rsid w:val="000C0B46"/>
    <w:pPr>
      <w:spacing w:line="302" w:lineRule="exact"/>
      <w:ind w:firstLine="518"/>
    </w:pPr>
  </w:style>
  <w:style w:type="paragraph" w:customStyle="1" w:styleId="Style4">
    <w:name w:val="Style4"/>
    <w:basedOn w:val="a"/>
    <w:uiPriority w:val="99"/>
    <w:rsid w:val="000C0B46"/>
  </w:style>
  <w:style w:type="paragraph" w:customStyle="1" w:styleId="Style5">
    <w:name w:val="Style5"/>
    <w:basedOn w:val="a"/>
    <w:uiPriority w:val="99"/>
    <w:rsid w:val="000C0B46"/>
    <w:pPr>
      <w:spacing w:line="274" w:lineRule="exact"/>
      <w:ind w:firstLine="518"/>
    </w:pPr>
  </w:style>
  <w:style w:type="paragraph" w:customStyle="1" w:styleId="Style6">
    <w:name w:val="Style6"/>
    <w:basedOn w:val="a"/>
    <w:uiPriority w:val="99"/>
    <w:rsid w:val="000C0B46"/>
    <w:pPr>
      <w:spacing w:line="302" w:lineRule="exact"/>
      <w:ind w:firstLine="509"/>
      <w:jc w:val="both"/>
    </w:pPr>
  </w:style>
  <w:style w:type="paragraph" w:customStyle="1" w:styleId="Style7">
    <w:name w:val="Style7"/>
    <w:basedOn w:val="a"/>
    <w:uiPriority w:val="99"/>
    <w:rsid w:val="000C0B46"/>
    <w:pPr>
      <w:spacing w:line="274" w:lineRule="exact"/>
      <w:ind w:firstLine="523"/>
    </w:pPr>
  </w:style>
  <w:style w:type="paragraph" w:customStyle="1" w:styleId="Style8">
    <w:name w:val="Style8"/>
    <w:basedOn w:val="a"/>
    <w:uiPriority w:val="99"/>
    <w:rsid w:val="000C0B46"/>
  </w:style>
  <w:style w:type="paragraph" w:customStyle="1" w:styleId="Style9">
    <w:name w:val="Style9"/>
    <w:basedOn w:val="a"/>
    <w:uiPriority w:val="99"/>
    <w:rsid w:val="000C0B46"/>
    <w:pPr>
      <w:spacing w:line="283" w:lineRule="exact"/>
      <w:ind w:firstLine="1066"/>
      <w:jc w:val="both"/>
    </w:pPr>
  </w:style>
  <w:style w:type="paragraph" w:customStyle="1" w:styleId="Style10">
    <w:name w:val="Style10"/>
    <w:basedOn w:val="a"/>
    <w:uiPriority w:val="99"/>
    <w:rsid w:val="000C0B46"/>
  </w:style>
  <w:style w:type="paragraph" w:customStyle="1" w:styleId="Style11">
    <w:name w:val="Style11"/>
    <w:basedOn w:val="a"/>
    <w:uiPriority w:val="99"/>
    <w:rsid w:val="000C0B46"/>
    <w:pPr>
      <w:spacing w:line="278" w:lineRule="exact"/>
      <w:ind w:firstLine="528"/>
    </w:pPr>
  </w:style>
  <w:style w:type="character" w:customStyle="1" w:styleId="FontStyle13">
    <w:name w:val="Font Style13"/>
    <w:basedOn w:val="a0"/>
    <w:uiPriority w:val="99"/>
    <w:rsid w:val="000C0B46"/>
    <w:rPr>
      <w:rFonts w:ascii="Times New Roman" w:hAnsi="Times New Roman" w:cs="Times New Roman"/>
      <w:sz w:val="24"/>
      <w:szCs w:val="24"/>
    </w:rPr>
  </w:style>
  <w:style w:type="character" w:customStyle="1" w:styleId="FontStyle14">
    <w:name w:val="Font Style14"/>
    <w:basedOn w:val="a0"/>
    <w:uiPriority w:val="99"/>
    <w:rsid w:val="000C0B46"/>
    <w:rPr>
      <w:rFonts w:ascii="Times New Roman" w:hAnsi="Times New Roman" w:cs="Times New Roman"/>
      <w:sz w:val="22"/>
      <w:szCs w:val="22"/>
    </w:rPr>
  </w:style>
  <w:style w:type="character" w:customStyle="1" w:styleId="FontStyle15">
    <w:name w:val="Font Style15"/>
    <w:basedOn w:val="a0"/>
    <w:uiPriority w:val="99"/>
    <w:rsid w:val="000C0B46"/>
    <w:rPr>
      <w:rFonts w:ascii="Times New Roman" w:hAnsi="Times New Roman" w:cs="Times New Roman"/>
      <w:b/>
      <w:bCs/>
      <w:i/>
      <w:iCs/>
      <w:sz w:val="24"/>
      <w:szCs w:val="24"/>
    </w:rPr>
  </w:style>
  <w:style w:type="character" w:customStyle="1" w:styleId="FontStyle16">
    <w:name w:val="Font Style16"/>
    <w:basedOn w:val="a0"/>
    <w:uiPriority w:val="99"/>
    <w:rsid w:val="000C0B46"/>
    <w:rPr>
      <w:rFonts w:ascii="Times New Roman" w:hAnsi="Times New Roman" w:cs="Times New Roman"/>
      <w:i/>
      <w:iCs/>
      <w:sz w:val="22"/>
      <w:szCs w:val="22"/>
    </w:rPr>
  </w:style>
  <w:style w:type="character" w:customStyle="1" w:styleId="FontStyle17">
    <w:name w:val="Font Style17"/>
    <w:basedOn w:val="a0"/>
    <w:uiPriority w:val="99"/>
    <w:rsid w:val="000C0B46"/>
    <w:rPr>
      <w:rFonts w:ascii="Times New Roman" w:hAnsi="Times New Roman" w:cs="Times New Roman"/>
      <w:b/>
      <w:bCs/>
      <w:i/>
      <w:iCs/>
      <w:sz w:val="22"/>
      <w:szCs w:val="22"/>
    </w:rPr>
  </w:style>
  <w:style w:type="character" w:styleId="a3">
    <w:name w:val="Hyperlink"/>
    <w:basedOn w:val="a0"/>
    <w:uiPriority w:val="99"/>
    <w:unhideWhenUsed/>
    <w:rsid w:val="00F94C1D"/>
    <w:rPr>
      <w:rFonts w:cs="Times New Roman"/>
      <w:color w:val="0000FF" w:themeColor="hyperlink"/>
      <w:u w:val="single"/>
    </w:rPr>
  </w:style>
  <w:style w:type="paragraph" w:styleId="21">
    <w:name w:val="Body Text 2"/>
    <w:basedOn w:val="a"/>
    <w:link w:val="22"/>
    <w:uiPriority w:val="99"/>
    <w:rsid w:val="002952DA"/>
    <w:pPr>
      <w:spacing w:after="120" w:line="480" w:lineRule="auto"/>
    </w:pPr>
    <w:rPr>
      <w:sz w:val="20"/>
      <w:szCs w:val="20"/>
    </w:rPr>
  </w:style>
  <w:style w:type="character" w:customStyle="1" w:styleId="22">
    <w:name w:val="Основной текст 2 Знак"/>
    <w:basedOn w:val="a0"/>
    <w:link w:val="21"/>
    <w:uiPriority w:val="99"/>
    <w:locked/>
    <w:rsid w:val="002952DA"/>
    <w:rPr>
      <w:rFonts w:eastAsia="Times New Roman" w:hAnsi="Times New Roman" w:cs="Times New Roman"/>
      <w:sz w:val="20"/>
      <w:szCs w:val="20"/>
    </w:rPr>
  </w:style>
  <w:style w:type="paragraph" w:styleId="a4">
    <w:name w:val="List Paragraph"/>
    <w:basedOn w:val="a"/>
    <w:uiPriority w:val="34"/>
    <w:qFormat/>
    <w:rsid w:val="002952DA"/>
    <w:pPr>
      <w:widowControl/>
      <w:autoSpaceDE/>
      <w:autoSpaceDN/>
      <w:adjustRightInd/>
      <w:spacing w:after="200" w:line="276" w:lineRule="auto"/>
      <w:ind w:left="720"/>
      <w:contextualSpacing/>
    </w:pPr>
    <w:rPr>
      <w:rFonts w:ascii="Calibri" w:hAnsi="Calibri"/>
      <w:sz w:val="22"/>
      <w:szCs w:val="22"/>
      <w:lang w:eastAsia="en-US"/>
    </w:rPr>
  </w:style>
  <w:style w:type="paragraph" w:styleId="a5">
    <w:name w:val="Body Text"/>
    <w:basedOn w:val="a"/>
    <w:link w:val="a6"/>
    <w:uiPriority w:val="99"/>
    <w:unhideWhenUsed/>
    <w:rsid w:val="002952DA"/>
    <w:pPr>
      <w:widowControl/>
      <w:autoSpaceDE/>
      <w:autoSpaceDN/>
      <w:adjustRightInd/>
      <w:spacing w:after="120"/>
    </w:pPr>
  </w:style>
  <w:style w:type="character" w:customStyle="1" w:styleId="a6">
    <w:name w:val="Основной текст Знак"/>
    <w:basedOn w:val="a0"/>
    <w:link w:val="a5"/>
    <w:uiPriority w:val="99"/>
    <w:locked/>
    <w:rsid w:val="002952DA"/>
    <w:rPr>
      <w:rFonts w:eastAsia="Times New Roman" w:hAnsi="Times New Roman" w:cs="Times New Roman"/>
      <w:sz w:val="24"/>
      <w:szCs w:val="24"/>
    </w:rPr>
  </w:style>
  <w:style w:type="character" w:customStyle="1" w:styleId="FontStyle11">
    <w:name w:val="Font Style11"/>
    <w:uiPriority w:val="99"/>
    <w:rsid w:val="002952DA"/>
    <w:rPr>
      <w:rFonts w:ascii="Times New Roman" w:hAnsi="Times New Roman"/>
      <w:spacing w:val="-10"/>
      <w:sz w:val="26"/>
    </w:rPr>
  </w:style>
  <w:style w:type="paragraph" w:styleId="a7">
    <w:name w:val="Balloon Text"/>
    <w:basedOn w:val="a"/>
    <w:link w:val="a8"/>
    <w:uiPriority w:val="99"/>
    <w:semiHidden/>
    <w:unhideWhenUsed/>
    <w:rsid w:val="00725118"/>
    <w:rPr>
      <w:rFonts w:ascii="Tahoma" w:hAnsi="Tahoma" w:cs="Tahoma"/>
      <w:sz w:val="16"/>
      <w:szCs w:val="16"/>
    </w:rPr>
  </w:style>
  <w:style w:type="character" w:customStyle="1" w:styleId="a8">
    <w:name w:val="Текст выноски Знак"/>
    <w:basedOn w:val="a0"/>
    <w:link w:val="a7"/>
    <w:uiPriority w:val="99"/>
    <w:semiHidden/>
    <w:locked/>
    <w:rsid w:val="00725118"/>
    <w:rPr>
      <w:rFonts w:ascii="Tahoma" w:hAnsi="Tahoma" w:cs="Tahoma"/>
      <w:sz w:val="16"/>
      <w:szCs w:val="16"/>
    </w:rPr>
  </w:style>
  <w:style w:type="paragraph" w:styleId="a9">
    <w:name w:val="header"/>
    <w:basedOn w:val="a"/>
    <w:link w:val="aa"/>
    <w:uiPriority w:val="99"/>
    <w:unhideWhenUsed/>
    <w:rsid w:val="0015371B"/>
    <w:pPr>
      <w:tabs>
        <w:tab w:val="center" w:pos="4677"/>
        <w:tab w:val="right" w:pos="9355"/>
      </w:tabs>
    </w:pPr>
  </w:style>
  <w:style w:type="character" w:customStyle="1" w:styleId="aa">
    <w:name w:val="Верхний колонтитул Знак"/>
    <w:basedOn w:val="a0"/>
    <w:link w:val="a9"/>
    <w:uiPriority w:val="99"/>
    <w:locked/>
    <w:rsid w:val="0015371B"/>
    <w:rPr>
      <w:rFonts w:hAnsi="Times New Roman" w:cs="Times New Roman"/>
      <w:sz w:val="24"/>
      <w:szCs w:val="24"/>
    </w:rPr>
  </w:style>
  <w:style w:type="paragraph" w:styleId="ab">
    <w:name w:val="footer"/>
    <w:basedOn w:val="a"/>
    <w:link w:val="ac"/>
    <w:uiPriority w:val="99"/>
    <w:unhideWhenUsed/>
    <w:rsid w:val="0015371B"/>
    <w:pPr>
      <w:tabs>
        <w:tab w:val="center" w:pos="4677"/>
        <w:tab w:val="right" w:pos="9355"/>
      </w:tabs>
    </w:pPr>
  </w:style>
  <w:style w:type="character" w:customStyle="1" w:styleId="ac">
    <w:name w:val="Нижний колонтитул Знак"/>
    <w:basedOn w:val="a0"/>
    <w:link w:val="ab"/>
    <w:uiPriority w:val="99"/>
    <w:locked/>
    <w:rsid w:val="0015371B"/>
    <w:rPr>
      <w:rFonts w:hAnsi="Times New Roman" w:cs="Times New Roman"/>
      <w:sz w:val="24"/>
      <w:szCs w:val="24"/>
    </w:rPr>
  </w:style>
  <w:style w:type="character" w:customStyle="1" w:styleId="ad">
    <w:name w:val="Гипертекстовая ссылка"/>
    <w:rsid w:val="00F71078"/>
    <w:rPr>
      <w:rFonts w:ascii="Times New Roman" w:hAnsi="Times New Roman" w:cs="Times New Roman" w:hint="default"/>
      <w:color w:val="008000"/>
    </w:rPr>
  </w:style>
  <w:style w:type="character" w:customStyle="1" w:styleId="ae">
    <w:name w:val="Основной текст_"/>
    <w:link w:val="11"/>
    <w:rsid w:val="00DB74F6"/>
    <w:rPr>
      <w:sz w:val="27"/>
      <w:szCs w:val="27"/>
      <w:shd w:val="clear" w:color="auto" w:fill="FFFFFF"/>
    </w:rPr>
  </w:style>
  <w:style w:type="paragraph" w:customStyle="1" w:styleId="11">
    <w:name w:val="Основной текст1"/>
    <w:basedOn w:val="a"/>
    <w:link w:val="ae"/>
    <w:rsid w:val="00DB74F6"/>
    <w:pPr>
      <w:shd w:val="clear" w:color="auto" w:fill="FFFFFF"/>
      <w:autoSpaceDE/>
      <w:autoSpaceDN/>
      <w:adjustRightInd/>
      <w:spacing w:line="317" w:lineRule="exact"/>
      <w:jc w:val="both"/>
    </w:pPr>
    <w:rPr>
      <w:rFonts w:hAnsiTheme="minorHAnsi"/>
      <w:sz w:val="27"/>
      <w:szCs w:val="27"/>
    </w:rPr>
  </w:style>
  <w:style w:type="paragraph" w:styleId="3">
    <w:name w:val="Body Text 3"/>
    <w:basedOn w:val="a"/>
    <w:link w:val="30"/>
    <w:rsid w:val="001952BD"/>
    <w:pPr>
      <w:widowControl/>
      <w:autoSpaceDE/>
      <w:autoSpaceDN/>
      <w:adjustRightInd/>
      <w:spacing w:after="120"/>
    </w:pPr>
    <w:rPr>
      <w:rFonts w:eastAsia="Times New Roman"/>
      <w:sz w:val="16"/>
      <w:szCs w:val="16"/>
    </w:rPr>
  </w:style>
  <w:style w:type="character" w:customStyle="1" w:styleId="30">
    <w:name w:val="Основной текст 3 Знак"/>
    <w:basedOn w:val="a0"/>
    <w:link w:val="3"/>
    <w:rsid w:val="001952BD"/>
    <w:rPr>
      <w:rFonts w:eastAsia="Times New Roman" w:hAnsi="Times New Roman"/>
      <w:sz w:val="16"/>
      <w:szCs w:val="16"/>
    </w:rPr>
  </w:style>
  <w:style w:type="character" w:customStyle="1" w:styleId="10">
    <w:name w:val="Заголовок 1 Знак"/>
    <w:basedOn w:val="a0"/>
    <w:link w:val="1"/>
    <w:rsid w:val="008A49E7"/>
    <w:rPr>
      <w:rFonts w:eastAsia="Times New Roman" w:hAnsi="Times New Roman"/>
      <w:b/>
      <w:bCs/>
      <w:sz w:val="28"/>
      <w:szCs w:val="24"/>
    </w:rPr>
  </w:style>
  <w:style w:type="paragraph" w:customStyle="1" w:styleId="af">
    <w:name w:val="Таблицы (моноширинный)"/>
    <w:basedOn w:val="a"/>
    <w:next w:val="a"/>
    <w:rsid w:val="008A49E7"/>
    <w:pPr>
      <w:jc w:val="both"/>
    </w:pPr>
    <w:rPr>
      <w:rFonts w:ascii="Courier New" w:eastAsia="Times New Roman" w:hAnsi="Courier New" w:cs="Courier New"/>
      <w:sz w:val="20"/>
      <w:szCs w:val="20"/>
    </w:rPr>
  </w:style>
  <w:style w:type="paragraph" w:customStyle="1" w:styleId="ConsPlusNonformat">
    <w:name w:val="ConsPlusNonformat"/>
    <w:uiPriority w:val="99"/>
    <w:rsid w:val="008A49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Body Text Indent"/>
    <w:basedOn w:val="a"/>
    <w:link w:val="af1"/>
    <w:rsid w:val="00607034"/>
    <w:pPr>
      <w:widowControl/>
      <w:autoSpaceDE/>
      <w:autoSpaceDN/>
      <w:adjustRightInd/>
      <w:spacing w:after="120"/>
      <w:ind w:left="283"/>
    </w:pPr>
    <w:rPr>
      <w:rFonts w:eastAsia="Times New Roman"/>
      <w:sz w:val="28"/>
      <w:szCs w:val="28"/>
    </w:rPr>
  </w:style>
  <w:style w:type="character" w:customStyle="1" w:styleId="af1">
    <w:name w:val="Основной текст с отступом Знак"/>
    <w:basedOn w:val="a0"/>
    <w:link w:val="af0"/>
    <w:rsid w:val="00607034"/>
    <w:rPr>
      <w:rFonts w:eastAsia="Times New Roman" w:hAnsi="Times New Roman"/>
      <w:sz w:val="28"/>
      <w:szCs w:val="28"/>
    </w:rPr>
  </w:style>
  <w:style w:type="paragraph" w:styleId="af2">
    <w:name w:val="Normal (Web)"/>
    <w:basedOn w:val="a"/>
    <w:uiPriority w:val="99"/>
    <w:rsid w:val="00752E00"/>
    <w:pPr>
      <w:widowControl/>
      <w:autoSpaceDE/>
      <w:autoSpaceDN/>
      <w:adjustRightInd/>
      <w:spacing w:before="100" w:beforeAutospacing="1" w:after="100" w:afterAutospacing="1"/>
    </w:pPr>
    <w:rPr>
      <w:rFonts w:eastAsia="Times New Roman"/>
      <w:sz w:val="20"/>
      <w:szCs w:val="20"/>
    </w:rPr>
  </w:style>
  <w:style w:type="paragraph" w:customStyle="1" w:styleId="style40">
    <w:name w:val="style4"/>
    <w:basedOn w:val="a"/>
    <w:rsid w:val="00752E00"/>
    <w:pPr>
      <w:widowControl/>
      <w:autoSpaceDE/>
      <w:autoSpaceDN/>
      <w:adjustRightInd/>
      <w:spacing w:before="100" w:beforeAutospacing="1" w:after="100" w:afterAutospacing="1"/>
    </w:pPr>
    <w:rPr>
      <w:rFonts w:eastAsia="Times New Roman"/>
    </w:rPr>
  </w:style>
  <w:style w:type="paragraph" w:customStyle="1" w:styleId="style50">
    <w:name w:val="style5"/>
    <w:basedOn w:val="a"/>
    <w:rsid w:val="00752E00"/>
    <w:pPr>
      <w:widowControl/>
      <w:autoSpaceDE/>
      <w:autoSpaceDN/>
      <w:adjustRightInd/>
      <w:spacing w:before="100" w:beforeAutospacing="1" w:after="100" w:afterAutospacing="1"/>
    </w:pPr>
    <w:rPr>
      <w:rFonts w:eastAsia="Times New Roman"/>
    </w:rPr>
  </w:style>
  <w:style w:type="character" w:customStyle="1" w:styleId="fontstyle140">
    <w:name w:val="fontstyle14"/>
    <w:basedOn w:val="a0"/>
    <w:rsid w:val="00752E00"/>
  </w:style>
  <w:style w:type="character" w:customStyle="1" w:styleId="fontstyle12">
    <w:name w:val="fontstyle12"/>
    <w:basedOn w:val="a0"/>
    <w:rsid w:val="00752E00"/>
  </w:style>
  <w:style w:type="paragraph" w:customStyle="1" w:styleId="af3">
    <w:name w:val="Пункт"/>
    <w:basedOn w:val="a"/>
    <w:rsid w:val="005F3D29"/>
    <w:pPr>
      <w:widowControl/>
      <w:tabs>
        <w:tab w:val="num" w:pos="1980"/>
      </w:tabs>
      <w:autoSpaceDE/>
      <w:autoSpaceDN/>
      <w:adjustRightInd/>
      <w:ind w:left="1404" w:hanging="504"/>
      <w:jc w:val="both"/>
    </w:pPr>
    <w:rPr>
      <w:rFonts w:eastAsia="Times New Roman"/>
      <w:szCs w:val="28"/>
    </w:rPr>
  </w:style>
  <w:style w:type="character" w:styleId="af4">
    <w:name w:val="Emphasis"/>
    <w:basedOn w:val="a0"/>
    <w:qFormat/>
    <w:rsid w:val="00847034"/>
    <w:rPr>
      <w:i/>
      <w:iCs/>
    </w:rPr>
  </w:style>
  <w:style w:type="paragraph" w:styleId="af5">
    <w:name w:val="No Spacing"/>
    <w:link w:val="af6"/>
    <w:uiPriority w:val="1"/>
    <w:qFormat/>
    <w:rsid w:val="00847034"/>
    <w:pPr>
      <w:spacing w:after="0" w:line="240" w:lineRule="auto"/>
    </w:pPr>
    <w:rPr>
      <w:rFonts w:eastAsia="Times New Roman" w:hAnsi="Times New Roman"/>
      <w:sz w:val="28"/>
      <w:lang w:eastAsia="en-US"/>
    </w:rPr>
  </w:style>
  <w:style w:type="table" w:styleId="af7">
    <w:name w:val="Table Grid"/>
    <w:basedOn w:val="a1"/>
    <w:uiPriority w:val="59"/>
    <w:rsid w:val="00DB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qFormat/>
    <w:rsid w:val="00ED6EF1"/>
    <w:pPr>
      <w:widowControl/>
      <w:autoSpaceDE/>
      <w:autoSpaceDN/>
      <w:adjustRightInd/>
      <w:jc w:val="center"/>
    </w:pPr>
    <w:rPr>
      <w:rFonts w:eastAsia="Times New Roman"/>
      <w:b/>
      <w:bCs/>
      <w:sz w:val="28"/>
    </w:rPr>
  </w:style>
  <w:style w:type="character" w:customStyle="1" w:styleId="af9">
    <w:name w:val="Название Знак"/>
    <w:basedOn w:val="a0"/>
    <w:link w:val="af8"/>
    <w:rsid w:val="00ED6EF1"/>
    <w:rPr>
      <w:rFonts w:eastAsia="Times New Roman" w:hAnsi="Times New Roman"/>
      <w:b/>
      <w:bCs/>
      <w:sz w:val="28"/>
      <w:szCs w:val="24"/>
    </w:rPr>
  </w:style>
  <w:style w:type="character" w:customStyle="1" w:styleId="af6">
    <w:name w:val="Без интервала Знак"/>
    <w:link w:val="af5"/>
    <w:uiPriority w:val="1"/>
    <w:rsid w:val="00584A79"/>
    <w:rPr>
      <w:rFonts w:eastAsia="Times New Roman" w:hAnsi="Times New Roman"/>
      <w:sz w:val="28"/>
      <w:lang w:eastAsia="en-US"/>
    </w:rPr>
  </w:style>
  <w:style w:type="paragraph" w:customStyle="1" w:styleId="rvps3">
    <w:name w:val="rvps3"/>
    <w:basedOn w:val="a"/>
    <w:rsid w:val="00584A79"/>
    <w:pPr>
      <w:widowControl/>
      <w:autoSpaceDE/>
      <w:autoSpaceDN/>
      <w:adjustRightInd/>
      <w:spacing w:before="100" w:beforeAutospacing="1" w:after="100" w:afterAutospacing="1"/>
    </w:pPr>
    <w:rPr>
      <w:rFonts w:eastAsia="Times New Roman"/>
    </w:rPr>
  </w:style>
  <w:style w:type="character" w:customStyle="1" w:styleId="rvts6">
    <w:name w:val="rvts6"/>
    <w:basedOn w:val="a0"/>
    <w:rsid w:val="00584A79"/>
  </w:style>
  <w:style w:type="paragraph" w:styleId="afa">
    <w:name w:val="Plain Text"/>
    <w:basedOn w:val="a"/>
    <w:link w:val="afb"/>
    <w:uiPriority w:val="99"/>
    <w:semiHidden/>
    <w:unhideWhenUsed/>
    <w:rsid w:val="00776D10"/>
    <w:pPr>
      <w:widowControl/>
      <w:autoSpaceDE/>
      <w:autoSpaceDN/>
      <w:adjustRightInd/>
    </w:pPr>
    <w:rPr>
      <w:rFonts w:ascii="Calibri" w:eastAsia="Calibri" w:hAnsi="Calibri"/>
      <w:sz w:val="22"/>
      <w:szCs w:val="21"/>
      <w:lang w:eastAsia="en-US"/>
    </w:rPr>
  </w:style>
  <w:style w:type="character" w:customStyle="1" w:styleId="afb">
    <w:name w:val="Текст Знак"/>
    <w:basedOn w:val="a0"/>
    <w:link w:val="afa"/>
    <w:uiPriority w:val="99"/>
    <w:semiHidden/>
    <w:rsid w:val="00776D10"/>
    <w:rPr>
      <w:rFonts w:ascii="Calibri" w:eastAsia="Calibri" w:hAnsi="Calibri"/>
      <w:szCs w:val="21"/>
      <w:lang w:eastAsia="en-US"/>
    </w:rPr>
  </w:style>
  <w:style w:type="paragraph" w:customStyle="1" w:styleId="Oaia">
    <w:name w:val="Oaia"/>
    <w:basedOn w:val="a"/>
    <w:uiPriority w:val="99"/>
    <w:rsid w:val="00776D10"/>
    <w:pPr>
      <w:widowControl/>
      <w:overflowPunct w:val="0"/>
      <w:spacing w:line="216" w:lineRule="auto"/>
      <w:ind w:firstLine="567"/>
      <w:jc w:val="both"/>
    </w:pPr>
    <w:rPr>
      <w:rFonts w:eastAsia="Times New Roman"/>
      <w:b/>
      <w:szCs w:val="20"/>
    </w:rPr>
  </w:style>
  <w:style w:type="character" w:customStyle="1" w:styleId="7">
    <w:name w:val="Основной текст Знак7"/>
    <w:basedOn w:val="a0"/>
    <w:uiPriority w:val="99"/>
    <w:semiHidden/>
    <w:rsid w:val="00A06CA9"/>
    <w:rPr>
      <w:rFonts w:cs="Times New Roman"/>
      <w:color w:val="000000"/>
    </w:rPr>
  </w:style>
  <w:style w:type="character" w:customStyle="1" w:styleId="FontStyle81">
    <w:name w:val="Font Style81"/>
    <w:uiPriority w:val="99"/>
    <w:rsid w:val="00E945B9"/>
    <w:rPr>
      <w:rFonts w:ascii="Times New Roman" w:hAnsi="Times New Roman" w:cs="Times New Roman" w:hint="default"/>
      <w:b/>
      <w:bCs/>
      <w:sz w:val="22"/>
      <w:szCs w:val="22"/>
    </w:rPr>
  </w:style>
  <w:style w:type="paragraph" w:customStyle="1" w:styleId="12">
    <w:name w:val="Шаблон МКА 12"/>
    <w:basedOn w:val="a"/>
    <w:link w:val="120"/>
    <w:autoRedefine/>
    <w:rsid w:val="00E945B9"/>
    <w:pPr>
      <w:widowControl/>
      <w:autoSpaceDE/>
      <w:autoSpaceDN/>
      <w:adjustRightInd/>
      <w:contextualSpacing/>
      <w:jc w:val="both"/>
    </w:pPr>
    <w:rPr>
      <w:rFonts w:cstheme="minorBidi"/>
      <w:szCs w:val="22"/>
    </w:rPr>
  </w:style>
  <w:style w:type="character" w:customStyle="1" w:styleId="120">
    <w:name w:val="Шаблон МКА 12 Знак"/>
    <w:basedOn w:val="a0"/>
    <w:link w:val="12"/>
    <w:rsid w:val="00E945B9"/>
    <w:rPr>
      <w:rFonts w:hAnsi="Times New Roman" w:cstheme="minorBidi"/>
      <w:sz w:val="24"/>
    </w:rPr>
  </w:style>
  <w:style w:type="paragraph" w:customStyle="1" w:styleId="msonospacingmailrucssattributepostfix">
    <w:name w:val="msonospacing_mailru_css_attribute_postfix"/>
    <w:basedOn w:val="a"/>
    <w:rsid w:val="00095CEC"/>
    <w:pPr>
      <w:widowControl/>
      <w:autoSpaceDE/>
      <w:autoSpaceDN/>
      <w:adjustRightInd/>
      <w:spacing w:before="100" w:beforeAutospacing="1" w:after="100" w:afterAutospacing="1"/>
    </w:pPr>
    <w:rPr>
      <w:rFonts w:eastAsia="Times New Roman"/>
    </w:rPr>
  </w:style>
  <w:style w:type="character" w:styleId="afc">
    <w:name w:val="Strong"/>
    <w:basedOn w:val="a0"/>
    <w:uiPriority w:val="22"/>
    <w:qFormat/>
    <w:rsid w:val="00095CEC"/>
    <w:rPr>
      <w:b/>
      <w:bCs/>
    </w:rPr>
  </w:style>
  <w:style w:type="paragraph" w:customStyle="1" w:styleId="constitle">
    <w:name w:val="constitle"/>
    <w:basedOn w:val="a"/>
    <w:rsid w:val="00095CEC"/>
    <w:pPr>
      <w:widowControl/>
      <w:autoSpaceDE/>
      <w:autoSpaceDN/>
      <w:adjustRightInd/>
      <w:spacing w:before="100" w:beforeAutospacing="1" w:after="120" w:line="360" w:lineRule="atLeast"/>
    </w:pPr>
    <w:rPr>
      <w:rFonts w:eastAsia="Times New Roman"/>
    </w:rPr>
  </w:style>
  <w:style w:type="numbering" w:customStyle="1" w:styleId="List7">
    <w:name w:val="List 7"/>
    <w:rsid w:val="00095CEC"/>
    <w:pPr>
      <w:numPr>
        <w:numId w:val="3"/>
      </w:numPr>
    </w:pPr>
  </w:style>
  <w:style w:type="paragraph" w:customStyle="1" w:styleId="Default">
    <w:name w:val="Default"/>
    <w:rsid w:val="004C4915"/>
    <w:pPr>
      <w:autoSpaceDE w:val="0"/>
      <w:autoSpaceDN w:val="0"/>
      <w:adjustRightInd w:val="0"/>
      <w:spacing w:after="0" w:line="240" w:lineRule="auto"/>
    </w:pPr>
    <w:rPr>
      <w:rFonts w:eastAsiaTheme="minorHAnsi" w:hAnsi="Times New Roman"/>
      <w:color w:val="000000"/>
      <w:sz w:val="24"/>
      <w:szCs w:val="24"/>
      <w:lang w:eastAsia="en-US"/>
    </w:rPr>
  </w:style>
  <w:style w:type="character" w:customStyle="1" w:styleId="31">
    <w:name w:val="Основной текст (3)_"/>
    <w:link w:val="32"/>
    <w:locked/>
    <w:rsid w:val="00DA4ACE"/>
    <w:rPr>
      <w:b/>
      <w:bCs/>
      <w:i/>
      <w:iCs/>
      <w:sz w:val="28"/>
      <w:szCs w:val="28"/>
      <w:shd w:val="clear" w:color="auto" w:fill="FFFFFF"/>
    </w:rPr>
  </w:style>
  <w:style w:type="paragraph" w:customStyle="1" w:styleId="32">
    <w:name w:val="Основной текст (3)"/>
    <w:basedOn w:val="a"/>
    <w:link w:val="31"/>
    <w:rsid w:val="00DA4ACE"/>
    <w:pPr>
      <w:shd w:val="clear" w:color="auto" w:fill="FFFFFF"/>
      <w:autoSpaceDE/>
      <w:autoSpaceDN/>
      <w:adjustRightInd/>
      <w:spacing w:line="317" w:lineRule="exact"/>
      <w:jc w:val="both"/>
    </w:pPr>
    <w:rPr>
      <w:rFonts w:hAnsiTheme="minorHAnsi"/>
      <w:b/>
      <w:bCs/>
      <w:i/>
      <w:iCs/>
      <w:sz w:val="28"/>
      <w:szCs w:val="28"/>
    </w:rPr>
  </w:style>
  <w:style w:type="character" w:customStyle="1" w:styleId="33">
    <w:name w:val="Основной текст (3) + Не полужирный"/>
    <w:aliases w:val="Не курсив"/>
    <w:rsid w:val="00DA4ACE"/>
    <w:rPr>
      <w:b/>
      <w:bCs/>
      <w:i/>
      <w:iCs/>
      <w:color w:val="000000"/>
      <w:spacing w:val="0"/>
      <w:w w:val="100"/>
      <w:position w:val="0"/>
      <w:sz w:val="28"/>
      <w:szCs w:val="28"/>
      <w:shd w:val="clear" w:color="auto" w:fill="FFFFFF"/>
      <w:lang w:val="ru-RU"/>
    </w:rPr>
  </w:style>
  <w:style w:type="character" w:customStyle="1" w:styleId="34">
    <w:name w:val="Основной текст (3) + Не курсив"/>
    <w:rsid w:val="00DA4ACE"/>
    <w:rPr>
      <w:b/>
      <w:bCs/>
      <w:i/>
      <w:iCs/>
      <w:color w:val="000000"/>
      <w:spacing w:val="0"/>
      <w:w w:val="100"/>
      <w:position w:val="0"/>
      <w:sz w:val="28"/>
      <w:szCs w:val="28"/>
      <w:shd w:val="clear" w:color="auto" w:fill="FFFFFF"/>
      <w:lang w:val="ru-RU"/>
    </w:rPr>
  </w:style>
  <w:style w:type="character" w:customStyle="1" w:styleId="20">
    <w:name w:val="Заголовок 2 Знак"/>
    <w:basedOn w:val="a0"/>
    <w:link w:val="2"/>
    <w:uiPriority w:val="9"/>
    <w:rsid w:val="00556429"/>
    <w:rPr>
      <w:rFonts w:asciiTheme="majorHAnsi" w:eastAsiaTheme="majorEastAsia" w:hAnsiTheme="majorHAnsi" w:cstheme="majorBidi"/>
      <w:color w:val="365F91" w:themeColor="accent1" w:themeShade="BF"/>
      <w:sz w:val="26"/>
      <w:szCs w:val="26"/>
      <w:u w:color="000000"/>
    </w:rPr>
  </w:style>
  <w:style w:type="character" w:customStyle="1" w:styleId="23">
    <w:name w:val="Основной текст (2) + Полужирный"/>
    <w:basedOn w:val="a0"/>
    <w:rsid w:val="0047324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HTML">
    <w:name w:val="HTML Preformatted"/>
    <w:basedOn w:val="a"/>
    <w:link w:val="HTML0"/>
    <w:semiHidden/>
    <w:unhideWhenUsed/>
    <w:rsid w:val="00DC1D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DC1D56"/>
    <w:rPr>
      <w:rFonts w:ascii="Courier New" w:eastAsia="Times New Roman" w:hAnsi="Courier New" w:cs="Courier New"/>
      <w:sz w:val="20"/>
      <w:szCs w:val="20"/>
    </w:rPr>
  </w:style>
  <w:style w:type="paragraph" w:customStyle="1" w:styleId="paragraph">
    <w:name w:val="paragraph"/>
    <w:basedOn w:val="a"/>
    <w:rsid w:val="003463FB"/>
    <w:pPr>
      <w:widowControl/>
      <w:autoSpaceDE/>
      <w:autoSpaceDN/>
      <w:adjustRightInd/>
      <w:spacing w:before="100" w:beforeAutospacing="1" w:after="100" w:afterAutospacing="1"/>
    </w:pPr>
    <w:rPr>
      <w:rFonts w:eastAsia="Times New Roman"/>
    </w:rPr>
  </w:style>
  <w:style w:type="character" w:customStyle="1" w:styleId="normaltextrun">
    <w:name w:val="normaltextrun"/>
    <w:basedOn w:val="a0"/>
    <w:rsid w:val="003463FB"/>
  </w:style>
  <w:style w:type="character" w:customStyle="1" w:styleId="eop">
    <w:name w:val="eop"/>
    <w:basedOn w:val="a0"/>
    <w:rsid w:val="003463FB"/>
  </w:style>
  <w:style w:type="character" w:customStyle="1" w:styleId="contextualspellingandgrammarerror">
    <w:name w:val="contextualspellingandgrammarerror"/>
    <w:basedOn w:val="a0"/>
    <w:rsid w:val="00346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830">
      <w:bodyDiv w:val="1"/>
      <w:marLeft w:val="0"/>
      <w:marRight w:val="0"/>
      <w:marTop w:val="0"/>
      <w:marBottom w:val="0"/>
      <w:divBdr>
        <w:top w:val="none" w:sz="0" w:space="0" w:color="auto"/>
        <w:left w:val="none" w:sz="0" w:space="0" w:color="auto"/>
        <w:bottom w:val="none" w:sz="0" w:space="0" w:color="auto"/>
        <w:right w:val="none" w:sz="0" w:space="0" w:color="auto"/>
      </w:divBdr>
    </w:div>
    <w:div w:id="85929705">
      <w:bodyDiv w:val="1"/>
      <w:marLeft w:val="0"/>
      <w:marRight w:val="0"/>
      <w:marTop w:val="0"/>
      <w:marBottom w:val="0"/>
      <w:divBdr>
        <w:top w:val="none" w:sz="0" w:space="0" w:color="auto"/>
        <w:left w:val="none" w:sz="0" w:space="0" w:color="auto"/>
        <w:bottom w:val="none" w:sz="0" w:space="0" w:color="auto"/>
        <w:right w:val="none" w:sz="0" w:space="0" w:color="auto"/>
      </w:divBdr>
    </w:div>
    <w:div w:id="97214379">
      <w:bodyDiv w:val="1"/>
      <w:marLeft w:val="0"/>
      <w:marRight w:val="0"/>
      <w:marTop w:val="0"/>
      <w:marBottom w:val="0"/>
      <w:divBdr>
        <w:top w:val="none" w:sz="0" w:space="0" w:color="auto"/>
        <w:left w:val="none" w:sz="0" w:space="0" w:color="auto"/>
        <w:bottom w:val="none" w:sz="0" w:space="0" w:color="auto"/>
        <w:right w:val="none" w:sz="0" w:space="0" w:color="auto"/>
      </w:divBdr>
    </w:div>
    <w:div w:id="145126564">
      <w:bodyDiv w:val="1"/>
      <w:marLeft w:val="0"/>
      <w:marRight w:val="0"/>
      <w:marTop w:val="0"/>
      <w:marBottom w:val="0"/>
      <w:divBdr>
        <w:top w:val="none" w:sz="0" w:space="0" w:color="auto"/>
        <w:left w:val="none" w:sz="0" w:space="0" w:color="auto"/>
        <w:bottom w:val="none" w:sz="0" w:space="0" w:color="auto"/>
        <w:right w:val="none" w:sz="0" w:space="0" w:color="auto"/>
      </w:divBdr>
    </w:div>
    <w:div w:id="182137000">
      <w:marLeft w:val="0"/>
      <w:marRight w:val="0"/>
      <w:marTop w:val="0"/>
      <w:marBottom w:val="0"/>
      <w:divBdr>
        <w:top w:val="none" w:sz="0" w:space="0" w:color="auto"/>
        <w:left w:val="none" w:sz="0" w:space="0" w:color="auto"/>
        <w:bottom w:val="none" w:sz="0" w:space="0" w:color="auto"/>
        <w:right w:val="none" w:sz="0" w:space="0" w:color="auto"/>
      </w:divBdr>
    </w:div>
    <w:div w:id="182137001">
      <w:marLeft w:val="0"/>
      <w:marRight w:val="0"/>
      <w:marTop w:val="0"/>
      <w:marBottom w:val="0"/>
      <w:divBdr>
        <w:top w:val="none" w:sz="0" w:space="0" w:color="auto"/>
        <w:left w:val="none" w:sz="0" w:space="0" w:color="auto"/>
        <w:bottom w:val="none" w:sz="0" w:space="0" w:color="auto"/>
        <w:right w:val="none" w:sz="0" w:space="0" w:color="auto"/>
      </w:divBdr>
      <w:divsChild>
        <w:div w:id="182137004">
          <w:marLeft w:val="0"/>
          <w:marRight w:val="0"/>
          <w:marTop w:val="100"/>
          <w:marBottom w:val="100"/>
          <w:divBdr>
            <w:top w:val="none" w:sz="0" w:space="0" w:color="auto"/>
            <w:left w:val="none" w:sz="0" w:space="0" w:color="auto"/>
            <w:bottom w:val="none" w:sz="0" w:space="0" w:color="auto"/>
            <w:right w:val="none" w:sz="0" w:space="0" w:color="auto"/>
          </w:divBdr>
          <w:divsChild>
            <w:div w:id="182137003">
              <w:marLeft w:val="225"/>
              <w:marRight w:val="225"/>
              <w:marTop w:val="0"/>
              <w:marBottom w:val="0"/>
              <w:divBdr>
                <w:top w:val="none" w:sz="0" w:space="0" w:color="auto"/>
                <w:left w:val="none" w:sz="0" w:space="0" w:color="auto"/>
                <w:bottom w:val="none" w:sz="0" w:space="0" w:color="auto"/>
                <w:right w:val="none" w:sz="0" w:space="0" w:color="auto"/>
              </w:divBdr>
              <w:divsChild>
                <w:div w:id="182137002">
                  <w:marLeft w:val="0"/>
                  <w:marRight w:val="0"/>
                  <w:marTop w:val="0"/>
                  <w:marBottom w:val="0"/>
                  <w:divBdr>
                    <w:top w:val="none" w:sz="0" w:space="0" w:color="auto"/>
                    <w:left w:val="none" w:sz="0" w:space="0" w:color="auto"/>
                    <w:bottom w:val="none" w:sz="0" w:space="0" w:color="auto"/>
                    <w:right w:val="none" w:sz="0" w:space="0" w:color="auto"/>
                  </w:divBdr>
                  <w:divsChild>
                    <w:div w:id="1821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7005">
      <w:marLeft w:val="0"/>
      <w:marRight w:val="0"/>
      <w:marTop w:val="0"/>
      <w:marBottom w:val="0"/>
      <w:divBdr>
        <w:top w:val="none" w:sz="0" w:space="0" w:color="auto"/>
        <w:left w:val="none" w:sz="0" w:space="0" w:color="auto"/>
        <w:bottom w:val="none" w:sz="0" w:space="0" w:color="auto"/>
        <w:right w:val="none" w:sz="0" w:space="0" w:color="auto"/>
      </w:divBdr>
    </w:div>
    <w:div w:id="185411621">
      <w:bodyDiv w:val="1"/>
      <w:marLeft w:val="0"/>
      <w:marRight w:val="0"/>
      <w:marTop w:val="0"/>
      <w:marBottom w:val="0"/>
      <w:divBdr>
        <w:top w:val="none" w:sz="0" w:space="0" w:color="auto"/>
        <w:left w:val="none" w:sz="0" w:space="0" w:color="auto"/>
        <w:bottom w:val="none" w:sz="0" w:space="0" w:color="auto"/>
        <w:right w:val="none" w:sz="0" w:space="0" w:color="auto"/>
      </w:divBdr>
    </w:div>
    <w:div w:id="277613227">
      <w:bodyDiv w:val="1"/>
      <w:marLeft w:val="0"/>
      <w:marRight w:val="0"/>
      <w:marTop w:val="0"/>
      <w:marBottom w:val="0"/>
      <w:divBdr>
        <w:top w:val="none" w:sz="0" w:space="0" w:color="auto"/>
        <w:left w:val="none" w:sz="0" w:space="0" w:color="auto"/>
        <w:bottom w:val="none" w:sz="0" w:space="0" w:color="auto"/>
        <w:right w:val="none" w:sz="0" w:space="0" w:color="auto"/>
      </w:divBdr>
    </w:div>
    <w:div w:id="283079075">
      <w:bodyDiv w:val="1"/>
      <w:marLeft w:val="0"/>
      <w:marRight w:val="0"/>
      <w:marTop w:val="0"/>
      <w:marBottom w:val="0"/>
      <w:divBdr>
        <w:top w:val="none" w:sz="0" w:space="0" w:color="auto"/>
        <w:left w:val="none" w:sz="0" w:space="0" w:color="auto"/>
        <w:bottom w:val="none" w:sz="0" w:space="0" w:color="auto"/>
        <w:right w:val="none" w:sz="0" w:space="0" w:color="auto"/>
      </w:divBdr>
    </w:div>
    <w:div w:id="321814263">
      <w:bodyDiv w:val="1"/>
      <w:marLeft w:val="0"/>
      <w:marRight w:val="0"/>
      <w:marTop w:val="0"/>
      <w:marBottom w:val="0"/>
      <w:divBdr>
        <w:top w:val="none" w:sz="0" w:space="0" w:color="auto"/>
        <w:left w:val="none" w:sz="0" w:space="0" w:color="auto"/>
        <w:bottom w:val="none" w:sz="0" w:space="0" w:color="auto"/>
        <w:right w:val="none" w:sz="0" w:space="0" w:color="auto"/>
      </w:divBdr>
    </w:div>
    <w:div w:id="323096826">
      <w:bodyDiv w:val="1"/>
      <w:marLeft w:val="0"/>
      <w:marRight w:val="0"/>
      <w:marTop w:val="0"/>
      <w:marBottom w:val="0"/>
      <w:divBdr>
        <w:top w:val="none" w:sz="0" w:space="0" w:color="auto"/>
        <w:left w:val="none" w:sz="0" w:space="0" w:color="auto"/>
        <w:bottom w:val="none" w:sz="0" w:space="0" w:color="auto"/>
        <w:right w:val="none" w:sz="0" w:space="0" w:color="auto"/>
      </w:divBdr>
    </w:div>
    <w:div w:id="393116834">
      <w:bodyDiv w:val="1"/>
      <w:marLeft w:val="0"/>
      <w:marRight w:val="0"/>
      <w:marTop w:val="0"/>
      <w:marBottom w:val="0"/>
      <w:divBdr>
        <w:top w:val="none" w:sz="0" w:space="0" w:color="auto"/>
        <w:left w:val="none" w:sz="0" w:space="0" w:color="auto"/>
        <w:bottom w:val="none" w:sz="0" w:space="0" w:color="auto"/>
        <w:right w:val="none" w:sz="0" w:space="0" w:color="auto"/>
      </w:divBdr>
    </w:div>
    <w:div w:id="434521552">
      <w:bodyDiv w:val="1"/>
      <w:marLeft w:val="0"/>
      <w:marRight w:val="0"/>
      <w:marTop w:val="0"/>
      <w:marBottom w:val="0"/>
      <w:divBdr>
        <w:top w:val="none" w:sz="0" w:space="0" w:color="auto"/>
        <w:left w:val="none" w:sz="0" w:space="0" w:color="auto"/>
        <w:bottom w:val="none" w:sz="0" w:space="0" w:color="auto"/>
        <w:right w:val="none" w:sz="0" w:space="0" w:color="auto"/>
      </w:divBdr>
    </w:div>
    <w:div w:id="494541095">
      <w:bodyDiv w:val="1"/>
      <w:marLeft w:val="0"/>
      <w:marRight w:val="0"/>
      <w:marTop w:val="0"/>
      <w:marBottom w:val="0"/>
      <w:divBdr>
        <w:top w:val="none" w:sz="0" w:space="0" w:color="auto"/>
        <w:left w:val="none" w:sz="0" w:space="0" w:color="auto"/>
        <w:bottom w:val="none" w:sz="0" w:space="0" w:color="auto"/>
        <w:right w:val="none" w:sz="0" w:space="0" w:color="auto"/>
      </w:divBdr>
    </w:div>
    <w:div w:id="534276553">
      <w:bodyDiv w:val="1"/>
      <w:marLeft w:val="0"/>
      <w:marRight w:val="0"/>
      <w:marTop w:val="0"/>
      <w:marBottom w:val="0"/>
      <w:divBdr>
        <w:top w:val="none" w:sz="0" w:space="0" w:color="auto"/>
        <w:left w:val="none" w:sz="0" w:space="0" w:color="auto"/>
        <w:bottom w:val="none" w:sz="0" w:space="0" w:color="auto"/>
        <w:right w:val="none" w:sz="0" w:space="0" w:color="auto"/>
      </w:divBdr>
    </w:div>
    <w:div w:id="545219882">
      <w:bodyDiv w:val="1"/>
      <w:marLeft w:val="0"/>
      <w:marRight w:val="0"/>
      <w:marTop w:val="0"/>
      <w:marBottom w:val="0"/>
      <w:divBdr>
        <w:top w:val="none" w:sz="0" w:space="0" w:color="auto"/>
        <w:left w:val="none" w:sz="0" w:space="0" w:color="auto"/>
        <w:bottom w:val="none" w:sz="0" w:space="0" w:color="auto"/>
        <w:right w:val="none" w:sz="0" w:space="0" w:color="auto"/>
      </w:divBdr>
    </w:div>
    <w:div w:id="650057350">
      <w:bodyDiv w:val="1"/>
      <w:marLeft w:val="0"/>
      <w:marRight w:val="0"/>
      <w:marTop w:val="0"/>
      <w:marBottom w:val="0"/>
      <w:divBdr>
        <w:top w:val="none" w:sz="0" w:space="0" w:color="auto"/>
        <w:left w:val="none" w:sz="0" w:space="0" w:color="auto"/>
        <w:bottom w:val="none" w:sz="0" w:space="0" w:color="auto"/>
        <w:right w:val="none" w:sz="0" w:space="0" w:color="auto"/>
      </w:divBdr>
    </w:div>
    <w:div w:id="671185640">
      <w:bodyDiv w:val="1"/>
      <w:marLeft w:val="0"/>
      <w:marRight w:val="0"/>
      <w:marTop w:val="0"/>
      <w:marBottom w:val="0"/>
      <w:divBdr>
        <w:top w:val="none" w:sz="0" w:space="0" w:color="auto"/>
        <w:left w:val="none" w:sz="0" w:space="0" w:color="auto"/>
        <w:bottom w:val="none" w:sz="0" w:space="0" w:color="auto"/>
        <w:right w:val="none" w:sz="0" w:space="0" w:color="auto"/>
      </w:divBdr>
    </w:div>
    <w:div w:id="750276903">
      <w:bodyDiv w:val="1"/>
      <w:marLeft w:val="0"/>
      <w:marRight w:val="0"/>
      <w:marTop w:val="0"/>
      <w:marBottom w:val="0"/>
      <w:divBdr>
        <w:top w:val="none" w:sz="0" w:space="0" w:color="auto"/>
        <w:left w:val="none" w:sz="0" w:space="0" w:color="auto"/>
        <w:bottom w:val="none" w:sz="0" w:space="0" w:color="auto"/>
        <w:right w:val="none" w:sz="0" w:space="0" w:color="auto"/>
      </w:divBdr>
    </w:div>
    <w:div w:id="756560794">
      <w:bodyDiv w:val="1"/>
      <w:marLeft w:val="0"/>
      <w:marRight w:val="0"/>
      <w:marTop w:val="0"/>
      <w:marBottom w:val="0"/>
      <w:divBdr>
        <w:top w:val="none" w:sz="0" w:space="0" w:color="auto"/>
        <w:left w:val="none" w:sz="0" w:space="0" w:color="auto"/>
        <w:bottom w:val="none" w:sz="0" w:space="0" w:color="auto"/>
        <w:right w:val="none" w:sz="0" w:space="0" w:color="auto"/>
      </w:divBdr>
    </w:div>
    <w:div w:id="771900930">
      <w:bodyDiv w:val="1"/>
      <w:marLeft w:val="0"/>
      <w:marRight w:val="0"/>
      <w:marTop w:val="0"/>
      <w:marBottom w:val="0"/>
      <w:divBdr>
        <w:top w:val="none" w:sz="0" w:space="0" w:color="auto"/>
        <w:left w:val="none" w:sz="0" w:space="0" w:color="auto"/>
        <w:bottom w:val="none" w:sz="0" w:space="0" w:color="auto"/>
        <w:right w:val="none" w:sz="0" w:space="0" w:color="auto"/>
      </w:divBdr>
    </w:div>
    <w:div w:id="812327839">
      <w:bodyDiv w:val="1"/>
      <w:marLeft w:val="0"/>
      <w:marRight w:val="0"/>
      <w:marTop w:val="0"/>
      <w:marBottom w:val="0"/>
      <w:divBdr>
        <w:top w:val="none" w:sz="0" w:space="0" w:color="auto"/>
        <w:left w:val="none" w:sz="0" w:space="0" w:color="auto"/>
        <w:bottom w:val="none" w:sz="0" w:space="0" w:color="auto"/>
        <w:right w:val="none" w:sz="0" w:space="0" w:color="auto"/>
      </w:divBdr>
    </w:div>
    <w:div w:id="866990800">
      <w:bodyDiv w:val="1"/>
      <w:marLeft w:val="0"/>
      <w:marRight w:val="0"/>
      <w:marTop w:val="0"/>
      <w:marBottom w:val="0"/>
      <w:divBdr>
        <w:top w:val="none" w:sz="0" w:space="0" w:color="auto"/>
        <w:left w:val="none" w:sz="0" w:space="0" w:color="auto"/>
        <w:bottom w:val="none" w:sz="0" w:space="0" w:color="auto"/>
        <w:right w:val="none" w:sz="0" w:space="0" w:color="auto"/>
      </w:divBdr>
    </w:div>
    <w:div w:id="890654015">
      <w:bodyDiv w:val="1"/>
      <w:marLeft w:val="0"/>
      <w:marRight w:val="0"/>
      <w:marTop w:val="0"/>
      <w:marBottom w:val="0"/>
      <w:divBdr>
        <w:top w:val="none" w:sz="0" w:space="0" w:color="auto"/>
        <w:left w:val="none" w:sz="0" w:space="0" w:color="auto"/>
        <w:bottom w:val="none" w:sz="0" w:space="0" w:color="auto"/>
        <w:right w:val="none" w:sz="0" w:space="0" w:color="auto"/>
      </w:divBdr>
    </w:div>
    <w:div w:id="907686726">
      <w:bodyDiv w:val="1"/>
      <w:marLeft w:val="0"/>
      <w:marRight w:val="0"/>
      <w:marTop w:val="0"/>
      <w:marBottom w:val="0"/>
      <w:divBdr>
        <w:top w:val="none" w:sz="0" w:space="0" w:color="auto"/>
        <w:left w:val="none" w:sz="0" w:space="0" w:color="auto"/>
        <w:bottom w:val="none" w:sz="0" w:space="0" w:color="auto"/>
        <w:right w:val="none" w:sz="0" w:space="0" w:color="auto"/>
      </w:divBdr>
    </w:div>
    <w:div w:id="987512873">
      <w:bodyDiv w:val="1"/>
      <w:marLeft w:val="0"/>
      <w:marRight w:val="0"/>
      <w:marTop w:val="0"/>
      <w:marBottom w:val="0"/>
      <w:divBdr>
        <w:top w:val="none" w:sz="0" w:space="0" w:color="auto"/>
        <w:left w:val="none" w:sz="0" w:space="0" w:color="auto"/>
        <w:bottom w:val="none" w:sz="0" w:space="0" w:color="auto"/>
        <w:right w:val="none" w:sz="0" w:space="0" w:color="auto"/>
      </w:divBdr>
    </w:div>
    <w:div w:id="989401782">
      <w:bodyDiv w:val="1"/>
      <w:marLeft w:val="0"/>
      <w:marRight w:val="0"/>
      <w:marTop w:val="0"/>
      <w:marBottom w:val="0"/>
      <w:divBdr>
        <w:top w:val="none" w:sz="0" w:space="0" w:color="auto"/>
        <w:left w:val="none" w:sz="0" w:space="0" w:color="auto"/>
        <w:bottom w:val="none" w:sz="0" w:space="0" w:color="auto"/>
        <w:right w:val="none" w:sz="0" w:space="0" w:color="auto"/>
      </w:divBdr>
    </w:div>
    <w:div w:id="1100955662">
      <w:bodyDiv w:val="1"/>
      <w:marLeft w:val="0"/>
      <w:marRight w:val="0"/>
      <w:marTop w:val="0"/>
      <w:marBottom w:val="0"/>
      <w:divBdr>
        <w:top w:val="none" w:sz="0" w:space="0" w:color="auto"/>
        <w:left w:val="none" w:sz="0" w:space="0" w:color="auto"/>
        <w:bottom w:val="none" w:sz="0" w:space="0" w:color="auto"/>
        <w:right w:val="none" w:sz="0" w:space="0" w:color="auto"/>
      </w:divBdr>
    </w:div>
    <w:div w:id="1170827630">
      <w:bodyDiv w:val="1"/>
      <w:marLeft w:val="0"/>
      <w:marRight w:val="0"/>
      <w:marTop w:val="0"/>
      <w:marBottom w:val="0"/>
      <w:divBdr>
        <w:top w:val="none" w:sz="0" w:space="0" w:color="auto"/>
        <w:left w:val="none" w:sz="0" w:space="0" w:color="auto"/>
        <w:bottom w:val="none" w:sz="0" w:space="0" w:color="auto"/>
        <w:right w:val="none" w:sz="0" w:space="0" w:color="auto"/>
      </w:divBdr>
    </w:div>
    <w:div w:id="1177505326">
      <w:bodyDiv w:val="1"/>
      <w:marLeft w:val="0"/>
      <w:marRight w:val="0"/>
      <w:marTop w:val="0"/>
      <w:marBottom w:val="0"/>
      <w:divBdr>
        <w:top w:val="none" w:sz="0" w:space="0" w:color="auto"/>
        <w:left w:val="none" w:sz="0" w:space="0" w:color="auto"/>
        <w:bottom w:val="none" w:sz="0" w:space="0" w:color="auto"/>
        <w:right w:val="none" w:sz="0" w:space="0" w:color="auto"/>
      </w:divBdr>
    </w:div>
    <w:div w:id="1220019918">
      <w:bodyDiv w:val="1"/>
      <w:marLeft w:val="0"/>
      <w:marRight w:val="0"/>
      <w:marTop w:val="0"/>
      <w:marBottom w:val="0"/>
      <w:divBdr>
        <w:top w:val="none" w:sz="0" w:space="0" w:color="auto"/>
        <w:left w:val="none" w:sz="0" w:space="0" w:color="auto"/>
        <w:bottom w:val="none" w:sz="0" w:space="0" w:color="auto"/>
        <w:right w:val="none" w:sz="0" w:space="0" w:color="auto"/>
      </w:divBdr>
    </w:div>
    <w:div w:id="1221794408">
      <w:bodyDiv w:val="1"/>
      <w:marLeft w:val="0"/>
      <w:marRight w:val="0"/>
      <w:marTop w:val="0"/>
      <w:marBottom w:val="0"/>
      <w:divBdr>
        <w:top w:val="none" w:sz="0" w:space="0" w:color="auto"/>
        <w:left w:val="none" w:sz="0" w:space="0" w:color="auto"/>
        <w:bottom w:val="none" w:sz="0" w:space="0" w:color="auto"/>
        <w:right w:val="none" w:sz="0" w:space="0" w:color="auto"/>
      </w:divBdr>
    </w:div>
    <w:div w:id="1339964300">
      <w:bodyDiv w:val="1"/>
      <w:marLeft w:val="0"/>
      <w:marRight w:val="0"/>
      <w:marTop w:val="0"/>
      <w:marBottom w:val="0"/>
      <w:divBdr>
        <w:top w:val="none" w:sz="0" w:space="0" w:color="auto"/>
        <w:left w:val="none" w:sz="0" w:space="0" w:color="auto"/>
        <w:bottom w:val="none" w:sz="0" w:space="0" w:color="auto"/>
        <w:right w:val="none" w:sz="0" w:space="0" w:color="auto"/>
      </w:divBdr>
    </w:div>
    <w:div w:id="1413703902">
      <w:bodyDiv w:val="1"/>
      <w:marLeft w:val="0"/>
      <w:marRight w:val="0"/>
      <w:marTop w:val="0"/>
      <w:marBottom w:val="0"/>
      <w:divBdr>
        <w:top w:val="none" w:sz="0" w:space="0" w:color="auto"/>
        <w:left w:val="none" w:sz="0" w:space="0" w:color="auto"/>
        <w:bottom w:val="none" w:sz="0" w:space="0" w:color="auto"/>
        <w:right w:val="none" w:sz="0" w:space="0" w:color="auto"/>
      </w:divBdr>
    </w:div>
    <w:div w:id="1490175319">
      <w:bodyDiv w:val="1"/>
      <w:marLeft w:val="0"/>
      <w:marRight w:val="0"/>
      <w:marTop w:val="0"/>
      <w:marBottom w:val="0"/>
      <w:divBdr>
        <w:top w:val="none" w:sz="0" w:space="0" w:color="auto"/>
        <w:left w:val="none" w:sz="0" w:space="0" w:color="auto"/>
        <w:bottom w:val="none" w:sz="0" w:space="0" w:color="auto"/>
        <w:right w:val="none" w:sz="0" w:space="0" w:color="auto"/>
      </w:divBdr>
    </w:div>
    <w:div w:id="1547839313">
      <w:bodyDiv w:val="1"/>
      <w:marLeft w:val="0"/>
      <w:marRight w:val="0"/>
      <w:marTop w:val="0"/>
      <w:marBottom w:val="0"/>
      <w:divBdr>
        <w:top w:val="none" w:sz="0" w:space="0" w:color="auto"/>
        <w:left w:val="none" w:sz="0" w:space="0" w:color="auto"/>
        <w:bottom w:val="none" w:sz="0" w:space="0" w:color="auto"/>
        <w:right w:val="none" w:sz="0" w:space="0" w:color="auto"/>
      </w:divBdr>
    </w:div>
    <w:div w:id="1678730326">
      <w:bodyDiv w:val="1"/>
      <w:marLeft w:val="0"/>
      <w:marRight w:val="0"/>
      <w:marTop w:val="0"/>
      <w:marBottom w:val="0"/>
      <w:divBdr>
        <w:top w:val="none" w:sz="0" w:space="0" w:color="auto"/>
        <w:left w:val="none" w:sz="0" w:space="0" w:color="auto"/>
        <w:bottom w:val="none" w:sz="0" w:space="0" w:color="auto"/>
        <w:right w:val="none" w:sz="0" w:space="0" w:color="auto"/>
      </w:divBdr>
    </w:div>
    <w:div w:id="1726180217">
      <w:bodyDiv w:val="1"/>
      <w:marLeft w:val="0"/>
      <w:marRight w:val="0"/>
      <w:marTop w:val="0"/>
      <w:marBottom w:val="0"/>
      <w:divBdr>
        <w:top w:val="none" w:sz="0" w:space="0" w:color="auto"/>
        <w:left w:val="none" w:sz="0" w:space="0" w:color="auto"/>
        <w:bottom w:val="none" w:sz="0" w:space="0" w:color="auto"/>
        <w:right w:val="none" w:sz="0" w:space="0" w:color="auto"/>
      </w:divBdr>
    </w:div>
    <w:div w:id="1744374647">
      <w:bodyDiv w:val="1"/>
      <w:marLeft w:val="0"/>
      <w:marRight w:val="0"/>
      <w:marTop w:val="0"/>
      <w:marBottom w:val="0"/>
      <w:divBdr>
        <w:top w:val="none" w:sz="0" w:space="0" w:color="auto"/>
        <w:left w:val="none" w:sz="0" w:space="0" w:color="auto"/>
        <w:bottom w:val="none" w:sz="0" w:space="0" w:color="auto"/>
        <w:right w:val="none" w:sz="0" w:space="0" w:color="auto"/>
      </w:divBdr>
    </w:div>
    <w:div w:id="1762293498">
      <w:bodyDiv w:val="1"/>
      <w:marLeft w:val="0"/>
      <w:marRight w:val="0"/>
      <w:marTop w:val="0"/>
      <w:marBottom w:val="0"/>
      <w:divBdr>
        <w:top w:val="none" w:sz="0" w:space="0" w:color="auto"/>
        <w:left w:val="none" w:sz="0" w:space="0" w:color="auto"/>
        <w:bottom w:val="none" w:sz="0" w:space="0" w:color="auto"/>
        <w:right w:val="none" w:sz="0" w:space="0" w:color="auto"/>
      </w:divBdr>
    </w:div>
    <w:div w:id="1790279386">
      <w:bodyDiv w:val="1"/>
      <w:marLeft w:val="0"/>
      <w:marRight w:val="0"/>
      <w:marTop w:val="0"/>
      <w:marBottom w:val="0"/>
      <w:divBdr>
        <w:top w:val="none" w:sz="0" w:space="0" w:color="auto"/>
        <w:left w:val="none" w:sz="0" w:space="0" w:color="auto"/>
        <w:bottom w:val="none" w:sz="0" w:space="0" w:color="auto"/>
        <w:right w:val="none" w:sz="0" w:space="0" w:color="auto"/>
      </w:divBdr>
    </w:div>
    <w:div w:id="1811442144">
      <w:bodyDiv w:val="1"/>
      <w:marLeft w:val="0"/>
      <w:marRight w:val="0"/>
      <w:marTop w:val="0"/>
      <w:marBottom w:val="0"/>
      <w:divBdr>
        <w:top w:val="none" w:sz="0" w:space="0" w:color="auto"/>
        <w:left w:val="none" w:sz="0" w:space="0" w:color="auto"/>
        <w:bottom w:val="none" w:sz="0" w:space="0" w:color="auto"/>
        <w:right w:val="none" w:sz="0" w:space="0" w:color="auto"/>
      </w:divBdr>
    </w:div>
    <w:div w:id="2086144214">
      <w:bodyDiv w:val="1"/>
      <w:marLeft w:val="0"/>
      <w:marRight w:val="0"/>
      <w:marTop w:val="0"/>
      <w:marBottom w:val="0"/>
      <w:divBdr>
        <w:top w:val="none" w:sz="0" w:space="0" w:color="auto"/>
        <w:left w:val="none" w:sz="0" w:space="0" w:color="auto"/>
        <w:bottom w:val="none" w:sz="0" w:space="0" w:color="auto"/>
        <w:right w:val="none" w:sz="0" w:space="0" w:color="auto"/>
      </w:divBdr>
    </w:div>
    <w:div w:id="21313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9D604-4C72-4399-BF4D-9F5D6E94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10729</Words>
  <Characters>61161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Sterlikova-nv</dc:creator>
  <cp:lastModifiedBy>User</cp:lastModifiedBy>
  <cp:revision>2</cp:revision>
  <cp:lastPrinted>2023-03-15T14:00:00Z</cp:lastPrinted>
  <dcterms:created xsi:type="dcterms:W3CDTF">2023-03-16T12:08:00Z</dcterms:created>
  <dcterms:modified xsi:type="dcterms:W3CDTF">2023-03-16T12:08:00Z</dcterms:modified>
</cp:coreProperties>
</file>